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Часто задаваемые вопросы и ответы на них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Часто задаваемые вопросы и ответы на них</w:t>
            </w:r>
          </w:p>
        </w:tc>
      </w:tr>
      <w:tr>
        <w:trPr/>
        <w:tc>
          <w:tcPr/>
          <w:p>
            <w:pPr>
              <w:jc w:val="start"/>
            </w:pPr>
            <w:r>
              <w:rPr/>
              <w:t xml:space="preserve">Кто имеет право на получение единовременной социальной выплаты и какие для этого нужны документы? </w:t>
            </w:r>
            <w:br/>
            <w:r>
              <w:rPr/>
              <w:t xml:space="preserve"> </w:t>
            </w:r>
            <w:br/>
            <w:r>
              <w:rPr/>
              <w:t xml:space="preserve">  </w:t>
            </w:r>
            <w:br/>
            <w:r>
              <w:rPr/>
              <w:t xml:space="preserve"> </w:t>
            </w:r>
            <w:br/>
            <w:r>
              <w:rPr/>
              <w:t xml:space="preserve"> Единовременная социальная выплата предоставляется сотрудникам ФПС ГПС МЧС России (в соответствии с Постановлением Правительства РФ от 24 апреля 2013г. N369 «О предоставлении ЕСВ для приобретения или строительства жилого помещения сотрудникам учреждений и органов уголовно-исполнительной системы, ФПС ГПС, органов по контролю за оборотом наркотических средств и психотропных веществ и таможенных органов РФ»), а также государственным гражданским служащим МЧС России (в соответствии с Постановление Правительства РФ от 27 января 2009 г. N63 «О предоставлении федеральным государственным гражданским служащим единовременной субсидии на приобретение жилого помещения»).</w:t>
            </w:r>
            <w:br/>
            <w:r>
              <w:rPr/>
              <w:t xml:space="preserve"> </w:t>
            </w:r>
            <w:br/>
            <w:r>
              <w:rPr/>
              <w:t xml:space="preserve">  </w:t>
            </w:r>
            <w:br/>
            <w:r>
              <w:rPr/>
              <w:t xml:space="preserve"> </w:t>
            </w:r>
            <w:br/>
            <w:r>
              <w:rPr/>
              <w:t xml:space="preserve"> Имею ли я право получить единовременную социальную выплату, если ранее получал государственный жилищный сертификат? </w:t>
            </w:r>
            <w:br/>
            <w:r>
              <w:rPr/>
              <w:t xml:space="preserve"> </w:t>
            </w:r>
            <w:br/>
            <w:r>
              <w:rPr/>
              <w:t xml:space="preserve">  </w:t>
            </w:r>
            <w:br/>
            <w:r>
              <w:rPr/>
              <w:t xml:space="preserve"> </w:t>
            </w:r>
            <w:br/>
            <w:r>
              <w:rPr/>
              <w:t xml:space="preserve"> Нет, жилищный сертификат сотруднику выдается 1 раз (в соответствии с Постановлением Правительства РФ от 17 декабря 2010 г. N1050 «О федеральной целевой программе «Жилище» на 2015-2020 годы» и Постановлением Правительства РФ от 21 марта 2006 г.    N153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2015 - 2020 годы»).</w:t>
            </w:r>
            <w:br/>
            <w:r>
              <w:rPr/>
              <w:t xml:space="preserve"> </w:t>
            </w:r>
            <w:br/>
            <w:r>
              <w:rPr/>
              <w:t xml:space="preserve">  </w:t>
            </w:r>
            <w:br/>
            <w:r>
              <w:rPr/>
              <w:t xml:space="preserve"> </w:t>
            </w:r>
            <w:br/>
            <w:r>
              <w:rPr/>
              <w:t xml:space="preserve"> Куда можно обратиться по вопросу о постановке на учет? </w:t>
            </w:r>
            <w:br/>
            <w:r>
              <w:rPr/>
              <w:t xml:space="preserve"> </w:t>
            </w:r>
            <w:br/>
            <w:r>
              <w:rPr/>
              <w:t xml:space="preserve">  </w:t>
            </w:r>
            <w:br/>
            <w:r>
              <w:rPr/>
              <w:t xml:space="preserve"> </w:t>
            </w:r>
            <w:br/>
            <w:r>
              <w:rPr/>
              <w:t xml:space="preserve"> В соответствии с Приказом от 5 июня 2015 г. №288 «О внесении изменений в некоторые нормативные правовые акты МЧС России» Вам следует обратиться в Главное управление МЧС России по месту постановки на очередь.</w:t>
            </w:r>
            <w:br/>
            <w:r>
              <w:rPr/>
              <w:t xml:space="preserve"> </w:t>
            </w:r>
            <w:br/>
            <w:r>
              <w:rPr/>
              <w:t xml:space="preserve">  </w:t>
            </w:r>
            <w:br/>
            <w:r>
              <w:rPr/>
              <w:t xml:space="preserve"> </w:t>
            </w:r>
            <w:br/>
            <w:r>
              <w:rPr/>
              <w:t xml:space="preserve"> Если я являюсь государственным гражданским служащим МЧС России, можно ли за счет единовременной выплаты погасить ипотеку? </w:t>
            </w:r>
            <w:br/>
            <w:r>
              <w:rPr/>
              <w:t xml:space="preserve"> </w:t>
            </w:r>
            <w:br/>
            <w:r>
              <w:rPr/>
              <w:t xml:space="preserve">  </w:t>
            </w:r>
            <w:br/>
            <w:r>
              <w:rPr/>
              <w:t xml:space="preserve"> </w:t>
            </w:r>
            <w:br/>
            <w:r>
              <w:rPr/>
              <w:t xml:space="preserve"> Да. В соответствии с Постановление Правительства РФ от 27 января 2009 г. N 63 «О предоставлении федеральным государственным гражданским служащим единовременной субсидии на приобретение жилого помещения» направление средств единовременной выплаты в счет погашения долга и (или) на уплату процентов по кредитам или займам (включая ипотечные) на приобретение жилья (за исключением штрафов, комиссий, пеней за просрочку исполнения обязательств по указанным кредитам или займам), в том числе по кредитам или займам, обязательство по которым возникло у гражданского служащего до возникновения права на получение единовременной выплаты, гражданский служащий представляет в федеральный государственный орган:</w:t>
            </w:r>
            <w:br/>
            <w:r>
              <w:rPr/>
              <w:t xml:space="preserve"> </w:t>
            </w:r>
            <w:br/>
            <w:r>
              <w:rPr/>
              <w:t xml:space="preserve"> а) копию кредитного договора (договора займа);</w:t>
            </w:r>
            <w:br/>
            <w:r>
              <w:rPr/>
              <w:t xml:space="preserve"> </w:t>
            </w:r>
            <w:br/>
            <w:r>
              <w:rPr/>
              <w:t xml:space="preserve"> б) справку кредитора (заимодавца) о размерах основного долга по кредиту (займу) и остатка задолженности по выплате процентов за пользование кредитом (займом);</w:t>
            </w:r>
            <w:br/>
            <w:r>
              <w:rPr/>
              <w:t xml:space="preserve"> </w:t>
            </w:r>
            <w:br/>
            <w:r>
              <w:rPr/>
              <w:t xml:space="preserve"> в) копию договора об ипотеке, прошедшего государственную регистрацию в установленном порядке (если предоставлен ипотечный кредит, ипотечный заем);</w:t>
            </w:r>
            <w:br/>
            <w:r>
              <w:rPr/>
              <w:t xml:space="preserve"> </w:t>
            </w:r>
            <w:br/>
            <w:r>
              <w:rPr/>
              <w:t xml:space="preserve"> г) копию свидетельства о государственной регистрации права собственности на жилое помещение, приобретаемое с использованием кредитных (заемных) средств.</w:t>
            </w:r>
            <w:br/>
            <w:r>
              <w:rPr/>
              <w:t xml:space="preserve"> </w:t>
            </w:r>
            <w:br/>
            <w:r>
              <w:rPr/>
              <w:t xml:space="preserve">  </w:t>
            </w:r>
            <w:br/>
            <w:r>
              <w:rPr/>
              <w:t xml:space="preserve"> </w:t>
            </w:r>
            <w:br/>
            <w:r>
              <w:rPr/>
              <w:t xml:space="preserve"> Кто имеет право на компенсацию наем (поднаем) жилого помещения?</w:t>
            </w:r>
            <w:br/>
            <w:r>
              <w:rPr/>
              <w:t xml:space="preserve"> </w:t>
            </w:r>
            <w:br/>
            <w:r>
              <w:rPr/>
              <w:t xml:space="preserve">  </w:t>
            </w:r>
            <w:br/>
            <w:r>
              <w:rPr/>
              <w:t xml:space="preserve"> </w:t>
            </w:r>
            <w:br/>
            <w:r>
              <w:rPr/>
              <w:t xml:space="preserve"> Денежная компенсация выплачивается сотрудникам ФПС ГПС МЧС России, не имеющему жилого помещения по месту службы, если ему не было предоставлено жилое помещение специализированного жилищного фонда, формируемого Министерством Российской Федерации по делам гражданской обороны, чрезвычайным ситуациям и ликвидации последствий стихийных бедствий (в соответствии с Постановлением Правительства РФ от 12 марта 2013 г. № 204 «О порядке и размерах выплаты денежной компенсации за наем (поднаем) жилых помещений сотрудникам учреждений и органов уголовно-исполнительной системы, ФПС ГПС, органов по контролю за оборотом наркотических средств и психотропных веществ и таможенных органов РФ, а также членам семей сотрудников указанных учреждений и органов,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этих учреждениях и органах»).</w:t>
            </w:r>
            <w:br/>
            <w:r>
              <w:rPr/>
              <w:t xml:space="preserve"> </w:t>
            </w:r>
            <w:br/>
            <w:r>
              <w:rPr/>
              <w:t xml:space="preserve"> В случае невозможности обеспечения жилыми помещениями в соответствии с законодательством Российской Федерации по желанию военнослужащих и членов семей военнослужащих, погибших (умерших) в период прохождения военной службы, им ежемесячно выплачивается денежная компенсация за счет средств, выделяемых из федерального бюджета на эти цели Министерству обороны Российской Федерации или иному федеральному органу исполнительной власти, в котором законом предусмотрена военная служба, в размере, предусмотренном договором найма (поднайма) жилья, заключенным в письменной форме, но не более установленных размеров (Постановление Правительства РФ от 31 декабря 2004 г. N 909 «О порядке выплаты денежной компенсации за наем (поднаем) жилых помещений военнослужащим - гражданам Российской Федерации, проходящим военную службу по контракту, гражданам Российской Федерации, уволенным с военной службы, и членам их семей»).</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2021-05-23T15:33:46+09:00</dcterms:created>
  <dcterms:modified xsi:type="dcterms:W3CDTF">2021-05-23T15:33:46+09:00</dcterms:modified>
</cp:coreProperties>
</file>

<file path=docProps/custom.xml><?xml version="1.0" encoding="utf-8"?>
<Properties xmlns="http://schemas.openxmlformats.org/officeDocument/2006/custom-properties" xmlns:vt="http://schemas.openxmlformats.org/officeDocument/2006/docPropsVTypes"/>
</file>