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Общие требования к садоводческим объединениям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Общие требования к садоводческим объединениям граждан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Организация территории садоводческого (дачного) объединения осуществляется в соответствии с утвержденным Администрацией местного самоуправления проектом планировки и застройки территории садоводческого (дачного) объединения, являющимся юридическим документом, обязательным для исполнения всеми участниками освоения и застройки территории садоводческого объединения.</w:t>
            </w:r>
            <w:br/>
            <w:r>
              <w:rPr/>
              <w:t xml:space="preserve"> </w:t>
            </w:r>
            <w:br/>
            <w:r>
              <w:rPr/>
              <w:t xml:space="preserve"> 2. Расстояние от застройки на территории садоводческих (дачных) объединений до лесных массивов должно быть не менее 15 м.</w:t>
            </w:r>
            <w:br/>
            <w:r>
              <w:rPr/>
              <w:t xml:space="preserve"> </w:t>
            </w:r>
            <w:br/>
            <w:r>
              <w:rPr/>
              <w:t xml:space="preserve"> 3. Территория садоводческого (дачного) объединения должна быть соединена подъездной дорогой с автомобильной дорогой общего пользования.</w:t>
            </w:r>
            <w:br/>
            <w:r>
              <w:rPr/>
              <w:t xml:space="preserve"> </w:t>
            </w:r>
            <w:br/>
            <w:r>
              <w:rPr/>
              <w:t xml:space="preserve"> 4. На территории садоводческого (дачного) объединения с числом участков до 50 следует предусматривать один въезд, более 50 - дополнительно предусматривается один и более въездов. Ширина ворот должна быть не менее 4,5 м.</w:t>
            </w:r>
            <w:br/>
            <w:r>
              <w:rPr/>
              <w:t xml:space="preserve"> </w:t>
            </w:r>
            <w:br/>
            <w:r>
              <w:rPr/>
              <w:t xml:space="preserve"> 5. Ширина проезжей части улиц и проездов принимается: для улиц -не менее7,0 м, для проездов - не менее 3,5 м. Минимальный радиус поворота- 6,5 м. Минимальный радиус закругления проезжей части - 6,0 м.</w:t>
            </w:r>
            <w:br/>
            <w:r>
              <w:rPr/>
              <w:t xml:space="preserve"> </w:t>
            </w:r>
            <w:br/>
            <w:r>
              <w:rPr/>
              <w:t xml:space="preserve"> 6. На проездах следует предусматривать разъездные площадки длиной не менее 15 м и шириной не менее 7 м. Расстояние между разъездными площадками должно быть не более 200 м. Максимальная протяженность тупикового проезда не должна превышать 150м. Тупиковые проезды обеспечиваются разворотными площадками размером не менее 12x12 м.</w:t>
            </w:r>
            <w:br/>
            <w:r>
              <w:rPr/>
              <w:t xml:space="preserve"> </w:t>
            </w:r>
            <w:br/>
            <w:r>
              <w:rPr/>
              <w:t xml:space="preserve"> 7. Дороги, проезды, подъезды к зданиям, сооружениям, водоисточникам, предусмотренным для целей пожаротушения, должны быть всегда сво-бодными для проезда пожарной техники, содержаться в исправном со-стоянии, в зимнее время очищаться от снега и льда.</w:t>
            </w:r>
            <w:br/>
            <w:r>
              <w:rPr/>
              <w:t xml:space="preserve"> </w:t>
            </w:r>
            <w:br/>
            <w:r>
              <w:rPr/>
              <w:t xml:space="preserve"> 8. Для обеспечения пожаротушения на территории садоводческого (дачного) объединения должны предусматриваться противопожарные водоемы или резервуары емкостью при числе участков до 300 - не менее 25 м2, более 300 –не менее 60 м2 каждый с площадками для установки пожарной техники, с возможностью забора воды насосами и организацией подъезда не менее двух пожарных автомобилей. Количество водоемов (резервуаров) и их расположение определяется из условия радиуса обслуживания одного резервуара 200 м, но не менее двух (СНиП 2.04.02-84*). Садоводческие объединения, включающие до 300 садовых участков, в противопожарных целях должны иметь переносную мотопомпу; при числе участков от 301 до 1000 - прицепную мотопомпу; при числе участков более 1000 - не менее двух прицепных мотопомп. Для хранения мотопомп обязательно строительство специального помещения.</w:t>
            </w:r>
            <w:br/>
            <w:r>
              <w:rPr/>
              <w:t xml:space="preserve"> </w:t>
            </w:r>
            <w:br/>
            <w:r>
              <w:rPr/>
              <w:t xml:space="preserve"> 9. На территории садоводческих (дачных) объединений и за ее пределами запрещается организовывать свалки отходов. Запрещается разведение костров, сжигание отходов в пределах установленных нормами проектирования противопожарных расстояний, но не ближе 50 метров до зданий и сооружений.</w:t>
            </w:r>
            <w:br/>
            <w:r>
              <w:rPr/>
              <w:t xml:space="preserve"> </w:t>
            </w:r>
            <w:br/>
            <w:r>
              <w:rPr/>
              <w:t xml:space="preserve"> 10. Противопожарные расстояния между жилыми строениями (домами), расположенными на соседних участках, в зависимости от материала несущих и ограждающих конструкций, принимаются согласно табл.1.</w:t>
            </w:r>
            <w:br/>
            <w:r>
              <w:rPr/>
              <w:t xml:space="preserve"> </w:t>
            </w:r>
            <w:br/>
            <w:r>
              <w:rPr/>
              <w:t xml:space="preserve"> 11. Территория садоводческого товарищества должна иметь наружное освещение в темное время суток для быстрого нахождения водоисточников, предусмотренных для целей пожаротушения, пожарного инвентаря. Места размещения (нахождения) средств пожарной безопасности должны быть обозначены знаками пожарной безопасности (указатели водоисточников, пожарных щитов), в том числе знаком пожарной безопасности «Не загромождать».</w:t>
            </w:r>
            <w:br/>
            <w:r>
              <w:rPr/>
              <w:t xml:space="preserve"> </w:t>
            </w:r>
            <w:br/>
            <w:r>
              <w:rPr/>
              <w:t xml:space="preserve"> 12. Территории дачных и садоводческих поселков должны быть оборудованы средствами звуковой сигнализации для оповещения людей в случае возникновения пожара, а также должен быть определен порядок вызова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13. Территория садоводческого товарищества в пределах противопожарных расстояний, а также участки, примыкающие к жилым домам, должны своевременно очищаться от горючих отходов, мусора, опавших листьев, сухой травы и т.п.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Расстояние от дороги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Что такое красная линия?</w:t>
            </w:r>
            <w:br/>
            <w:r>
              <w:rPr/>
              <w:t xml:space="preserve"> </w:t>
            </w:r>
            <w:br/>
            <w:r>
              <w:rPr/>
              <w:t xml:space="preserve"> Так схематически обозначают линию забора вокруг участка, который отделяет ваши сотки от улицы или проезда.</w:t>
            </w:r>
            <w:br/>
            <w:r>
              <w:rPr/>
              <w:t xml:space="preserve"> </w:t>
            </w:r>
            <w:br/>
            <w:r>
              <w:rPr/>
              <w:t xml:space="preserve"> Дом или другое жилое строение (а) должно находиться от красной линии (б) (это линия вашего забора) улиц на расстоянии не менее чем 5 метров, от красной линии проездов - не менее чем на 3 метра. Расстояние от хозяйственной постройки (с) до красной линии улиц и проездов должно быть не менее 5 метров.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Минимальное расстояние от границ соседнего участка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2021-05-23T15:22:54+09:00</dcterms:created>
  <dcterms:modified xsi:type="dcterms:W3CDTF">2021-05-23T15:22:54+09:00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