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720" w:rsidRPr="00CA27F4" w:rsidRDefault="00993720" w:rsidP="00CA27F4">
      <w:pPr>
        <w:pStyle w:val="af6"/>
        <w:jc w:val="center"/>
        <w:rPr>
          <w:rFonts w:ascii="Times New Roman" w:hAnsi="Times New Roman"/>
          <w:color w:val="auto"/>
        </w:rPr>
      </w:pPr>
      <w:r w:rsidRPr="00CA27F4">
        <w:rPr>
          <w:rFonts w:ascii="Times New Roman" w:hAnsi="Times New Roman"/>
          <w:color w:val="auto"/>
        </w:rPr>
        <w:t>Оглавление</w:t>
      </w:r>
    </w:p>
    <w:p w:rsidR="00B15C5D" w:rsidRPr="008720D3" w:rsidRDefault="00411246" w:rsidP="001747FB">
      <w:pPr>
        <w:pStyle w:val="12"/>
        <w:rPr>
          <w:rFonts w:ascii="Times New Roman" w:eastAsiaTheme="minorEastAsia" w:hAnsi="Times New Roman"/>
          <w:noProof/>
        </w:rPr>
      </w:pPr>
      <w:r w:rsidRPr="00411246">
        <w:fldChar w:fldCharType="begin"/>
      </w:r>
      <w:r w:rsidR="00993720" w:rsidRPr="00E824AE">
        <w:instrText xml:space="preserve"> TOC \o "1-3" \h \z \u </w:instrText>
      </w:r>
      <w:r w:rsidRPr="00411246">
        <w:fldChar w:fldCharType="separate"/>
      </w:r>
      <w:hyperlink w:anchor="_Toc31274092" w:history="1">
        <w:r w:rsidR="00B15C5D" w:rsidRPr="00E824AE">
          <w:rPr>
            <w:rStyle w:val="af2"/>
            <w:rFonts w:asciiTheme="minorHAnsi" w:hAnsiTheme="minorHAnsi" w:cstheme="minorHAnsi"/>
            <w:noProof/>
          </w:rPr>
          <w:t>Введение</w:t>
        </w:r>
        <w:r w:rsidR="00B15C5D" w:rsidRPr="00E824AE">
          <w:rPr>
            <w:noProof/>
            <w:webHidden/>
          </w:rPr>
          <w:tab/>
        </w:r>
        <w:r w:rsidRPr="00696282">
          <w:rPr>
            <w:rFonts w:ascii="Times New Roman" w:hAnsi="Times New Roman"/>
            <w:noProof/>
            <w:webHidden/>
          </w:rPr>
          <w:fldChar w:fldCharType="begin"/>
        </w:r>
        <w:r w:rsidR="00B15C5D" w:rsidRPr="00696282">
          <w:rPr>
            <w:rFonts w:ascii="Times New Roman" w:hAnsi="Times New Roman"/>
            <w:noProof/>
            <w:webHidden/>
          </w:rPr>
          <w:instrText xml:space="preserve"> PAGEREF _Toc31274092 \h </w:instrText>
        </w:r>
        <w:r w:rsidRPr="00696282">
          <w:rPr>
            <w:rFonts w:ascii="Times New Roman" w:hAnsi="Times New Roman"/>
            <w:noProof/>
            <w:webHidden/>
          </w:rPr>
        </w:r>
        <w:r w:rsidRPr="00696282">
          <w:rPr>
            <w:rFonts w:ascii="Times New Roman" w:hAnsi="Times New Roman"/>
            <w:noProof/>
            <w:webHidden/>
          </w:rPr>
          <w:fldChar w:fldCharType="separate"/>
        </w:r>
        <w:r w:rsidR="002336DB">
          <w:rPr>
            <w:rFonts w:ascii="Times New Roman" w:hAnsi="Times New Roman"/>
            <w:noProof/>
            <w:webHidden/>
          </w:rPr>
          <w:t>3</w:t>
        </w:r>
        <w:r w:rsidRPr="00696282">
          <w:rPr>
            <w:rFonts w:ascii="Times New Roman" w:hAnsi="Times New Roman"/>
            <w:noProof/>
            <w:webHidden/>
          </w:rPr>
          <w:fldChar w:fldCharType="end"/>
        </w:r>
      </w:hyperlink>
    </w:p>
    <w:p w:rsidR="00B15C5D" w:rsidRPr="00E824AE" w:rsidRDefault="00411246" w:rsidP="001747FB">
      <w:pPr>
        <w:pStyle w:val="12"/>
        <w:rPr>
          <w:rFonts w:eastAsiaTheme="minorEastAsia"/>
          <w:noProof/>
        </w:rPr>
      </w:pPr>
      <w:hyperlink w:anchor="_Toc31274093" w:history="1">
        <w:r w:rsidR="00B15C5D" w:rsidRPr="00E824AE">
          <w:rPr>
            <w:rStyle w:val="af2"/>
            <w:rFonts w:asciiTheme="minorHAnsi" w:hAnsiTheme="minorHAnsi" w:cstheme="minorHAnsi"/>
            <w:noProof/>
            <w:lang w:val="en-US"/>
          </w:rPr>
          <w:t>I</w:t>
        </w:r>
        <w:r w:rsidR="00B15C5D" w:rsidRPr="00E824AE">
          <w:rPr>
            <w:rStyle w:val="af2"/>
            <w:rFonts w:asciiTheme="minorHAnsi" w:hAnsiTheme="minorHAnsi" w:cstheme="minorHAnsi"/>
            <w:noProof/>
          </w:rPr>
          <w:t>. ОБЩИЕ ПОЛОЖЕНИЯ</w:t>
        </w:r>
        <w:r w:rsidR="00B15C5D" w:rsidRPr="00E824AE">
          <w:rPr>
            <w:noProof/>
            <w:webHidden/>
          </w:rPr>
          <w:tab/>
        </w:r>
        <w:r w:rsidRPr="00696282">
          <w:rPr>
            <w:rFonts w:asciiTheme="minorHAnsi" w:hAnsiTheme="minorHAnsi" w:cstheme="minorHAnsi"/>
            <w:noProof/>
            <w:webHidden/>
          </w:rPr>
          <w:fldChar w:fldCharType="begin"/>
        </w:r>
        <w:r w:rsidR="00B15C5D" w:rsidRPr="00696282">
          <w:rPr>
            <w:rFonts w:asciiTheme="minorHAnsi" w:hAnsiTheme="minorHAnsi" w:cstheme="minorHAnsi"/>
            <w:noProof/>
            <w:webHidden/>
          </w:rPr>
          <w:instrText xml:space="preserve"> PAGEREF _Toc31274093 \h </w:instrText>
        </w:r>
        <w:r w:rsidRPr="00696282">
          <w:rPr>
            <w:rFonts w:asciiTheme="minorHAnsi" w:hAnsiTheme="minorHAnsi" w:cstheme="minorHAnsi"/>
            <w:noProof/>
            <w:webHidden/>
          </w:rPr>
        </w:r>
        <w:r w:rsidRPr="00696282">
          <w:rPr>
            <w:rFonts w:asciiTheme="minorHAnsi" w:hAnsiTheme="minorHAnsi" w:cstheme="minorHAnsi"/>
            <w:noProof/>
            <w:webHidden/>
          </w:rPr>
          <w:fldChar w:fldCharType="separate"/>
        </w:r>
        <w:r w:rsidR="002336DB">
          <w:rPr>
            <w:rFonts w:asciiTheme="minorHAnsi" w:hAnsiTheme="minorHAnsi" w:cstheme="minorHAnsi"/>
            <w:noProof/>
            <w:webHidden/>
          </w:rPr>
          <w:t>4</w:t>
        </w:r>
        <w:r w:rsidRPr="00696282">
          <w:rPr>
            <w:rFonts w:asciiTheme="minorHAnsi" w:hAnsiTheme="minorHAnsi" w:cstheme="minorHAnsi"/>
            <w:noProof/>
            <w:webHidden/>
          </w:rPr>
          <w:fldChar w:fldCharType="end"/>
        </w:r>
      </w:hyperlink>
    </w:p>
    <w:p w:rsidR="00B15C5D" w:rsidRPr="00E824AE" w:rsidRDefault="00411246" w:rsidP="001747FB">
      <w:pPr>
        <w:pStyle w:val="12"/>
        <w:rPr>
          <w:rFonts w:eastAsiaTheme="minorEastAsia"/>
          <w:noProof/>
        </w:rPr>
      </w:pPr>
      <w:hyperlink w:anchor="_Toc31274094" w:history="1">
        <w:r w:rsidR="00B15C5D" w:rsidRPr="00E824AE">
          <w:rPr>
            <w:rStyle w:val="af2"/>
            <w:rFonts w:asciiTheme="minorHAnsi" w:hAnsiTheme="minorHAnsi" w:cstheme="minorHAnsi"/>
            <w:noProof/>
          </w:rPr>
          <w:t>II. ПОРЯДОК СОЗДАНИЯ РЕЗЕРВОВ МАТЕРИАЛЬНЫХ РЕСУРСОВ</w:t>
        </w:r>
        <w:r w:rsidR="00B15C5D" w:rsidRPr="00E824AE">
          <w:rPr>
            <w:noProof/>
            <w:webHidden/>
          </w:rPr>
          <w:tab/>
        </w:r>
        <w:r w:rsidRPr="00696282">
          <w:rPr>
            <w:rFonts w:ascii="Times New Roman" w:hAnsi="Times New Roman"/>
            <w:noProof/>
            <w:webHidden/>
          </w:rPr>
          <w:fldChar w:fldCharType="begin"/>
        </w:r>
        <w:r w:rsidR="00B15C5D" w:rsidRPr="00696282">
          <w:rPr>
            <w:rFonts w:ascii="Times New Roman" w:hAnsi="Times New Roman"/>
            <w:noProof/>
            <w:webHidden/>
          </w:rPr>
          <w:instrText xml:space="preserve"> PAGEREF _Toc31274094 \h </w:instrText>
        </w:r>
        <w:r w:rsidRPr="00696282">
          <w:rPr>
            <w:rFonts w:ascii="Times New Roman" w:hAnsi="Times New Roman"/>
            <w:noProof/>
            <w:webHidden/>
          </w:rPr>
        </w:r>
        <w:r w:rsidRPr="00696282">
          <w:rPr>
            <w:rFonts w:ascii="Times New Roman" w:hAnsi="Times New Roman"/>
            <w:noProof/>
            <w:webHidden/>
          </w:rPr>
          <w:fldChar w:fldCharType="separate"/>
        </w:r>
        <w:r w:rsidR="002336DB">
          <w:rPr>
            <w:rFonts w:ascii="Times New Roman" w:hAnsi="Times New Roman"/>
            <w:noProof/>
            <w:webHidden/>
          </w:rPr>
          <w:t>6</w:t>
        </w:r>
        <w:r w:rsidRPr="00696282">
          <w:rPr>
            <w:rFonts w:ascii="Times New Roman" w:hAnsi="Times New Roman"/>
            <w:noProof/>
            <w:webHidden/>
          </w:rPr>
          <w:fldChar w:fldCharType="end"/>
        </w:r>
      </w:hyperlink>
    </w:p>
    <w:p w:rsidR="00B15C5D" w:rsidRPr="00E824AE" w:rsidRDefault="00411246" w:rsidP="001747FB">
      <w:pPr>
        <w:pStyle w:val="12"/>
        <w:rPr>
          <w:rFonts w:eastAsiaTheme="minorEastAsia"/>
          <w:noProof/>
        </w:rPr>
      </w:pPr>
      <w:hyperlink w:anchor="_Toc31274095" w:history="1">
        <w:r w:rsidR="00B15C5D" w:rsidRPr="00E824AE">
          <w:rPr>
            <w:rStyle w:val="af2"/>
            <w:rFonts w:asciiTheme="minorHAnsi" w:hAnsiTheme="minorHAnsi" w:cstheme="minorHAnsi"/>
            <w:noProof/>
          </w:rPr>
          <w:t>2.1. Методические принципы определения потребности в резервах, нормы и нормативы первоочередного жизнеобеспечения населения в чрезвычайных ситуациях</w:t>
        </w:r>
        <w:r w:rsidR="00B15C5D" w:rsidRPr="00E824AE">
          <w:rPr>
            <w:noProof/>
            <w:webHidden/>
          </w:rPr>
          <w:tab/>
        </w:r>
        <w:r w:rsidRPr="00696282">
          <w:rPr>
            <w:rFonts w:asciiTheme="minorHAnsi" w:hAnsiTheme="minorHAnsi" w:cstheme="minorHAnsi"/>
            <w:noProof/>
            <w:webHidden/>
          </w:rPr>
          <w:fldChar w:fldCharType="begin"/>
        </w:r>
        <w:r w:rsidR="00B15C5D" w:rsidRPr="00696282">
          <w:rPr>
            <w:rFonts w:asciiTheme="minorHAnsi" w:hAnsiTheme="minorHAnsi" w:cstheme="minorHAnsi"/>
            <w:noProof/>
            <w:webHidden/>
          </w:rPr>
          <w:instrText xml:space="preserve"> PAGEREF _Toc31274095 \h </w:instrText>
        </w:r>
        <w:r w:rsidRPr="00696282">
          <w:rPr>
            <w:rFonts w:asciiTheme="minorHAnsi" w:hAnsiTheme="minorHAnsi" w:cstheme="minorHAnsi"/>
            <w:noProof/>
            <w:webHidden/>
          </w:rPr>
        </w:r>
        <w:r w:rsidRPr="00696282">
          <w:rPr>
            <w:rFonts w:asciiTheme="minorHAnsi" w:hAnsiTheme="minorHAnsi" w:cstheme="minorHAnsi"/>
            <w:noProof/>
            <w:webHidden/>
          </w:rPr>
          <w:fldChar w:fldCharType="separate"/>
        </w:r>
        <w:r w:rsidR="002336DB">
          <w:rPr>
            <w:rFonts w:asciiTheme="minorHAnsi" w:hAnsiTheme="minorHAnsi" w:cstheme="minorHAnsi"/>
            <w:noProof/>
            <w:webHidden/>
          </w:rPr>
          <w:t>11</w:t>
        </w:r>
        <w:r w:rsidRPr="00696282">
          <w:rPr>
            <w:rFonts w:asciiTheme="minorHAnsi" w:hAnsiTheme="minorHAnsi" w:cstheme="minorHAnsi"/>
            <w:noProof/>
            <w:webHidden/>
          </w:rPr>
          <w:fldChar w:fldCharType="end"/>
        </w:r>
      </w:hyperlink>
    </w:p>
    <w:p w:rsidR="00B15C5D" w:rsidRPr="00E824AE" w:rsidRDefault="00411246" w:rsidP="001747FB">
      <w:pPr>
        <w:pStyle w:val="12"/>
        <w:rPr>
          <w:rFonts w:eastAsiaTheme="minorEastAsia"/>
          <w:noProof/>
        </w:rPr>
      </w:pPr>
      <w:hyperlink w:anchor="_Toc31274096" w:history="1">
        <w:r w:rsidR="00B15C5D" w:rsidRPr="00E824AE">
          <w:rPr>
            <w:rStyle w:val="af2"/>
            <w:rFonts w:asciiTheme="minorHAnsi" w:hAnsiTheme="minorHAnsi" w:cstheme="minorHAnsi"/>
            <w:noProof/>
          </w:rPr>
          <w:t>I</w:t>
        </w:r>
        <w:r w:rsidR="00B15C5D" w:rsidRPr="00E824AE">
          <w:rPr>
            <w:rStyle w:val="af2"/>
            <w:rFonts w:asciiTheme="minorHAnsi" w:hAnsiTheme="minorHAnsi" w:cstheme="minorHAnsi"/>
            <w:noProof/>
            <w:lang w:val="en-US"/>
          </w:rPr>
          <w:t>I</w:t>
        </w:r>
        <w:r w:rsidR="00B15C5D" w:rsidRPr="00E824AE">
          <w:rPr>
            <w:rStyle w:val="af2"/>
            <w:rFonts w:asciiTheme="minorHAnsi" w:hAnsiTheme="minorHAnsi" w:cstheme="minorHAnsi"/>
            <w:noProof/>
          </w:rPr>
          <w:t>I. РЕЗЕРВЫ МАТЕРИАЛЬНЫХ И ФИНАНСОВЫХ РЕСУРСОВ ДЛЯ ПРЕДУПРЕЖДЕНИЯ И ЛИКВИДАЦИИ ЧС В РЕСПУБЛИКЕ САХА (ЯКУТИЯ)</w:t>
        </w:r>
        <w:r w:rsidR="00B15C5D" w:rsidRPr="00E824AE">
          <w:rPr>
            <w:noProof/>
            <w:webHidden/>
          </w:rPr>
          <w:tab/>
        </w:r>
        <w:r w:rsidRPr="00696282">
          <w:rPr>
            <w:rFonts w:ascii="Times New Roman" w:hAnsi="Times New Roman"/>
            <w:noProof/>
            <w:webHidden/>
          </w:rPr>
          <w:fldChar w:fldCharType="begin"/>
        </w:r>
        <w:r w:rsidR="00B15C5D" w:rsidRPr="00696282">
          <w:rPr>
            <w:rFonts w:ascii="Times New Roman" w:hAnsi="Times New Roman"/>
            <w:noProof/>
            <w:webHidden/>
          </w:rPr>
          <w:instrText xml:space="preserve"> PAGEREF _Toc31274096 \h </w:instrText>
        </w:r>
        <w:r w:rsidRPr="00696282">
          <w:rPr>
            <w:rFonts w:ascii="Times New Roman" w:hAnsi="Times New Roman"/>
            <w:noProof/>
            <w:webHidden/>
          </w:rPr>
        </w:r>
        <w:r w:rsidRPr="00696282">
          <w:rPr>
            <w:rFonts w:ascii="Times New Roman" w:hAnsi="Times New Roman"/>
            <w:noProof/>
            <w:webHidden/>
          </w:rPr>
          <w:fldChar w:fldCharType="separate"/>
        </w:r>
        <w:r w:rsidR="002336DB">
          <w:rPr>
            <w:rFonts w:ascii="Times New Roman" w:hAnsi="Times New Roman"/>
            <w:noProof/>
            <w:webHidden/>
          </w:rPr>
          <w:t>11</w:t>
        </w:r>
        <w:r w:rsidRPr="00696282">
          <w:rPr>
            <w:rFonts w:ascii="Times New Roman" w:hAnsi="Times New Roman"/>
            <w:noProof/>
            <w:webHidden/>
          </w:rPr>
          <w:fldChar w:fldCharType="end"/>
        </w:r>
      </w:hyperlink>
    </w:p>
    <w:p w:rsidR="00B15C5D" w:rsidRPr="00E824AE" w:rsidRDefault="00411246" w:rsidP="001747FB">
      <w:pPr>
        <w:pStyle w:val="12"/>
        <w:rPr>
          <w:rFonts w:eastAsiaTheme="minorEastAsia"/>
          <w:noProof/>
        </w:rPr>
      </w:pPr>
      <w:hyperlink w:anchor="_Toc31274097" w:history="1">
        <w:r w:rsidR="00B15C5D" w:rsidRPr="00E824AE">
          <w:rPr>
            <w:rStyle w:val="af2"/>
            <w:rFonts w:asciiTheme="minorHAnsi" w:hAnsiTheme="minorHAnsi" w:cstheme="minorHAnsi"/>
            <w:noProof/>
          </w:rPr>
          <w:t>3.1. Нормативно-правовая база</w:t>
        </w:r>
        <w:r w:rsidR="00B15C5D" w:rsidRPr="00E824AE">
          <w:rPr>
            <w:noProof/>
            <w:webHidden/>
          </w:rPr>
          <w:tab/>
        </w:r>
        <w:r w:rsidRPr="00696282">
          <w:rPr>
            <w:rFonts w:ascii="Times New Roman" w:hAnsi="Times New Roman"/>
            <w:noProof/>
            <w:webHidden/>
          </w:rPr>
          <w:fldChar w:fldCharType="begin"/>
        </w:r>
        <w:r w:rsidR="00B15C5D" w:rsidRPr="00696282">
          <w:rPr>
            <w:rFonts w:ascii="Times New Roman" w:hAnsi="Times New Roman"/>
            <w:noProof/>
            <w:webHidden/>
          </w:rPr>
          <w:instrText xml:space="preserve"> PAGEREF _Toc31274097 \h </w:instrText>
        </w:r>
        <w:r w:rsidRPr="00696282">
          <w:rPr>
            <w:rFonts w:ascii="Times New Roman" w:hAnsi="Times New Roman"/>
            <w:noProof/>
            <w:webHidden/>
          </w:rPr>
        </w:r>
        <w:r w:rsidRPr="00696282">
          <w:rPr>
            <w:rFonts w:ascii="Times New Roman" w:hAnsi="Times New Roman"/>
            <w:noProof/>
            <w:webHidden/>
          </w:rPr>
          <w:fldChar w:fldCharType="separate"/>
        </w:r>
        <w:r w:rsidR="002336DB">
          <w:rPr>
            <w:rFonts w:ascii="Times New Roman" w:hAnsi="Times New Roman"/>
            <w:noProof/>
            <w:webHidden/>
          </w:rPr>
          <w:t>11</w:t>
        </w:r>
        <w:r w:rsidRPr="00696282">
          <w:rPr>
            <w:rFonts w:ascii="Times New Roman" w:hAnsi="Times New Roman"/>
            <w:noProof/>
            <w:webHidden/>
          </w:rPr>
          <w:fldChar w:fldCharType="end"/>
        </w:r>
      </w:hyperlink>
    </w:p>
    <w:p w:rsidR="00B15C5D" w:rsidRPr="00E824AE" w:rsidRDefault="00411246" w:rsidP="001747FB">
      <w:pPr>
        <w:pStyle w:val="12"/>
        <w:rPr>
          <w:rFonts w:eastAsiaTheme="minorEastAsia"/>
          <w:noProof/>
        </w:rPr>
      </w:pPr>
      <w:hyperlink w:anchor="_Toc31274098" w:history="1">
        <w:r w:rsidR="00B15C5D" w:rsidRPr="00E824AE">
          <w:rPr>
            <w:rStyle w:val="af2"/>
            <w:rFonts w:asciiTheme="minorHAnsi" w:hAnsiTheme="minorHAnsi" w:cstheme="minorHAnsi"/>
            <w:noProof/>
          </w:rPr>
          <w:t>3.1.1. В области создания резервов материальных ресурсов для ликвидации ЧС</w:t>
        </w:r>
        <w:r w:rsidR="00B15C5D" w:rsidRPr="00E824AE">
          <w:rPr>
            <w:noProof/>
            <w:webHidden/>
          </w:rPr>
          <w:tab/>
        </w:r>
        <w:r w:rsidRPr="00696282">
          <w:rPr>
            <w:rFonts w:ascii="Times New Roman" w:hAnsi="Times New Roman"/>
            <w:noProof/>
            <w:webHidden/>
          </w:rPr>
          <w:fldChar w:fldCharType="begin"/>
        </w:r>
        <w:r w:rsidR="00B15C5D" w:rsidRPr="00696282">
          <w:rPr>
            <w:rFonts w:ascii="Times New Roman" w:hAnsi="Times New Roman"/>
            <w:noProof/>
            <w:webHidden/>
          </w:rPr>
          <w:instrText xml:space="preserve"> PAGEREF _Toc31274098 \h </w:instrText>
        </w:r>
        <w:r w:rsidRPr="00696282">
          <w:rPr>
            <w:rFonts w:ascii="Times New Roman" w:hAnsi="Times New Roman"/>
            <w:noProof/>
            <w:webHidden/>
          </w:rPr>
        </w:r>
        <w:r w:rsidRPr="00696282">
          <w:rPr>
            <w:rFonts w:ascii="Times New Roman" w:hAnsi="Times New Roman"/>
            <w:noProof/>
            <w:webHidden/>
          </w:rPr>
          <w:fldChar w:fldCharType="separate"/>
        </w:r>
        <w:r w:rsidR="002336DB">
          <w:rPr>
            <w:rFonts w:ascii="Times New Roman" w:hAnsi="Times New Roman"/>
            <w:noProof/>
            <w:webHidden/>
          </w:rPr>
          <w:t>11</w:t>
        </w:r>
        <w:r w:rsidRPr="00696282">
          <w:rPr>
            <w:rFonts w:ascii="Times New Roman" w:hAnsi="Times New Roman"/>
            <w:noProof/>
            <w:webHidden/>
          </w:rPr>
          <w:fldChar w:fldCharType="end"/>
        </w:r>
      </w:hyperlink>
    </w:p>
    <w:p w:rsidR="00B15C5D" w:rsidRPr="00E824AE" w:rsidRDefault="00411246" w:rsidP="001747FB">
      <w:pPr>
        <w:pStyle w:val="12"/>
        <w:rPr>
          <w:rFonts w:eastAsiaTheme="minorEastAsia"/>
          <w:noProof/>
        </w:rPr>
      </w:pPr>
      <w:hyperlink w:anchor="_Toc31274099" w:history="1">
        <w:r w:rsidR="00B15C5D" w:rsidRPr="00E824AE">
          <w:rPr>
            <w:rStyle w:val="af2"/>
            <w:rFonts w:asciiTheme="minorHAnsi" w:hAnsiTheme="minorHAnsi" w:cstheme="minorHAnsi"/>
            <w:noProof/>
          </w:rPr>
          <w:t>3.1.2. В области создания резервов финансовых ресурсов для предупреждения и ликвидации ЧС</w:t>
        </w:r>
        <w:r w:rsidR="00B15C5D" w:rsidRPr="00E824AE">
          <w:rPr>
            <w:noProof/>
            <w:webHidden/>
          </w:rPr>
          <w:tab/>
        </w:r>
        <w:r w:rsidRPr="00696282">
          <w:rPr>
            <w:rFonts w:ascii="Times New Roman" w:hAnsi="Times New Roman"/>
            <w:noProof/>
            <w:webHidden/>
          </w:rPr>
          <w:fldChar w:fldCharType="begin"/>
        </w:r>
        <w:r w:rsidR="00B15C5D" w:rsidRPr="00696282">
          <w:rPr>
            <w:rFonts w:ascii="Times New Roman" w:hAnsi="Times New Roman"/>
            <w:noProof/>
            <w:webHidden/>
          </w:rPr>
          <w:instrText xml:space="preserve"> PAGEREF _Toc31274099 \h </w:instrText>
        </w:r>
        <w:r w:rsidRPr="00696282">
          <w:rPr>
            <w:rFonts w:ascii="Times New Roman" w:hAnsi="Times New Roman"/>
            <w:noProof/>
            <w:webHidden/>
          </w:rPr>
        </w:r>
        <w:r w:rsidRPr="00696282">
          <w:rPr>
            <w:rFonts w:ascii="Times New Roman" w:hAnsi="Times New Roman"/>
            <w:noProof/>
            <w:webHidden/>
          </w:rPr>
          <w:fldChar w:fldCharType="separate"/>
        </w:r>
        <w:r w:rsidR="002336DB">
          <w:rPr>
            <w:rFonts w:ascii="Times New Roman" w:hAnsi="Times New Roman"/>
            <w:noProof/>
            <w:webHidden/>
          </w:rPr>
          <w:t>12</w:t>
        </w:r>
        <w:r w:rsidRPr="00696282">
          <w:rPr>
            <w:rFonts w:ascii="Times New Roman" w:hAnsi="Times New Roman"/>
            <w:noProof/>
            <w:webHidden/>
          </w:rPr>
          <w:fldChar w:fldCharType="end"/>
        </w:r>
      </w:hyperlink>
    </w:p>
    <w:p w:rsidR="00B15C5D" w:rsidRPr="00E824AE" w:rsidRDefault="00411246" w:rsidP="001747FB">
      <w:pPr>
        <w:pStyle w:val="12"/>
        <w:rPr>
          <w:rFonts w:eastAsiaTheme="minorEastAsia"/>
          <w:noProof/>
        </w:rPr>
      </w:pPr>
      <w:hyperlink w:anchor="_Toc31274100" w:history="1">
        <w:r w:rsidR="00B15C5D" w:rsidRPr="00E824AE">
          <w:rPr>
            <w:rStyle w:val="af2"/>
            <w:rFonts w:asciiTheme="minorHAnsi" w:hAnsiTheme="minorHAnsi" w:cstheme="minorHAnsi"/>
            <w:noProof/>
          </w:rPr>
          <w:t>3.1.3. Проблемные вопросы в разработке НПА на муниципальном уровне</w:t>
        </w:r>
        <w:r w:rsidR="00B15C5D" w:rsidRPr="00E824AE">
          <w:rPr>
            <w:noProof/>
            <w:webHidden/>
          </w:rPr>
          <w:tab/>
        </w:r>
        <w:r w:rsidRPr="00696282">
          <w:rPr>
            <w:rFonts w:ascii="Times New Roman" w:hAnsi="Times New Roman"/>
            <w:noProof/>
            <w:webHidden/>
          </w:rPr>
          <w:fldChar w:fldCharType="begin"/>
        </w:r>
        <w:r w:rsidR="00B15C5D" w:rsidRPr="00696282">
          <w:rPr>
            <w:rFonts w:ascii="Times New Roman" w:hAnsi="Times New Roman"/>
            <w:noProof/>
            <w:webHidden/>
          </w:rPr>
          <w:instrText xml:space="preserve"> PAGEREF _Toc31274100 \h </w:instrText>
        </w:r>
        <w:r w:rsidRPr="00696282">
          <w:rPr>
            <w:rFonts w:ascii="Times New Roman" w:hAnsi="Times New Roman"/>
            <w:noProof/>
            <w:webHidden/>
          </w:rPr>
        </w:r>
        <w:r w:rsidRPr="00696282">
          <w:rPr>
            <w:rFonts w:ascii="Times New Roman" w:hAnsi="Times New Roman"/>
            <w:noProof/>
            <w:webHidden/>
          </w:rPr>
          <w:fldChar w:fldCharType="separate"/>
        </w:r>
        <w:r w:rsidR="002336DB">
          <w:rPr>
            <w:rFonts w:ascii="Times New Roman" w:hAnsi="Times New Roman"/>
            <w:noProof/>
            <w:webHidden/>
          </w:rPr>
          <w:t>13</w:t>
        </w:r>
        <w:r w:rsidRPr="00696282">
          <w:rPr>
            <w:rFonts w:ascii="Times New Roman" w:hAnsi="Times New Roman"/>
            <w:noProof/>
            <w:webHidden/>
          </w:rPr>
          <w:fldChar w:fldCharType="end"/>
        </w:r>
      </w:hyperlink>
    </w:p>
    <w:p w:rsidR="00B15C5D" w:rsidRPr="00E824AE" w:rsidRDefault="00411246" w:rsidP="001747FB">
      <w:pPr>
        <w:pStyle w:val="12"/>
        <w:rPr>
          <w:rFonts w:eastAsiaTheme="minorEastAsia"/>
          <w:noProof/>
        </w:rPr>
      </w:pPr>
      <w:hyperlink w:anchor="_Toc31274101" w:history="1">
        <w:r w:rsidR="00B15C5D" w:rsidRPr="00E824AE">
          <w:rPr>
            <w:rStyle w:val="af2"/>
            <w:rFonts w:asciiTheme="minorHAnsi" w:hAnsiTheme="minorHAnsi" w:cstheme="minorHAnsi"/>
            <w:noProof/>
          </w:rPr>
          <w:t>3.2.1. Недостатки по накоплению запасов материально-технических средств для  предупреждения и ликвидации последствий ЧС  в МО</w:t>
        </w:r>
        <w:r w:rsidR="00B15C5D" w:rsidRPr="00E824AE">
          <w:rPr>
            <w:noProof/>
            <w:webHidden/>
          </w:rPr>
          <w:tab/>
        </w:r>
        <w:r w:rsidRPr="00696282">
          <w:rPr>
            <w:rFonts w:ascii="Times New Roman" w:hAnsi="Times New Roman"/>
            <w:noProof/>
            <w:webHidden/>
          </w:rPr>
          <w:fldChar w:fldCharType="begin"/>
        </w:r>
        <w:r w:rsidR="00B15C5D" w:rsidRPr="00696282">
          <w:rPr>
            <w:rFonts w:ascii="Times New Roman" w:hAnsi="Times New Roman"/>
            <w:noProof/>
            <w:webHidden/>
          </w:rPr>
          <w:instrText xml:space="preserve"> PAGEREF _Toc31274101 \h </w:instrText>
        </w:r>
        <w:r w:rsidRPr="00696282">
          <w:rPr>
            <w:rFonts w:ascii="Times New Roman" w:hAnsi="Times New Roman"/>
            <w:noProof/>
            <w:webHidden/>
          </w:rPr>
        </w:r>
        <w:r w:rsidRPr="00696282">
          <w:rPr>
            <w:rFonts w:ascii="Times New Roman" w:hAnsi="Times New Roman"/>
            <w:noProof/>
            <w:webHidden/>
          </w:rPr>
          <w:fldChar w:fldCharType="separate"/>
        </w:r>
        <w:r w:rsidR="002336DB">
          <w:rPr>
            <w:rFonts w:ascii="Times New Roman" w:hAnsi="Times New Roman"/>
            <w:noProof/>
            <w:webHidden/>
          </w:rPr>
          <w:t>14</w:t>
        </w:r>
        <w:r w:rsidRPr="00696282">
          <w:rPr>
            <w:rFonts w:ascii="Times New Roman" w:hAnsi="Times New Roman"/>
            <w:noProof/>
            <w:webHidden/>
          </w:rPr>
          <w:fldChar w:fldCharType="end"/>
        </w:r>
      </w:hyperlink>
    </w:p>
    <w:p w:rsidR="00B15C5D" w:rsidRPr="00E824AE" w:rsidRDefault="00411246" w:rsidP="001747FB">
      <w:pPr>
        <w:pStyle w:val="12"/>
        <w:rPr>
          <w:rFonts w:eastAsiaTheme="minorEastAsia"/>
          <w:noProof/>
        </w:rPr>
      </w:pPr>
      <w:hyperlink w:anchor="_Toc31274102" w:history="1">
        <w:r w:rsidR="00B15C5D" w:rsidRPr="00E824AE">
          <w:rPr>
            <w:rStyle w:val="af2"/>
            <w:rFonts w:asciiTheme="minorHAnsi" w:hAnsiTheme="minorHAnsi" w:cstheme="minorHAnsi"/>
            <w:noProof/>
          </w:rPr>
          <w:t>3.3.Создание, наличие, использование и восполнение материальных резервов для  предупреждения и ликвидации ЧС  Республики  Саха (Якутия) в 2019 году</w:t>
        </w:r>
        <w:r w:rsidR="00B15C5D" w:rsidRPr="00E824AE">
          <w:rPr>
            <w:noProof/>
            <w:webHidden/>
          </w:rPr>
          <w:tab/>
        </w:r>
        <w:r w:rsidRPr="00696282">
          <w:rPr>
            <w:rFonts w:ascii="Times New Roman" w:hAnsi="Times New Roman"/>
            <w:noProof/>
            <w:webHidden/>
          </w:rPr>
          <w:fldChar w:fldCharType="begin"/>
        </w:r>
        <w:r w:rsidR="00B15C5D" w:rsidRPr="00696282">
          <w:rPr>
            <w:rFonts w:ascii="Times New Roman" w:hAnsi="Times New Roman"/>
            <w:noProof/>
            <w:webHidden/>
          </w:rPr>
          <w:instrText xml:space="preserve"> PAGEREF _Toc31274102 \h </w:instrText>
        </w:r>
        <w:r w:rsidRPr="00696282">
          <w:rPr>
            <w:rFonts w:ascii="Times New Roman" w:hAnsi="Times New Roman"/>
            <w:noProof/>
            <w:webHidden/>
          </w:rPr>
        </w:r>
        <w:r w:rsidRPr="00696282">
          <w:rPr>
            <w:rFonts w:ascii="Times New Roman" w:hAnsi="Times New Roman"/>
            <w:noProof/>
            <w:webHidden/>
          </w:rPr>
          <w:fldChar w:fldCharType="separate"/>
        </w:r>
        <w:r w:rsidR="002336DB">
          <w:rPr>
            <w:rFonts w:ascii="Times New Roman" w:hAnsi="Times New Roman"/>
            <w:noProof/>
            <w:webHidden/>
          </w:rPr>
          <w:t>15</w:t>
        </w:r>
        <w:r w:rsidRPr="00696282">
          <w:rPr>
            <w:rFonts w:ascii="Times New Roman" w:hAnsi="Times New Roman"/>
            <w:noProof/>
            <w:webHidden/>
          </w:rPr>
          <w:fldChar w:fldCharType="end"/>
        </w:r>
      </w:hyperlink>
    </w:p>
    <w:p w:rsidR="00B15C5D" w:rsidRPr="00E824AE" w:rsidRDefault="00411246" w:rsidP="001747FB">
      <w:pPr>
        <w:pStyle w:val="12"/>
        <w:rPr>
          <w:rFonts w:eastAsiaTheme="minorEastAsia"/>
          <w:noProof/>
        </w:rPr>
      </w:pPr>
      <w:hyperlink w:anchor="_Toc31274103" w:history="1">
        <w:r w:rsidR="00B15C5D" w:rsidRPr="00E824AE">
          <w:rPr>
            <w:rStyle w:val="af2"/>
            <w:rFonts w:asciiTheme="minorHAnsi" w:hAnsiTheme="minorHAnsi" w:cstheme="minorHAnsi"/>
            <w:noProof/>
          </w:rPr>
          <w:t>3.3.1.  Наличие Республиканского резерва материальных ресурсов</w:t>
        </w:r>
        <w:r w:rsidR="00B15C5D" w:rsidRPr="00E824AE">
          <w:rPr>
            <w:noProof/>
            <w:webHidden/>
          </w:rPr>
          <w:tab/>
        </w:r>
        <w:r w:rsidRPr="00E824AE">
          <w:rPr>
            <w:noProof/>
            <w:webHidden/>
          </w:rPr>
          <w:fldChar w:fldCharType="begin"/>
        </w:r>
        <w:r w:rsidR="00B15C5D" w:rsidRPr="00E824AE">
          <w:rPr>
            <w:noProof/>
            <w:webHidden/>
          </w:rPr>
          <w:instrText xml:space="preserve"> PAGEREF _Toc31274103 \h </w:instrText>
        </w:r>
        <w:r w:rsidRPr="00E824AE">
          <w:rPr>
            <w:noProof/>
            <w:webHidden/>
          </w:rPr>
        </w:r>
        <w:r w:rsidRPr="00E824AE">
          <w:rPr>
            <w:noProof/>
            <w:webHidden/>
          </w:rPr>
          <w:fldChar w:fldCharType="separate"/>
        </w:r>
        <w:r w:rsidR="002336DB">
          <w:rPr>
            <w:noProof/>
            <w:webHidden/>
          </w:rPr>
          <w:t>15</w:t>
        </w:r>
        <w:r w:rsidRPr="00E824AE">
          <w:rPr>
            <w:noProof/>
            <w:webHidden/>
          </w:rPr>
          <w:fldChar w:fldCharType="end"/>
        </w:r>
      </w:hyperlink>
    </w:p>
    <w:p w:rsidR="00B15C5D" w:rsidRPr="00E824AE" w:rsidRDefault="00411246" w:rsidP="001747FB">
      <w:pPr>
        <w:pStyle w:val="12"/>
        <w:rPr>
          <w:rFonts w:eastAsiaTheme="minorEastAsia"/>
          <w:noProof/>
        </w:rPr>
      </w:pPr>
      <w:hyperlink w:anchor="_Toc31274104" w:history="1">
        <w:r w:rsidR="00B15C5D" w:rsidRPr="00E824AE">
          <w:rPr>
            <w:rStyle w:val="af2"/>
            <w:rFonts w:asciiTheme="minorHAnsi" w:hAnsiTheme="minorHAnsi" w:cstheme="minorHAnsi"/>
            <w:noProof/>
          </w:rPr>
          <w:t>3.4. Наличие муниципального резерва материальных ресурсов</w:t>
        </w:r>
        <w:r w:rsidR="00B15C5D" w:rsidRPr="00E824AE">
          <w:rPr>
            <w:noProof/>
            <w:webHidden/>
          </w:rPr>
          <w:tab/>
        </w:r>
        <w:r w:rsidRPr="00696282">
          <w:rPr>
            <w:rFonts w:ascii="Times New Roman" w:hAnsi="Times New Roman"/>
            <w:noProof/>
            <w:webHidden/>
          </w:rPr>
          <w:fldChar w:fldCharType="begin"/>
        </w:r>
        <w:r w:rsidR="00B15C5D" w:rsidRPr="00696282">
          <w:rPr>
            <w:rFonts w:ascii="Times New Roman" w:hAnsi="Times New Roman"/>
            <w:noProof/>
            <w:webHidden/>
          </w:rPr>
          <w:instrText xml:space="preserve"> PAGEREF _Toc31274104 \h </w:instrText>
        </w:r>
        <w:r w:rsidRPr="00696282">
          <w:rPr>
            <w:rFonts w:ascii="Times New Roman" w:hAnsi="Times New Roman"/>
            <w:noProof/>
            <w:webHidden/>
          </w:rPr>
        </w:r>
        <w:r w:rsidRPr="00696282">
          <w:rPr>
            <w:rFonts w:ascii="Times New Roman" w:hAnsi="Times New Roman"/>
            <w:noProof/>
            <w:webHidden/>
          </w:rPr>
          <w:fldChar w:fldCharType="separate"/>
        </w:r>
        <w:r w:rsidR="002336DB">
          <w:rPr>
            <w:rFonts w:ascii="Times New Roman" w:hAnsi="Times New Roman"/>
            <w:noProof/>
            <w:webHidden/>
          </w:rPr>
          <w:t>18</w:t>
        </w:r>
        <w:r w:rsidRPr="00696282">
          <w:rPr>
            <w:rFonts w:ascii="Times New Roman" w:hAnsi="Times New Roman"/>
            <w:noProof/>
            <w:webHidden/>
          </w:rPr>
          <w:fldChar w:fldCharType="end"/>
        </w:r>
      </w:hyperlink>
    </w:p>
    <w:p w:rsidR="00B15C5D" w:rsidRPr="00E824AE" w:rsidRDefault="00411246" w:rsidP="001747FB">
      <w:pPr>
        <w:pStyle w:val="12"/>
        <w:rPr>
          <w:rFonts w:eastAsiaTheme="minorEastAsia"/>
          <w:noProof/>
        </w:rPr>
      </w:pPr>
      <w:hyperlink w:anchor="_Toc31274105" w:history="1">
        <w:r w:rsidR="00B15C5D" w:rsidRPr="00E824AE">
          <w:rPr>
            <w:rStyle w:val="af2"/>
            <w:rFonts w:asciiTheme="minorHAnsi" w:hAnsiTheme="minorHAnsi" w:cstheme="minorHAnsi"/>
            <w:noProof/>
          </w:rPr>
          <w:t>3.5. Материальный резерв для ликвидации ЧС наслегов и поселений</w:t>
        </w:r>
        <w:r w:rsidR="00B15C5D" w:rsidRPr="00E824AE">
          <w:rPr>
            <w:noProof/>
            <w:webHidden/>
          </w:rPr>
          <w:tab/>
        </w:r>
        <w:r w:rsidRPr="00696282">
          <w:rPr>
            <w:rFonts w:ascii="Times New Roman" w:hAnsi="Times New Roman"/>
            <w:noProof/>
            <w:webHidden/>
          </w:rPr>
          <w:fldChar w:fldCharType="begin"/>
        </w:r>
        <w:r w:rsidR="00B15C5D" w:rsidRPr="00696282">
          <w:rPr>
            <w:rFonts w:ascii="Times New Roman" w:hAnsi="Times New Roman"/>
            <w:noProof/>
            <w:webHidden/>
          </w:rPr>
          <w:instrText xml:space="preserve"> PAGEREF _Toc31274105 \h </w:instrText>
        </w:r>
        <w:r w:rsidRPr="00696282">
          <w:rPr>
            <w:rFonts w:ascii="Times New Roman" w:hAnsi="Times New Roman"/>
            <w:noProof/>
            <w:webHidden/>
          </w:rPr>
        </w:r>
        <w:r w:rsidRPr="00696282">
          <w:rPr>
            <w:rFonts w:ascii="Times New Roman" w:hAnsi="Times New Roman"/>
            <w:noProof/>
            <w:webHidden/>
          </w:rPr>
          <w:fldChar w:fldCharType="separate"/>
        </w:r>
        <w:r w:rsidR="002336DB">
          <w:rPr>
            <w:rFonts w:ascii="Times New Roman" w:hAnsi="Times New Roman"/>
            <w:noProof/>
            <w:webHidden/>
          </w:rPr>
          <w:t>21</w:t>
        </w:r>
        <w:r w:rsidRPr="00696282">
          <w:rPr>
            <w:rFonts w:ascii="Times New Roman" w:hAnsi="Times New Roman"/>
            <w:noProof/>
            <w:webHidden/>
          </w:rPr>
          <w:fldChar w:fldCharType="end"/>
        </w:r>
      </w:hyperlink>
    </w:p>
    <w:p w:rsidR="00B15C5D" w:rsidRPr="00E824AE" w:rsidRDefault="00411246" w:rsidP="001747FB">
      <w:pPr>
        <w:pStyle w:val="12"/>
        <w:rPr>
          <w:rFonts w:eastAsiaTheme="minorEastAsia"/>
          <w:noProof/>
        </w:rPr>
      </w:pPr>
      <w:hyperlink w:anchor="_Toc31274106" w:history="1">
        <w:r w:rsidR="00B15C5D" w:rsidRPr="00E824AE">
          <w:rPr>
            <w:rStyle w:val="af2"/>
            <w:rFonts w:asciiTheme="minorHAnsi" w:hAnsiTheme="minorHAnsi" w:cstheme="minorHAnsi"/>
            <w:noProof/>
          </w:rPr>
          <w:t xml:space="preserve">3.6. Создание и использование резервов финансовых ресурсов для предупреждения и ликвидации </w:t>
        </w:r>
        <w:r w:rsidR="007B0C2C">
          <w:rPr>
            <w:rStyle w:val="af2"/>
            <w:rFonts w:asciiTheme="minorHAnsi" w:hAnsiTheme="minorHAnsi" w:cstheme="minorHAnsi"/>
            <w:noProof/>
          </w:rPr>
          <w:t xml:space="preserve">  </w:t>
        </w:r>
        <w:r w:rsidR="00B15C5D" w:rsidRPr="00E824AE">
          <w:rPr>
            <w:rStyle w:val="af2"/>
            <w:rFonts w:asciiTheme="minorHAnsi" w:hAnsiTheme="minorHAnsi" w:cstheme="minorHAnsi"/>
            <w:noProof/>
          </w:rPr>
          <w:t>ЧС в Республике Саха (Якутия) в 2019</w:t>
        </w:r>
        <w:r w:rsidR="00B15C5D" w:rsidRPr="00E824AE">
          <w:rPr>
            <w:noProof/>
            <w:webHidden/>
          </w:rPr>
          <w:tab/>
        </w:r>
        <w:r w:rsidRPr="00696282">
          <w:rPr>
            <w:rFonts w:ascii="Times New Roman" w:hAnsi="Times New Roman"/>
            <w:noProof/>
            <w:webHidden/>
          </w:rPr>
          <w:fldChar w:fldCharType="begin"/>
        </w:r>
        <w:r w:rsidR="00B15C5D" w:rsidRPr="00696282">
          <w:rPr>
            <w:rFonts w:ascii="Times New Roman" w:hAnsi="Times New Roman"/>
            <w:noProof/>
            <w:webHidden/>
          </w:rPr>
          <w:instrText xml:space="preserve"> PAGEREF _Toc31274106 \h </w:instrText>
        </w:r>
        <w:r w:rsidRPr="00696282">
          <w:rPr>
            <w:rFonts w:ascii="Times New Roman" w:hAnsi="Times New Roman"/>
            <w:noProof/>
            <w:webHidden/>
          </w:rPr>
        </w:r>
        <w:r w:rsidRPr="00696282">
          <w:rPr>
            <w:rFonts w:ascii="Times New Roman" w:hAnsi="Times New Roman"/>
            <w:noProof/>
            <w:webHidden/>
          </w:rPr>
          <w:fldChar w:fldCharType="separate"/>
        </w:r>
        <w:r w:rsidR="002336DB">
          <w:rPr>
            <w:rFonts w:ascii="Times New Roman" w:hAnsi="Times New Roman"/>
            <w:noProof/>
            <w:webHidden/>
          </w:rPr>
          <w:t>23</w:t>
        </w:r>
        <w:r w:rsidRPr="00696282">
          <w:rPr>
            <w:rFonts w:ascii="Times New Roman" w:hAnsi="Times New Roman"/>
            <w:noProof/>
            <w:webHidden/>
          </w:rPr>
          <w:fldChar w:fldCharType="end"/>
        </w:r>
      </w:hyperlink>
    </w:p>
    <w:p w:rsidR="00B15C5D" w:rsidRPr="00E824AE" w:rsidRDefault="00411246" w:rsidP="001747FB">
      <w:pPr>
        <w:pStyle w:val="12"/>
        <w:rPr>
          <w:rFonts w:eastAsiaTheme="minorEastAsia"/>
          <w:noProof/>
        </w:rPr>
      </w:pPr>
      <w:hyperlink w:anchor="_Toc31274107" w:history="1">
        <w:r w:rsidR="00B15C5D" w:rsidRPr="00E824AE">
          <w:rPr>
            <w:rStyle w:val="af2"/>
            <w:rFonts w:asciiTheme="minorHAnsi" w:hAnsiTheme="minorHAnsi" w:cstheme="minorHAnsi"/>
            <w:noProof/>
          </w:rPr>
          <w:t>3.6.1. Правительственный финансовый резерв</w:t>
        </w:r>
        <w:r w:rsidR="00B15C5D" w:rsidRPr="00E824AE">
          <w:rPr>
            <w:noProof/>
            <w:webHidden/>
          </w:rPr>
          <w:tab/>
        </w:r>
        <w:r w:rsidRPr="00696282">
          <w:rPr>
            <w:rFonts w:ascii="Times New Roman" w:hAnsi="Times New Roman"/>
            <w:noProof/>
            <w:webHidden/>
          </w:rPr>
          <w:fldChar w:fldCharType="begin"/>
        </w:r>
        <w:r w:rsidR="00B15C5D" w:rsidRPr="00696282">
          <w:rPr>
            <w:rFonts w:ascii="Times New Roman" w:hAnsi="Times New Roman"/>
            <w:noProof/>
            <w:webHidden/>
          </w:rPr>
          <w:instrText xml:space="preserve"> PAGEREF _Toc31274107 \h </w:instrText>
        </w:r>
        <w:r w:rsidRPr="00696282">
          <w:rPr>
            <w:rFonts w:ascii="Times New Roman" w:hAnsi="Times New Roman"/>
            <w:noProof/>
            <w:webHidden/>
          </w:rPr>
        </w:r>
        <w:r w:rsidRPr="00696282">
          <w:rPr>
            <w:rFonts w:ascii="Times New Roman" w:hAnsi="Times New Roman"/>
            <w:noProof/>
            <w:webHidden/>
          </w:rPr>
          <w:fldChar w:fldCharType="separate"/>
        </w:r>
        <w:r w:rsidR="002336DB">
          <w:rPr>
            <w:rFonts w:ascii="Times New Roman" w:hAnsi="Times New Roman"/>
            <w:noProof/>
            <w:webHidden/>
          </w:rPr>
          <w:t>23</w:t>
        </w:r>
        <w:r w:rsidRPr="00696282">
          <w:rPr>
            <w:rFonts w:ascii="Times New Roman" w:hAnsi="Times New Roman"/>
            <w:noProof/>
            <w:webHidden/>
          </w:rPr>
          <w:fldChar w:fldCharType="end"/>
        </w:r>
      </w:hyperlink>
    </w:p>
    <w:p w:rsidR="00B15C5D" w:rsidRPr="00E824AE" w:rsidRDefault="00411246" w:rsidP="001747FB">
      <w:pPr>
        <w:pStyle w:val="12"/>
        <w:rPr>
          <w:rFonts w:eastAsiaTheme="minorEastAsia"/>
          <w:noProof/>
        </w:rPr>
      </w:pPr>
      <w:hyperlink w:anchor="_Toc31274108" w:history="1">
        <w:r w:rsidR="00B15C5D" w:rsidRPr="00E824AE">
          <w:rPr>
            <w:rStyle w:val="af2"/>
            <w:rFonts w:asciiTheme="minorHAnsi" w:hAnsiTheme="minorHAnsi" w:cstheme="minorHAnsi"/>
            <w:noProof/>
          </w:rPr>
          <w:t>3.6.2. Муниципальные финансовые резервы</w:t>
        </w:r>
        <w:r w:rsidR="00B15C5D" w:rsidRPr="00E824AE">
          <w:rPr>
            <w:noProof/>
            <w:webHidden/>
          </w:rPr>
          <w:tab/>
        </w:r>
        <w:r w:rsidRPr="00E824AE">
          <w:rPr>
            <w:noProof/>
            <w:webHidden/>
          </w:rPr>
          <w:fldChar w:fldCharType="begin"/>
        </w:r>
        <w:r w:rsidR="00B15C5D" w:rsidRPr="00E824AE">
          <w:rPr>
            <w:noProof/>
            <w:webHidden/>
          </w:rPr>
          <w:instrText xml:space="preserve"> PAGEREF _Toc31274108 \h </w:instrText>
        </w:r>
        <w:r w:rsidRPr="00E824AE">
          <w:rPr>
            <w:noProof/>
            <w:webHidden/>
          </w:rPr>
        </w:r>
        <w:r w:rsidRPr="00E824AE">
          <w:rPr>
            <w:noProof/>
            <w:webHidden/>
          </w:rPr>
          <w:fldChar w:fldCharType="separate"/>
        </w:r>
        <w:r w:rsidR="002336DB">
          <w:rPr>
            <w:noProof/>
            <w:webHidden/>
          </w:rPr>
          <w:t>24</w:t>
        </w:r>
        <w:r w:rsidRPr="00E824AE">
          <w:rPr>
            <w:noProof/>
            <w:webHidden/>
          </w:rPr>
          <w:fldChar w:fldCharType="end"/>
        </w:r>
      </w:hyperlink>
    </w:p>
    <w:p w:rsidR="00B15C5D" w:rsidRPr="00E824AE" w:rsidRDefault="00411246" w:rsidP="001747FB">
      <w:pPr>
        <w:pStyle w:val="12"/>
        <w:rPr>
          <w:rFonts w:eastAsiaTheme="minorEastAsia"/>
          <w:noProof/>
        </w:rPr>
      </w:pPr>
      <w:hyperlink w:anchor="_Toc31274109" w:history="1">
        <w:r w:rsidR="00B15C5D" w:rsidRPr="00E824AE">
          <w:rPr>
            <w:rStyle w:val="af2"/>
            <w:rFonts w:asciiTheme="minorHAnsi" w:hAnsiTheme="minorHAnsi" w:cstheme="minorHAnsi"/>
            <w:noProof/>
          </w:rPr>
          <w:t>3.6.3. Поселковые финансовые резервы для ликвидации ЧС</w:t>
        </w:r>
        <w:r w:rsidR="00B15C5D" w:rsidRPr="00E824AE">
          <w:rPr>
            <w:noProof/>
            <w:webHidden/>
          </w:rPr>
          <w:tab/>
        </w:r>
        <w:r w:rsidRPr="00696282">
          <w:rPr>
            <w:rFonts w:asciiTheme="minorHAnsi" w:hAnsiTheme="minorHAnsi" w:cstheme="minorHAnsi"/>
            <w:noProof/>
            <w:webHidden/>
          </w:rPr>
          <w:fldChar w:fldCharType="begin"/>
        </w:r>
        <w:r w:rsidR="00B15C5D" w:rsidRPr="00696282">
          <w:rPr>
            <w:rFonts w:asciiTheme="minorHAnsi" w:hAnsiTheme="minorHAnsi" w:cstheme="minorHAnsi"/>
            <w:noProof/>
            <w:webHidden/>
          </w:rPr>
          <w:instrText xml:space="preserve"> PAGEREF _Toc31274109 \h </w:instrText>
        </w:r>
        <w:r w:rsidRPr="00696282">
          <w:rPr>
            <w:rFonts w:asciiTheme="minorHAnsi" w:hAnsiTheme="minorHAnsi" w:cstheme="minorHAnsi"/>
            <w:noProof/>
            <w:webHidden/>
          </w:rPr>
        </w:r>
        <w:r w:rsidRPr="00696282">
          <w:rPr>
            <w:rFonts w:asciiTheme="minorHAnsi" w:hAnsiTheme="minorHAnsi" w:cstheme="minorHAnsi"/>
            <w:noProof/>
            <w:webHidden/>
          </w:rPr>
          <w:fldChar w:fldCharType="separate"/>
        </w:r>
        <w:r w:rsidR="002336DB">
          <w:rPr>
            <w:rFonts w:asciiTheme="minorHAnsi" w:hAnsiTheme="minorHAnsi" w:cstheme="minorHAnsi"/>
            <w:noProof/>
            <w:webHidden/>
          </w:rPr>
          <w:t>27</w:t>
        </w:r>
        <w:r w:rsidRPr="00696282">
          <w:rPr>
            <w:rFonts w:asciiTheme="minorHAnsi" w:hAnsiTheme="minorHAnsi" w:cstheme="minorHAnsi"/>
            <w:noProof/>
            <w:webHidden/>
          </w:rPr>
          <w:fldChar w:fldCharType="end"/>
        </w:r>
      </w:hyperlink>
    </w:p>
    <w:p w:rsidR="00B15C5D" w:rsidRPr="00E824AE" w:rsidRDefault="00411246" w:rsidP="001747FB">
      <w:pPr>
        <w:pStyle w:val="12"/>
        <w:rPr>
          <w:rFonts w:eastAsiaTheme="minorEastAsia"/>
          <w:noProof/>
        </w:rPr>
      </w:pPr>
      <w:hyperlink w:anchor="_Toc31274110" w:history="1">
        <w:r w:rsidR="00B15C5D" w:rsidRPr="00E824AE">
          <w:rPr>
            <w:rStyle w:val="af2"/>
            <w:rFonts w:asciiTheme="minorHAnsi" w:hAnsiTheme="minorHAnsi" w:cstheme="minorHAnsi"/>
            <w:noProof/>
            <w:lang w:val="en-US"/>
          </w:rPr>
          <w:t>IV</w:t>
        </w:r>
        <w:r w:rsidR="00B15C5D" w:rsidRPr="00E824AE">
          <w:rPr>
            <w:rStyle w:val="af2"/>
            <w:rFonts w:asciiTheme="minorHAnsi" w:hAnsiTheme="minorHAnsi" w:cstheme="minorHAnsi"/>
            <w:noProof/>
          </w:rPr>
          <w:t xml:space="preserve">. ГРАФИК И ФОРМЫ ПРЕДОСТАВЛЕНИЯ СВЕДЕНИЙ ПО МУНИЦИПАЛЬНЫМ </w:t>
        </w:r>
        <w:r w:rsidR="00EC4A89">
          <w:rPr>
            <w:rStyle w:val="af2"/>
            <w:rFonts w:asciiTheme="minorHAnsi" w:hAnsiTheme="minorHAnsi" w:cstheme="minorHAnsi"/>
            <w:noProof/>
          </w:rPr>
          <w:t xml:space="preserve">    </w:t>
        </w:r>
        <w:r w:rsidR="00B15C5D" w:rsidRPr="00E824AE">
          <w:rPr>
            <w:rStyle w:val="af2"/>
            <w:rFonts w:asciiTheme="minorHAnsi" w:hAnsiTheme="minorHAnsi" w:cstheme="minorHAnsi"/>
            <w:noProof/>
          </w:rPr>
          <w:t>РЕЗЕРВАМ МАТЕРИАЛЬНЫХ И ФИНАНСОВЫХ РЕСУРСОВ ДЛЯ ПРЕДУПРЕЖДЕНИЯ И ЛИКВИДАЦИИ ЧС</w:t>
        </w:r>
        <w:r w:rsidR="00B15C5D" w:rsidRPr="00E824AE">
          <w:rPr>
            <w:noProof/>
            <w:webHidden/>
          </w:rPr>
          <w:tab/>
        </w:r>
        <w:r w:rsidRPr="00696282">
          <w:rPr>
            <w:rFonts w:ascii="Times New Roman" w:hAnsi="Times New Roman"/>
            <w:noProof/>
            <w:webHidden/>
          </w:rPr>
          <w:fldChar w:fldCharType="begin"/>
        </w:r>
        <w:r w:rsidR="00B15C5D" w:rsidRPr="00696282">
          <w:rPr>
            <w:rFonts w:ascii="Times New Roman" w:hAnsi="Times New Roman"/>
            <w:noProof/>
            <w:webHidden/>
          </w:rPr>
          <w:instrText xml:space="preserve"> PAGEREF _Toc31274110 \h </w:instrText>
        </w:r>
        <w:r w:rsidRPr="00696282">
          <w:rPr>
            <w:rFonts w:ascii="Times New Roman" w:hAnsi="Times New Roman"/>
            <w:noProof/>
            <w:webHidden/>
          </w:rPr>
        </w:r>
        <w:r w:rsidRPr="00696282">
          <w:rPr>
            <w:rFonts w:ascii="Times New Roman" w:hAnsi="Times New Roman"/>
            <w:noProof/>
            <w:webHidden/>
          </w:rPr>
          <w:fldChar w:fldCharType="separate"/>
        </w:r>
        <w:r w:rsidR="002336DB">
          <w:rPr>
            <w:rFonts w:ascii="Times New Roman" w:hAnsi="Times New Roman"/>
            <w:noProof/>
            <w:webHidden/>
          </w:rPr>
          <w:t>28</w:t>
        </w:r>
        <w:r w:rsidRPr="00696282">
          <w:rPr>
            <w:rFonts w:ascii="Times New Roman" w:hAnsi="Times New Roman"/>
            <w:noProof/>
            <w:webHidden/>
          </w:rPr>
          <w:fldChar w:fldCharType="end"/>
        </w:r>
      </w:hyperlink>
    </w:p>
    <w:p w:rsidR="00B15C5D" w:rsidRPr="00E824AE" w:rsidRDefault="00411246" w:rsidP="001747FB">
      <w:pPr>
        <w:pStyle w:val="12"/>
        <w:rPr>
          <w:rFonts w:eastAsiaTheme="minorEastAsia"/>
          <w:noProof/>
        </w:rPr>
      </w:pPr>
      <w:hyperlink w:anchor="_Toc31274111" w:history="1">
        <w:r w:rsidR="00B15C5D" w:rsidRPr="00E824AE">
          <w:rPr>
            <w:rStyle w:val="af2"/>
            <w:rFonts w:asciiTheme="minorHAnsi" w:hAnsiTheme="minorHAnsi" w:cstheme="minorHAnsi"/>
            <w:noProof/>
          </w:rPr>
          <w:t>Заключение</w:t>
        </w:r>
        <w:r w:rsidR="00B15C5D" w:rsidRPr="00E824AE">
          <w:rPr>
            <w:noProof/>
            <w:webHidden/>
          </w:rPr>
          <w:tab/>
        </w:r>
        <w:r w:rsidRPr="00696282">
          <w:rPr>
            <w:rFonts w:ascii="Times New Roman" w:hAnsi="Times New Roman"/>
            <w:noProof/>
            <w:webHidden/>
          </w:rPr>
          <w:fldChar w:fldCharType="begin"/>
        </w:r>
        <w:r w:rsidR="00B15C5D" w:rsidRPr="00696282">
          <w:rPr>
            <w:rFonts w:ascii="Times New Roman" w:hAnsi="Times New Roman"/>
            <w:noProof/>
            <w:webHidden/>
          </w:rPr>
          <w:instrText xml:space="preserve"> PAGEREF _Toc31274111 \h </w:instrText>
        </w:r>
        <w:r w:rsidRPr="00696282">
          <w:rPr>
            <w:rFonts w:ascii="Times New Roman" w:hAnsi="Times New Roman"/>
            <w:noProof/>
            <w:webHidden/>
          </w:rPr>
        </w:r>
        <w:r w:rsidRPr="00696282">
          <w:rPr>
            <w:rFonts w:ascii="Times New Roman" w:hAnsi="Times New Roman"/>
            <w:noProof/>
            <w:webHidden/>
          </w:rPr>
          <w:fldChar w:fldCharType="separate"/>
        </w:r>
        <w:r w:rsidR="002336DB">
          <w:rPr>
            <w:rFonts w:ascii="Times New Roman" w:hAnsi="Times New Roman"/>
            <w:noProof/>
            <w:webHidden/>
          </w:rPr>
          <w:t>35</w:t>
        </w:r>
        <w:r w:rsidRPr="00696282">
          <w:rPr>
            <w:rFonts w:ascii="Times New Roman" w:hAnsi="Times New Roman"/>
            <w:noProof/>
            <w:webHidden/>
          </w:rPr>
          <w:fldChar w:fldCharType="end"/>
        </w:r>
      </w:hyperlink>
    </w:p>
    <w:p w:rsidR="00993720" w:rsidRDefault="00411246">
      <w:r w:rsidRPr="00E824AE">
        <w:rPr>
          <w:rFonts w:asciiTheme="minorHAnsi" w:hAnsiTheme="minorHAnsi" w:cstheme="minorHAnsi"/>
        </w:rPr>
        <w:fldChar w:fldCharType="end"/>
      </w:r>
    </w:p>
    <w:p w:rsidR="006D06F2" w:rsidRPr="00DD4559" w:rsidRDefault="006D06F2" w:rsidP="00DE50AE">
      <w:pPr>
        <w:pStyle w:val="ac"/>
        <w:spacing w:line="240" w:lineRule="auto"/>
        <w:ind w:right="-1" w:firstLine="567"/>
        <w:rPr>
          <w:rFonts w:ascii="Times New Roman" w:hAnsi="Times New Roman"/>
          <w:b/>
          <w:sz w:val="24"/>
          <w:szCs w:val="24"/>
        </w:rPr>
      </w:pPr>
    </w:p>
    <w:p w:rsidR="006D06F2" w:rsidRPr="00DD4559" w:rsidRDefault="006D06F2" w:rsidP="006D06F2">
      <w:pPr>
        <w:pStyle w:val="ac"/>
        <w:spacing w:line="240" w:lineRule="auto"/>
        <w:ind w:firstLine="0"/>
        <w:jc w:val="center"/>
        <w:rPr>
          <w:rFonts w:ascii="Times New Roman" w:hAnsi="Times New Roman"/>
          <w:b/>
          <w:sz w:val="24"/>
          <w:szCs w:val="24"/>
        </w:rPr>
      </w:pPr>
    </w:p>
    <w:p w:rsidR="006D06F2" w:rsidRPr="00817A92" w:rsidRDefault="00DE50AE" w:rsidP="00993720">
      <w:pPr>
        <w:pStyle w:val="1"/>
        <w:jc w:val="center"/>
        <w:rPr>
          <w:rFonts w:asciiTheme="minorHAnsi" w:hAnsiTheme="minorHAnsi" w:cstheme="minorHAnsi"/>
          <w:sz w:val="26"/>
          <w:szCs w:val="26"/>
        </w:rPr>
      </w:pPr>
      <w:r>
        <w:br w:type="page"/>
      </w:r>
      <w:bookmarkStart w:id="0" w:name="_Toc31274092"/>
      <w:r w:rsidR="00B15C5D" w:rsidRPr="00817A92">
        <w:rPr>
          <w:rFonts w:asciiTheme="minorHAnsi" w:hAnsiTheme="minorHAnsi" w:cstheme="minorHAnsi"/>
          <w:sz w:val="26"/>
          <w:szCs w:val="26"/>
        </w:rPr>
        <w:lastRenderedPageBreak/>
        <w:t>Введение</w:t>
      </w:r>
      <w:bookmarkEnd w:id="0"/>
    </w:p>
    <w:p w:rsidR="006D06F2" w:rsidRPr="006D06F2" w:rsidRDefault="006D06F2" w:rsidP="006D06F2">
      <w:pPr>
        <w:pStyle w:val="ac"/>
        <w:spacing w:line="240" w:lineRule="auto"/>
        <w:ind w:firstLine="0"/>
        <w:rPr>
          <w:rFonts w:ascii="Times New Roman" w:hAnsi="Times New Roman"/>
          <w:sz w:val="24"/>
          <w:szCs w:val="24"/>
        </w:rPr>
      </w:pPr>
    </w:p>
    <w:p w:rsidR="006D06F2" w:rsidRPr="00993720" w:rsidRDefault="006D06F2" w:rsidP="00993720">
      <w:pPr>
        <w:pStyle w:val="ac"/>
        <w:spacing w:line="360" w:lineRule="auto"/>
        <w:ind w:firstLine="540"/>
        <w:rPr>
          <w:rFonts w:ascii="Times New Roman" w:hAnsi="Times New Roman"/>
          <w:sz w:val="24"/>
          <w:szCs w:val="24"/>
        </w:rPr>
      </w:pPr>
      <w:r w:rsidRPr="00993720">
        <w:rPr>
          <w:rFonts w:ascii="Times New Roman" w:hAnsi="Times New Roman"/>
          <w:sz w:val="24"/>
          <w:szCs w:val="24"/>
        </w:rPr>
        <w:t>Предлагаем Вашему вниманию</w:t>
      </w:r>
      <w:r w:rsidR="00B319D8" w:rsidRPr="00993720">
        <w:rPr>
          <w:rFonts w:ascii="Times New Roman" w:hAnsi="Times New Roman"/>
          <w:sz w:val="24"/>
          <w:szCs w:val="24"/>
        </w:rPr>
        <w:t xml:space="preserve"> </w:t>
      </w:r>
      <w:r w:rsidR="00357DC3" w:rsidRPr="00993720">
        <w:rPr>
          <w:rFonts w:ascii="Times New Roman" w:hAnsi="Times New Roman"/>
          <w:sz w:val="24"/>
          <w:szCs w:val="24"/>
        </w:rPr>
        <w:t xml:space="preserve">шестнадцатый </w:t>
      </w:r>
      <w:r w:rsidRPr="00993720">
        <w:rPr>
          <w:rFonts w:ascii="Times New Roman" w:hAnsi="Times New Roman"/>
          <w:sz w:val="24"/>
          <w:szCs w:val="24"/>
        </w:rPr>
        <w:t>номер ежегодного бюллетеня о создании, наличии, использовании и восполнении резервов материальных ресурсов для ликвидации ЧС природного и техногенного характера в Республике Саха (Якутия), подготовленный специалистами Управления гражданской защиты Г</w:t>
      </w:r>
      <w:r w:rsidR="001D586F" w:rsidRPr="00993720">
        <w:rPr>
          <w:rFonts w:ascii="Times New Roman" w:hAnsi="Times New Roman"/>
          <w:sz w:val="24"/>
          <w:szCs w:val="24"/>
        </w:rPr>
        <w:t>лавного управления</w:t>
      </w:r>
      <w:r w:rsidRPr="00993720">
        <w:rPr>
          <w:rFonts w:ascii="Times New Roman" w:hAnsi="Times New Roman"/>
          <w:sz w:val="24"/>
          <w:szCs w:val="24"/>
        </w:rPr>
        <w:t xml:space="preserve"> МЧС России по Р</w:t>
      </w:r>
      <w:r w:rsidR="001D586F" w:rsidRPr="00993720">
        <w:rPr>
          <w:rFonts w:ascii="Times New Roman" w:hAnsi="Times New Roman"/>
          <w:sz w:val="24"/>
          <w:szCs w:val="24"/>
        </w:rPr>
        <w:t xml:space="preserve">еспублике </w:t>
      </w:r>
      <w:r w:rsidRPr="00993720">
        <w:rPr>
          <w:rFonts w:ascii="Times New Roman" w:hAnsi="Times New Roman"/>
          <w:sz w:val="24"/>
          <w:szCs w:val="24"/>
        </w:rPr>
        <w:t>С</w:t>
      </w:r>
      <w:r w:rsidR="001D586F" w:rsidRPr="00993720">
        <w:rPr>
          <w:rFonts w:ascii="Times New Roman" w:hAnsi="Times New Roman"/>
          <w:sz w:val="24"/>
          <w:szCs w:val="24"/>
        </w:rPr>
        <w:t xml:space="preserve">аха </w:t>
      </w:r>
      <w:r w:rsidRPr="00993720">
        <w:rPr>
          <w:rFonts w:ascii="Times New Roman" w:hAnsi="Times New Roman"/>
          <w:sz w:val="24"/>
          <w:szCs w:val="24"/>
        </w:rPr>
        <w:t>(Я</w:t>
      </w:r>
      <w:r w:rsidR="001D586F" w:rsidRPr="00993720">
        <w:rPr>
          <w:rFonts w:ascii="Times New Roman" w:hAnsi="Times New Roman"/>
          <w:sz w:val="24"/>
          <w:szCs w:val="24"/>
        </w:rPr>
        <w:t>кутия</w:t>
      </w:r>
      <w:r w:rsidRPr="00993720">
        <w:rPr>
          <w:rFonts w:ascii="Times New Roman" w:hAnsi="Times New Roman"/>
          <w:sz w:val="24"/>
          <w:szCs w:val="24"/>
        </w:rPr>
        <w:t xml:space="preserve">). </w:t>
      </w:r>
    </w:p>
    <w:p w:rsidR="006D06F2" w:rsidRPr="00993720" w:rsidRDefault="006D06F2" w:rsidP="00993720">
      <w:pPr>
        <w:pStyle w:val="ac"/>
        <w:spacing w:line="360" w:lineRule="auto"/>
        <w:ind w:firstLine="540"/>
        <w:rPr>
          <w:rFonts w:ascii="Times New Roman" w:hAnsi="Times New Roman"/>
          <w:sz w:val="24"/>
          <w:szCs w:val="24"/>
        </w:rPr>
      </w:pPr>
      <w:r w:rsidRPr="00993720">
        <w:rPr>
          <w:rFonts w:ascii="Times New Roman" w:hAnsi="Times New Roman"/>
          <w:sz w:val="24"/>
          <w:szCs w:val="24"/>
        </w:rPr>
        <w:t>В современных условиях создание резервов материальных ресурсов для ликвидации ЧС и в целях ГО является приорететным направлением в комплексе мероприятий по защите населения и территорий от чрезвычайных ситуаций, без которого невозможно всестороннее обеспечение мероприятий по проведению аварийно-востановительных работ и других неотложных работ, а также организации первоочередного жизнеобеспечения пострадавшего населения.</w:t>
      </w:r>
    </w:p>
    <w:p w:rsidR="008F4AA9" w:rsidRPr="00993720" w:rsidRDefault="006D06F2" w:rsidP="00993720">
      <w:pPr>
        <w:pStyle w:val="ac"/>
        <w:spacing w:line="360" w:lineRule="auto"/>
        <w:ind w:firstLine="540"/>
        <w:rPr>
          <w:rFonts w:ascii="Times New Roman" w:hAnsi="Times New Roman"/>
          <w:sz w:val="24"/>
          <w:szCs w:val="24"/>
        </w:rPr>
      </w:pPr>
      <w:r w:rsidRPr="00993720">
        <w:rPr>
          <w:rFonts w:ascii="Times New Roman" w:hAnsi="Times New Roman"/>
          <w:sz w:val="24"/>
          <w:szCs w:val="24"/>
        </w:rPr>
        <w:tab/>
        <w:t>Целью данного материала является сравнительный анализ и обобщение данных о наличии и использовании материальных и финансовых резервов для ликвидации ЧС природного и техногенного характера на территории Республики Саха (Якутия), оказание методической и практической помощи</w:t>
      </w:r>
      <w:r w:rsidR="00A3017F" w:rsidRPr="00993720">
        <w:t xml:space="preserve"> </w:t>
      </w:r>
      <w:r w:rsidR="008F4AA9" w:rsidRPr="00993720">
        <w:rPr>
          <w:rFonts w:ascii="Times New Roman" w:hAnsi="Times New Roman"/>
          <w:sz w:val="24"/>
          <w:szCs w:val="24"/>
        </w:rPr>
        <w:t>уполномоченным на рещение задач в области гражданской обороны и защиты населения органов местного самоуправления при решении комплекса мероприятий по созданию резервов.</w:t>
      </w:r>
    </w:p>
    <w:p w:rsidR="006D06F2" w:rsidRPr="00993720" w:rsidRDefault="006D06F2" w:rsidP="00993720">
      <w:pPr>
        <w:pStyle w:val="ac"/>
        <w:spacing w:line="360" w:lineRule="auto"/>
        <w:ind w:firstLine="567"/>
        <w:rPr>
          <w:rFonts w:ascii="Times New Roman" w:hAnsi="Times New Roman"/>
          <w:sz w:val="24"/>
          <w:szCs w:val="24"/>
        </w:rPr>
      </w:pPr>
      <w:r w:rsidRPr="00993720">
        <w:rPr>
          <w:rFonts w:ascii="Times New Roman" w:hAnsi="Times New Roman"/>
          <w:sz w:val="24"/>
          <w:szCs w:val="24"/>
        </w:rPr>
        <w:t>Мы надеемся на ваше активное участие в формировании материалов бюллетеня и просим направлять свои замечания и предложения по оформлению и</w:t>
      </w:r>
      <w:r w:rsidR="00357DC3" w:rsidRPr="00993720">
        <w:rPr>
          <w:rFonts w:ascii="Times New Roman" w:hAnsi="Times New Roman"/>
          <w:sz w:val="24"/>
          <w:szCs w:val="24"/>
        </w:rPr>
        <w:t xml:space="preserve"> тематике публикуемых материало</w:t>
      </w:r>
      <w:r w:rsidR="00C07580" w:rsidRPr="00993720">
        <w:rPr>
          <w:rFonts w:ascii="Times New Roman" w:hAnsi="Times New Roman"/>
          <w:sz w:val="24"/>
          <w:szCs w:val="24"/>
        </w:rPr>
        <w:t>в</w:t>
      </w:r>
      <w:r w:rsidR="00357DC3" w:rsidRPr="00993720">
        <w:rPr>
          <w:rFonts w:ascii="Times New Roman" w:hAnsi="Times New Roman"/>
          <w:sz w:val="24"/>
          <w:szCs w:val="24"/>
        </w:rPr>
        <w:t xml:space="preserve">. </w:t>
      </w:r>
      <w:r w:rsidRPr="00993720">
        <w:rPr>
          <w:rFonts w:ascii="Times New Roman" w:hAnsi="Times New Roman"/>
          <w:sz w:val="24"/>
          <w:szCs w:val="24"/>
        </w:rPr>
        <w:t>Читайте, анализируйте, задавайте вопросы, делитесь опытом, присылайте фотоматериалы мест хранения резервов и рабочие моменты их использования.</w:t>
      </w:r>
    </w:p>
    <w:p w:rsidR="006D06F2" w:rsidRPr="00491908" w:rsidRDefault="006D06F2" w:rsidP="006D06F2">
      <w:pPr>
        <w:pStyle w:val="ac"/>
        <w:spacing w:line="240" w:lineRule="auto"/>
        <w:ind w:firstLine="540"/>
        <w:rPr>
          <w:rFonts w:ascii="Times New Roman" w:hAnsi="Times New Roman"/>
          <w:b/>
          <w:sz w:val="24"/>
          <w:szCs w:val="24"/>
        </w:rPr>
      </w:pPr>
    </w:p>
    <w:p w:rsidR="00491908" w:rsidRPr="00817A92" w:rsidRDefault="00C07E77" w:rsidP="00993720">
      <w:pPr>
        <w:pStyle w:val="1"/>
        <w:jc w:val="center"/>
        <w:rPr>
          <w:rFonts w:ascii="Times New Roman" w:hAnsi="Times New Roman"/>
          <w:sz w:val="24"/>
          <w:szCs w:val="24"/>
        </w:rPr>
      </w:pPr>
      <w:r>
        <w:br w:type="page"/>
      </w:r>
      <w:bookmarkStart w:id="1" w:name="_Toc31274093"/>
      <w:r w:rsidR="00B15C5D" w:rsidRPr="00817A92">
        <w:rPr>
          <w:rFonts w:ascii="Times New Roman" w:hAnsi="Times New Roman"/>
          <w:sz w:val="24"/>
          <w:szCs w:val="24"/>
          <w:lang w:val="en-US"/>
        </w:rPr>
        <w:lastRenderedPageBreak/>
        <w:t>I</w:t>
      </w:r>
      <w:r w:rsidR="00491908" w:rsidRPr="00817A92">
        <w:rPr>
          <w:rFonts w:ascii="Times New Roman" w:hAnsi="Times New Roman"/>
          <w:sz w:val="24"/>
          <w:szCs w:val="24"/>
        </w:rPr>
        <w:t>. ОБЩИЕ ПОЛОЖЕНИЯ</w:t>
      </w:r>
      <w:bookmarkEnd w:id="1"/>
    </w:p>
    <w:p w:rsidR="00491908" w:rsidRPr="00491908" w:rsidRDefault="00491908" w:rsidP="00993720">
      <w:pPr>
        <w:spacing w:after="0" w:line="360" w:lineRule="auto"/>
        <w:ind w:firstLine="709"/>
        <w:jc w:val="both"/>
        <w:rPr>
          <w:rFonts w:ascii="Times New Roman" w:hAnsi="Times New Roman"/>
          <w:sz w:val="24"/>
          <w:szCs w:val="24"/>
        </w:rPr>
      </w:pPr>
      <w:r w:rsidRPr="00491908">
        <w:rPr>
          <w:rFonts w:ascii="Times New Roman" w:hAnsi="Times New Roman"/>
          <w:sz w:val="24"/>
          <w:szCs w:val="24"/>
        </w:rPr>
        <w:t xml:space="preserve">Резервы материальных ресурсов для ликвидации ЧС создаются заблаговременно в целях экстренного привлечения необходимых средств в случае возникновения чрезвычайных ситуаций и включают продовольствие, </w:t>
      </w:r>
      <w:r w:rsidR="00853AB1">
        <w:rPr>
          <w:rFonts w:ascii="Times New Roman" w:hAnsi="Times New Roman"/>
          <w:sz w:val="24"/>
          <w:szCs w:val="24"/>
        </w:rPr>
        <w:t>вещ</w:t>
      </w:r>
      <w:r w:rsidRPr="00491908">
        <w:rPr>
          <w:rFonts w:ascii="Times New Roman" w:hAnsi="Times New Roman"/>
          <w:sz w:val="24"/>
          <w:szCs w:val="24"/>
        </w:rPr>
        <w:t>евое сырье, медицинское имущество, транспортные средства, средства связи, строительные материалы, топливо,</w:t>
      </w:r>
      <w:r w:rsidR="00545593">
        <w:rPr>
          <w:rFonts w:ascii="Times New Roman" w:hAnsi="Times New Roman"/>
          <w:sz w:val="24"/>
          <w:szCs w:val="24"/>
        </w:rPr>
        <w:t xml:space="preserve"> средства индивидуальной защиты</w:t>
      </w:r>
      <w:r w:rsidRPr="00491908">
        <w:rPr>
          <w:rFonts w:ascii="Times New Roman" w:hAnsi="Times New Roman"/>
          <w:sz w:val="24"/>
          <w:szCs w:val="24"/>
        </w:rPr>
        <w:t xml:space="preserve"> и другие материальные ресурсы.</w:t>
      </w:r>
    </w:p>
    <w:p w:rsidR="00491908" w:rsidRPr="00491908" w:rsidRDefault="00491908" w:rsidP="00993720">
      <w:pPr>
        <w:pStyle w:val="ConsPlusNormal"/>
        <w:spacing w:line="360" w:lineRule="auto"/>
        <w:ind w:firstLine="709"/>
        <w:jc w:val="both"/>
        <w:rPr>
          <w:rFonts w:ascii="Times New Roman" w:hAnsi="Times New Roman" w:cs="Times New Roman"/>
          <w:sz w:val="24"/>
          <w:szCs w:val="24"/>
        </w:rPr>
      </w:pPr>
      <w:r w:rsidRPr="00491908">
        <w:rPr>
          <w:rFonts w:ascii="Times New Roman" w:hAnsi="Times New Roman" w:cs="Times New Roman"/>
          <w:sz w:val="24"/>
          <w:szCs w:val="24"/>
        </w:rPr>
        <w:t>Резервы материальных ресурсов предназначены для использования при проведении аварийно-спасательных и других неотложных работ (далее – АСДНР) по устранению непосредственной опасности для жизни и здоровья людей, для развертывания и содержания пунктов</w:t>
      </w:r>
      <w:r w:rsidR="00A3017F" w:rsidRPr="00A3017F">
        <w:rPr>
          <w:rFonts w:ascii="Times New Roman" w:hAnsi="Times New Roman" w:cs="Times New Roman"/>
          <w:sz w:val="24"/>
          <w:szCs w:val="24"/>
        </w:rPr>
        <w:t xml:space="preserve"> </w:t>
      </w:r>
      <w:r w:rsidR="00A3017F" w:rsidRPr="00491908">
        <w:rPr>
          <w:rFonts w:ascii="Times New Roman" w:hAnsi="Times New Roman" w:cs="Times New Roman"/>
          <w:sz w:val="24"/>
          <w:szCs w:val="24"/>
        </w:rPr>
        <w:t>временн</w:t>
      </w:r>
      <w:r w:rsidR="00A3017F">
        <w:rPr>
          <w:rFonts w:ascii="Times New Roman" w:hAnsi="Times New Roman" w:cs="Times New Roman"/>
          <w:sz w:val="24"/>
          <w:szCs w:val="24"/>
        </w:rPr>
        <w:t>ого</w:t>
      </w:r>
      <w:r w:rsidRPr="00491908">
        <w:rPr>
          <w:rFonts w:ascii="Times New Roman" w:hAnsi="Times New Roman" w:cs="Times New Roman"/>
          <w:sz w:val="24"/>
          <w:szCs w:val="24"/>
        </w:rPr>
        <w:t xml:space="preserve"> </w:t>
      </w:r>
      <w:r w:rsidR="00A3017F">
        <w:rPr>
          <w:rFonts w:ascii="Times New Roman" w:hAnsi="Times New Roman" w:cs="Times New Roman"/>
          <w:sz w:val="24"/>
          <w:szCs w:val="24"/>
        </w:rPr>
        <w:t>размещения</w:t>
      </w:r>
      <w:r w:rsidRPr="00491908">
        <w:rPr>
          <w:rFonts w:ascii="Times New Roman" w:hAnsi="Times New Roman" w:cs="Times New Roman"/>
          <w:sz w:val="24"/>
          <w:szCs w:val="24"/>
        </w:rPr>
        <w:t xml:space="preserve"> и питания пострадавших граждан, оказания им единовременной материальной помощи и других первоочередных мероприятий, связанных с обеспечением жизнедеятельности пострадавшего населения. Кроме того, они могут использоваться на выполнение мероприятий по предупреждению ЧС (снижения риска ЧС)</w:t>
      </w:r>
      <w:r w:rsidR="00357DC3">
        <w:rPr>
          <w:rFonts w:ascii="Times New Roman" w:hAnsi="Times New Roman" w:cs="Times New Roman"/>
          <w:sz w:val="24"/>
          <w:szCs w:val="24"/>
        </w:rPr>
        <w:t xml:space="preserve"> и по ГО</w:t>
      </w:r>
      <w:r w:rsidRPr="00491908">
        <w:rPr>
          <w:rFonts w:ascii="Times New Roman" w:hAnsi="Times New Roman" w:cs="Times New Roman"/>
          <w:sz w:val="24"/>
          <w:szCs w:val="24"/>
        </w:rPr>
        <w:t>, при условии отражения порядка обеспечения резервами этих мероприятий в нормативном правовом акте  о порядке создания и использования резерва материальных ресурсов для ликвидации ЧС органа, создающего резервы.</w:t>
      </w:r>
    </w:p>
    <w:p w:rsidR="00491908" w:rsidRPr="00491908" w:rsidRDefault="00491908" w:rsidP="00993720">
      <w:pPr>
        <w:spacing w:line="360" w:lineRule="auto"/>
        <w:ind w:firstLine="709"/>
        <w:jc w:val="both"/>
        <w:rPr>
          <w:rFonts w:ascii="Times New Roman" w:hAnsi="Times New Roman"/>
          <w:sz w:val="24"/>
          <w:szCs w:val="24"/>
        </w:rPr>
      </w:pPr>
      <w:r w:rsidRPr="00491908">
        <w:rPr>
          <w:rFonts w:ascii="Times New Roman" w:hAnsi="Times New Roman"/>
          <w:sz w:val="24"/>
          <w:szCs w:val="24"/>
        </w:rPr>
        <w:t>Создание и использование резервов материальных ресурсов основывается на следующих основополагающих принципах:</w:t>
      </w:r>
    </w:p>
    <w:p w:rsidR="00491908" w:rsidRPr="00491908" w:rsidRDefault="00491908" w:rsidP="00993720">
      <w:pPr>
        <w:spacing w:line="360" w:lineRule="auto"/>
        <w:ind w:firstLine="709"/>
        <w:jc w:val="both"/>
        <w:rPr>
          <w:rFonts w:ascii="Times New Roman" w:hAnsi="Times New Roman"/>
          <w:sz w:val="24"/>
          <w:szCs w:val="24"/>
        </w:rPr>
      </w:pPr>
      <w:r w:rsidRPr="00491908">
        <w:rPr>
          <w:rFonts w:ascii="Times New Roman" w:hAnsi="Times New Roman"/>
          <w:sz w:val="24"/>
          <w:szCs w:val="24"/>
        </w:rPr>
        <w:t>определенность целевого назначения − формируются целевые резервы, учитывающие потенциальные возможности проявления ЧС применительно к соответствующим региональным, отраслевым и производственным особенностям;</w:t>
      </w:r>
    </w:p>
    <w:p w:rsidR="00491908" w:rsidRPr="00491908" w:rsidRDefault="00491908" w:rsidP="00993720">
      <w:pPr>
        <w:spacing w:line="360" w:lineRule="auto"/>
        <w:ind w:firstLine="709"/>
        <w:jc w:val="both"/>
        <w:rPr>
          <w:rFonts w:ascii="Times New Roman" w:hAnsi="Times New Roman"/>
          <w:sz w:val="24"/>
          <w:szCs w:val="24"/>
        </w:rPr>
      </w:pPr>
      <w:r w:rsidRPr="00817A92">
        <w:rPr>
          <w:rFonts w:ascii="Times New Roman" w:hAnsi="Times New Roman"/>
          <w:sz w:val="24"/>
          <w:szCs w:val="24"/>
        </w:rPr>
        <w:t>рациональность размещения</w:t>
      </w:r>
      <w:r w:rsidRPr="00491908">
        <w:rPr>
          <w:rFonts w:ascii="Times New Roman" w:hAnsi="Times New Roman"/>
          <w:sz w:val="24"/>
          <w:szCs w:val="24"/>
        </w:rPr>
        <w:t xml:space="preserve"> − обеспечение максимальной степени сохранности резервов при возникновении ЧС и дислокация их в зонах, исходя из оценки степени  риска возникновения в них чрезвычайных ситуаций;</w:t>
      </w:r>
    </w:p>
    <w:p w:rsidR="00491908" w:rsidRPr="00491908" w:rsidRDefault="00491908" w:rsidP="00993720">
      <w:pPr>
        <w:spacing w:line="360" w:lineRule="auto"/>
        <w:ind w:firstLine="709"/>
        <w:jc w:val="both"/>
        <w:rPr>
          <w:rFonts w:ascii="Times New Roman" w:hAnsi="Times New Roman"/>
          <w:sz w:val="24"/>
          <w:szCs w:val="24"/>
        </w:rPr>
      </w:pPr>
      <w:r w:rsidRPr="00491908">
        <w:rPr>
          <w:rFonts w:ascii="Times New Roman" w:hAnsi="Times New Roman"/>
          <w:sz w:val="24"/>
          <w:szCs w:val="24"/>
        </w:rPr>
        <w:t>мобильность − поддержание высокой степени подготовленности резервов к оперативному перемещению в зоны ЧС, а также осуществления приемки, переработки и подготовки материальных ресурсов резервов к использованию при ликвидации ЧС;</w:t>
      </w:r>
    </w:p>
    <w:p w:rsidR="00491908" w:rsidRPr="00491908" w:rsidRDefault="00491908" w:rsidP="00993720">
      <w:pPr>
        <w:spacing w:line="360" w:lineRule="auto"/>
        <w:ind w:firstLine="709"/>
        <w:jc w:val="both"/>
        <w:rPr>
          <w:rFonts w:ascii="Times New Roman" w:hAnsi="Times New Roman"/>
          <w:sz w:val="24"/>
          <w:szCs w:val="24"/>
        </w:rPr>
      </w:pPr>
      <w:r w:rsidRPr="00817A92">
        <w:rPr>
          <w:rFonts w:ascii="Times New Roman" w:hAnsi="Times New Roman"/>
          <w:sz w:val="24"/>
          <w:szCs w:val="24"/>
        </w:rPr>
        <w:t>достаточность</w:t>
      </w:r>
      <w:r w:rsidRPr="00491908">
        <w:rPr>
          <w:rFonts w:ascii="Times New Roman" w:hAnsi="Times New Roman"/>
          <w:sz w:val="24"/>
          <w:szCs w:val="24"/>
        </w:rPr>
        <w:t xml:space="preserve"> − величина резервов, их структура, ассортимент, качественные показатели и характеристики должны обеспечивать проведение первоочередных работ по ликвидации ЧС в соответствии с прогнозируемым ущербом, программой и последовательностью проведения работ, спецификой региона или объекта, видом ЧС;</w:t>
      </w:r>
    </w:p>
    <w:p w:rsidR="00491908" w:rsidRPr="00491908" w:rsidRDefault="00491908" w:rsidP="00993720">
      <w:pPr>
        <w:spacing w:line="360" w:lineRule="auto"/>
        <w:ind w:firstLine="709"/>
        <w:jc w:val="both"/>
        <w:rPr>
          <w:rFonts w:ascii="Times New Roman" w:hAnsi="Times New Roman"/>
          <w:sz w:val="24"/>
          <w:szCs w:val="24"/>
        </w:rPr>
      </w:pPr>
      <w:r w:rsidRPr="00491908">
        <w:rPr>
          <w:rFonts w:ascii="Times New Roman" w:hAnsi="Times New Roman"/>
          <w:sz w:val="24"/>
          <w:szCs w:val="24"/>
        </w:rPr>
        <w:lastRenderedPageBreak/>
        <w:t xml:space="preserve"> управляемость − соответствие системы управления созданием и использованием резервов материальных ресурсов для ликвидации ЧС на различных уровнях задачам, решаемым в процессе ликвидации чрезвычайных ситуаций и ее сопряженность со всеми органами различного уровня, участвующими в ликвидации ЧС;</w:t>
      </w:r>
    </w:p>
    <w:p w:rsidR="00491908" w:rsidRPr="00491908" w:rsidRDefault="00491908" w:rsidP="00993720">
      <w:pPr>
        <w:spacing w:line="360" w:lineRule="auto"/>
        <w:ind w:firstLine="709"/>
        <w:jc w:val="both"/>
        <w:rPr>
          <w:rFonts w:ascii="Times New Roman" w:hAnsi="Times New Roman"/>
          <w:sz w:val="24"/>
          <w:szCs w:val="24"/>
        </w:rPr>
      </w:pPr>
      <w:r w:rsidRPr="00491908">
        <w:rPr>
          <w:rFonts w:ascii="Times New Roman" w:hAnsi="Times New Roman"/>
          <w:sz w:val="24"/>
          <w:szCs w:val="24"/>
        </w:rPr>
        <w:t>экономичность − величина затрат (ассигнований), выделяемых на создание, хранение, использование и восполнение резервов материальных ресурсов для ликвидации ЧС, должна минимизировать привлекаемые для этих целей материальные ресурсы из иных источников, а также определяться  в соответствии с прогнозируемым ущербом, программой и последовательностью  проведения неотложных работ, спецификой региона или объекта, видом ЧС.</w:t>
      </w:r>
    </w:p>
    <w:p w:rsidR="003275A9" w:rsidRDefault="00491908" w:rsidP="00993720">
      <w:pPr>
        <w:spacing w:after="0" w:line="360" w:lineRule="auto"/>
        <w:ind w:firstLine="709"/>
        <w:jc w:val="both"/>
        <w:rPr>
          <w:rFonts w:ascii="Times New Roman" w:hAnsi="Times New Roman"/>
          <w:b/>
          <w:sz w:val="24"/>
          <w:szCs w:val="24"/>
        </w:rPr>
      </w:pPr>
      <w:r w:rsidRPr="00491908">
        <w:rPr>
          <w:rFonts w:ascii="Times New Roman" w:hAnsi="Times New Roman"/>
          <w:sz w:val="24"/>
          <w:szCs w:val="24"/>
        </w:rPr>
        <w:t>Финансирование расходов по созданию, хранению, использованию и восполнению резервов материальных ресурсов осуществляется за счет:</w:t>
      </w:r>
    </w:p>
    <w:p w:rsidR="00491908" w:rsidRPr="00491908" w:rsidRDefault="009A2B2D" w:rsidP="00993720">
      <w:pPr>
        <w:spacing w:after="0" w:line="360" w:lineRule="auto"/>
        <w:ind w:firstLine="709"/>
        <w:jc w:val="both"/>
        <w:rPr>
          <w:rFonts w:ascii="Times New Roman" w:hAnsi="Times New Roman"/>
          <w:b/>
          <w:sz w:val="24"/>
          <w:szCs w:val="24"/>
        </w:rPr>
      </w:pPr>
      <w:r>
        <w:rPr>
          <w:rFonts w:ascii="Times New Roman" w:hAnsi="Times New Roman"/>
          <w:sz w:val="24"/>
          <w:szCs w:val="24"/>
        </w:rPr>
        <w:t xml:space="preserve">- </w:t>
      </w:r>
      <w:r w:rsidR="00491908" w:rsidRPr="00491908">
        <w:rPr>
          <w:rFonts w:ascii="Times New Roman" w:hAnsi="Times New Roman"/>
          <w:sz w:val="24"/>
          <w:szCs w:val="24"/>
        </w:rPr>
        <w:t>средств федеральных органов исполнительной власти − резервы материальных ресурсов федеральных органов исполнительной власти;</w:t>
      </w:r>
    </w:p>
    <w:p w:rsidR="00491908" w:rsidRPr="00491908" w:rsidRDefault="009A2B2D" w:rsidP="00993720">
      <w:pPr>
        <w:spacing w:after="0" w:line="360" w:lineRule="auto"/>
        <w:ind w:firstLine="709"/>
        <w:jc w:val="both"/>
        <w:rPr>
          <w:rFonts w:ascii="Times New Roman" w:hAnsi="Times New Roman"/>
          <w:b/>
          <w:sz w:val="24"/>
          <w:szCs w:val="24"/>
        </w:rPr>
      </w:pPr>
      <w:r>
        <w:rPr>
          <w:rFonts w:ascii="Times New Roman" w:hAnsi="Times New Roman"/>
          <w:sz w:val="24"/>
          <w:szCs w:val="24"/>
        </w:rPr>
        <w:t xml:space="preserve">- </w:t>
      </w:r>
      <w:r w:rsidR="00491908" w:rsidRPr="00491908">
        <w:rPr>
          <w:rFonts w:ascii="Times New Roman" w:hAnsi="Times New Roman"/>
          <w:sz w:val="24"/>
          <w:szCs w:val="24"/>
        </w:rPr>
        <w:t>средств бюджетов субъектов Российской Федерации − резервы материальных ресурсов субъектов Российской Федерации;</w:t>
      </w:r>
    </w:p>
    <w:p w:rsidR="00491908" w:rsidRPr="00491908" w:rsidRDefault="009A2B2D" w:rsidP="00993720">
      <w:pPr>
        <w:spacing w:after="0" w:line="360" w:lineRule="auto"/>
        <w:ind w:firstLine="709"/>
        <w:jc w:val="both"/>
        <w:rPr>
          <w:rFonts w:ascii="Times New Roman" w:hAnsi="Times New Roman"/>
          <w:b/>
          <w:sz w:val="24"/>
          <w:szCs w:val="24"/>
        </w:rPr>
      </w:pPr>
      <w:r>
        <w:rPr>
          <w:rFonts w:ascii="Times New Roman" w:hAnsi="Times New Roman"/>
          <w:sz w:val="24"/>
          <w:szCs w:val="24"/>
        </w:rPr>
        <w:t xml:space="preserve">- </w:t>
      </w:r>
      <w:r w:rsidR="00491908" w:rsidRPr="00491908">
        <w:rPr>
          <w:rFonts w:ascii="Times New Roman" w:hAnsi="Times New Roman"/>
          <w:sz w:val="24"/>
          <w:szCs w:val="24"/>
        </w:rPr>
        <w:t xml:space="preserve">средств местных бюджетов − </w:t>
      </w:r>
      <w:r w:rsidR="00FE411C">
        <w:rPr>
          <w:rFonts w:ascii="Times New Roman" w:hAnsi="Times New Roman"/>
          <w:sz w:val="24"/>
          <w:szCs w:val="24"/>
        </w:rPr>
        <w:t>муниципальные</w:t>
      </w:r>
      <w:r w:rsidR="00491908" w:rsidRPr="00491908">
        <w:rPr>
          <w:rFonts w:ascii="Times New Roman" w:hAnsi="Times New Roman"/>
          <w:sz w:val="24"/>
          <w:szCs w:val="24"/>
        </w:rPr>
        <w:t xml:space="preserve"> резервы материальных ресурсов;</w:t>
      </w:r>
    </w:p>
    <w:p w:rsidR="00491908" w:rsidRPr="00491908" w:rsidRDefault="009A2B2D" w:rsidP="00993720">
      <w:pPr>
        <w:spacing w:after="0" w:line="360" w:lineRule="auto"/>
        <w:ind w:firstLine="709"/>
        <w:jc w:val="both"/>
        <w:rPr>
          <w:rFonts w:ascii="Times New Roman" w:hAnsi="Times New Roman"/>
          <w:b/>
          <w:sz w:val="24"/>
          <w:szCs w:val="24"/>
        </w:rPr>
      </w:pPr>
      <w:r>
        <w:rPr>
          <w:rFonts w:ascii="Times New Roman" w:hAnsi="Times New Roman"/>
          <w:sz w:val="24"/>
          <w:szCs w:val="24"/>
        </w:rPr>
        <w:t xml:space="preserve">- </w:t>
      </w:r>
      <w:r w:rsidR="00491908" w:rsidRPr="00491908">
        <w:rPr>
          <w:rFonts w:ascii="Times New Roman" w:hAnsi="Times New Roman"/>
          <w:sz w:val="24"/>
          <w:szCs w:val="24"/>
        </w:rPr>
        <w:t>собственных средств предприятий, учреждений и организаций − объектовые резервы материальных ресурсов.</w:t>
      </w:r>
    </w:p>
    <w:p w:rsidR="00491908" w:rsidRPr="00491908" w:rsidRDefault="00491908" w:rsidP="00993720">
      <w:pPr>
        <w:pStyle w:val="ConsPlusNormal"/>
        <w:spacing w:line="360" w:lineRule="auto"/>
        <w:ind w:firstLine="709"/>
        <w:jc w:val="both"/>
        <w:rPr>
          <w:rFonts w:ascii="Times New Roman" w:hAnsi="Times New Roman" w:cs="Times New Roman"/>
          <w:sz w:val="24"/>
          <w:szCs w:val="24"/>
        </w:rPr>
      </w:pPr>
      <w:r w:rsidRPr="00491908">
        <w:rPr>
          <w:rFonts w:ascii="Times New Roman" w:hAnsi="Times New Roman" w:cs="Times New Roman"/>
          <w:sz w:val="24"/>
          <w:szCs w:val="24"/>
        </w:rPr>
        <w:t>Информация о накопленных запасах представляется:</w:t>
      </w:r>
    </w:p>
    <w:p w:rsidR="00491908" w:rsidRPr="00491908" w:rsidRDefault="009A2B2D" w:rsidP="00993720">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91908" w:rsidRPr="00491908">
        <w:rPr>
          <w:rFonts w:ascii="Times New Roman" w:hAnsi="Times New Roman" w:cs="Times New Roman"/>
          <w:sz w:val="24"/>
          <w:szCs w:val="24"/>
        </w:rPr>
        <w:t>федеральными органами исполнительной власти и органами исполнительной власти субъектов Российской Федерации − в Министерство Российской Федерации по делам гражданской обороны, чрезвычайным ситуациям и ликвидации последствий стихийных бедствий (далее – МЧС России);</w:t>
      </w:r>
    </w:p>
    <w:p w:rsidR="00491908" w:rsidRPr="00491908" w:rsidRDefault="009A2B2D" w:rsidP="00993720">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91908" w:rsidRPr="00491908">
        <w:rPr>
          <w:rFonts w:ascii="Times New Roman" w:hAnsi="Times New Roman" w:cs="Times New Roman"/>
          <w:sz w:val="24"/>
          <w:szCs w:val="24"/>
        </w:rPr>
        <w:t>органами местного самоуправления − в органы исполнительной власти субъектов Российской Федерации</w:t>
      </w:r>
      <w:r w:rsidR="00CB17FE">
        <w:rPr>
          <w:rFonts w:ascii="Times New Roman" w:hAnsi="Times New Roman" w:cs="Times New Roman"/>
          <w:sz w:val="24"/>
          <w:szCs w:val="24"/>
        </w:rPr>
        <w:t xml:space="preserve">, </w:t>
      </w:r>
      <w:r w:rsidR="006A1E3F">
        <w:rPr>
          <w:rFonts w:ascii="Times New Roman" w:hAnsi="Times New Roman" w:cs="Times New Roman"/>
          <w:sz w:val="24"/>
          <w:szCs w:val="24"/>
        </w:rPr>
        <w:t xml:space="preserve">в </w:t>
      </w:r>
      <w:r w:rsidR="00266CF2">
        <w:rPr>
          <w:rFonts w:ascii="Times New Roman" w:hAnsi="Times New Roman" w:cs="Times New Roman"/>
          <w:sz w:val="24"/>
          <w:szCs w:val="24"/>
        </w:rPr>
        <w:t xml:space="preserve">территориальные органы </w:t>
      </w:r>
      <w:r w:rsidR="00CB17FE" w:rsidRPr="00491908">
        <w:rPr>
          <w:rFonts w:ascii="Times New Roman" w:hAnsi="Times New Roman" w:cs="Times New Roman"/>
          <w:sz w:val="24"/>
          <w:szCs w:val="24"/>
        </w:rPr>
        <w:t>МЧС России</w:t>
      </w:r>
      <w:r w:rsidR="00946B8E" w:rsidRPr="00946B8E">
        <w:rPr>
          <w:rFonts w:ascii="Times New Roman" w:hAnsi="Times New Roman" w:cs="Times New Roman"/>
          <w:sz w:val="24"/>
          <w:szCs w:val="24"/>
        </w:rPr>
        <w:t xml:space="preserve"> </w:t>
      </w:r>
      <w:r w:rsidR="00946B8E">
        <w:rPr>
          <w:rFonts w:ascii="Times New Roman" w:hAnsi="Times New Roman" w:cs="Times New Roman"/>
          <w:sz w:val="24"/>
          <w:szCs w:val="24"/>
        </w:rPr>
        <w:t>по субъекту РФ</w:t>
      </w:r>
      <w:r w:rsidR="00491908" w:rsidRPr="00491908">
        <w:rPr>
          <w:rFonts w:ascii="Times New Roman" w:hAnsi="Times New Roman" w:cs="Times New Roman"/>
          <w:sz w:val="24"/>
          <w:szCs w:val="24"/>
        </w:rPr>
        <w:t>;</w:t>
      </w:r>
    </w:p>
    <w:p w:rsidR="00491908" w:rsidRPr="00491908" w:rsidRDefault="009A2B2D" w:rsidP="00993720">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91908" w:rsidRPr="00491908">
        <w:rPr>
          <w:rFonts w:ascii="Times New Roman" w:hAnsi="Times New Roman" w:cs="Times New Roman"/>
          <w:sz w:val="24"/>
          <w:szCs w:val="24"/>
        </w:rPr>
        <w:t>организациями − в федеральные органы исполнительной власти,</w:t>
      </w:r>
      <w:r w:rsidR="00CB17FE" w:rsidRPr="00CB17FE">
        <w:rPr>
          <w:rFonts w:ascii="Times New Roman" w:hAnsi="Times New Roman" w:cs="Times New Roman"/>
          <w:sz w:val="24"/>
          <w:szCs w:val="24"/>
        </w:rPr>
        <w:t xml:space="preserve"> </w:t>
      </w:r>
      <w:r w:rsidR="00266CF2">
        <w:rPr>
          <w:rFonts w:ascii="Times New Roman" w:hAnsi="Times New Roman" w:cs="Times New Roman"/>
          <w:sz w:val="24"/>
          <w:szCs w:val="24"/>
        </w:rPr>
        <w:t>в территориальные органы</w:t>
      </w:r>
      <w:r w:rsidR="006A1E3F">
        <w:rPr>
          <w:rFonts w:ascii="Times New Roman" w:hAnsi="Times New Roman" w:cs="Times New Roman"/>
          <w:sz w:val="24"/>
          <w:szCs w:val="24"/>
        </w:rPr>
        <w:t xml:space="preserve"> </w:t>
      </w:r>
      <w:r w:rsidR="00CB17FE" w:rsidRPr="00491908">
        <w:rPr>
          <w:rFonts w:ascii="Times New Roman" w:hAnsi="Times New Roman" w:cs="Times New Roman"/>
          <w:sz w:val="24"/>
          <w:szCs w:val="24"/>
        </w:rPr>
        <w:t>МЧС Росс</w:t>
      </w:r>
      <w:r w:rsidR="00946B8E">
        <w:rPr>
          <w:rFonts w:ascii="Times New Roman" w:hAnsi="Times New Roman" w:cs="Times New Roman"/>
          <w:sz w:val="24"/>
          <w:szCs w:val="24"/>
        </w:rPr>
        <w:t>ии по субъекту РФ</w:t>
      </w:r>
      <w:r w:rsidR="00CB17FE">
        <w:rPr>
          <w:rFonts w:ascii="Times New Roman" w:hAnsi="Times New Roman" w:cs="Times New Roman"/>
          <w:sz w:val="24"/>
          <w:szCs w:val="24"/>
        </w:rPr>
        <w:t xml:space="preserve">, </w:t>
      </w:r>
      <w:r w:rsidR="00491908" w:rsidRPr="00491908">
        <w:rPr>
          <w:rFonts w:ascii="Times New Roman" w:hAnsi="Times New Roman" w:cs="Times New Roman"/>
          <w:sz w:val="24"/>
          <w:szCs w:val="24"/>
        </w:rPr>
        <w:t>органы исполнительной власти субъектов Российской Федерации и органы местного самоуправления, в сфере ведения которых они находятся, а также в органы местного самоуправления, на территории которых эти организации расположены;</w:t>
      </w:r>
    </w:p>
    <w:p w:rsidR="00491908" w:rsidRPr="00491908" w:rsidRDefault="00491908" w:rsidP="00993720">
      <w:pPr>
        <w:pStyle w:val="ConsPlusNormal"/>
        <w:spacing w:line="360" w:lineRule="auto"/>
        <w:ind w:firstLine="709"/>
        <w:jc w:val="both"/>
        <w:rPr>
          <w:rFonts w:ascii="Times New Roman" w:hAnsi="Times New Roman" w:cs="Times New Roman"/>
          <w:sz w:val="24"/>
          <w:szCs w:val="24"/>
        </w:rPr>
      </w:pPr>
      <w:r w:rsidRPr="00491908">
        <w:rPr>
          <w:rFonts w:ascii="Times New Roman" w:hAnsi="Times New Roman" w:cs="Times New Roman"/>
          <w:sz w:val="24"/>
          <w:szCs w:val="24"/>
        </w:rPr>
        <w:t>МЧС России осуществляет методическое руководство</w:t>
      </w:r>
      <w:r w:rsidR="007A3EDB">
        <w:rPr>
          <w:rFonts w:ascii="Times New Roman" w:hAnsi="Times New Roman" w:cs="Times New Roman"/>
          <w:sz w:val="24"/>
          <w:szCs w:val="24"/>
        </w:rPr>
        <w:t xml:space="preserve"> и сбор информации</w:t>
      </w:r>
      <w:r w:rsidRPr="00491908">
        <w:rPr>
          <w:rFonts w:ascii="Times New Roman" w:hAnsi="Times New Roman" w:cs="Times New Roman"/>
          <w:sz w:val="24"/>
          <w:szCs w:val="24"/>
        </w:rPr>
        <w:t xml:space="preserve"> </w:t>
      </w:r>
      <w:r w:rsidR="00983A02">
        <w:rPr>
          <w:rFonts w:ascii="Times New Roman" w:hAnsi="Times New Roman" w:cs="Times New Roman"/>
          <w:sz w:val="24"/>
          <w:szCs w:val="24"/>
        </w:rPr>
        <w:t xml:space="preserve">по </w:t>
      </w:r>
      <w:r w:rsidRPr="00491908">
        <w:rPr>
          <w:rFonts w:ascii="Times New Roman" w:hAnsi="Times New Roman" w:cs="Times New Roman"/>
          <w:sz w:val="24"/>
          <w:szCs w:val="24"/>
        </w:rPr>
        <w:t>создани</w:t>
      </w:r>
      <w:r w:rsidR="00983A02">
        <w:rPr>
          <w:rFonts w:ascii="Times New Roman" w:hAnsi="Times New Roman" w:cs="Times New Roman"/>
          <w:sz w:val="24"/>
          <w:szCs w:val="24"/>
        </w:rPr>
        <w:t>ю</w:t>
      </w:r>
      <w:r w:rsidRPr="00491908">
        <w:rPr>
          <w:rFonts w:ascii="Times New Roman" w:hAnsi="Times New Roman" w:cs="Times New Roman"/>
          <w:sz w:val="24"/>
          <w:szCs w:val="24"/>
        </w:rPr>
        <w:t>, хранени</w:t>
      </w:r>
      <w:r w:rsidR="00983A02">
        <w:rPr>
          <w:rFonts w:ascii="Times New Roman" w:hAnsi="Times New Roman" w:cs="Times New Roman"/>
          <w:sz w:val="24"/>
          <w:szCs w:val="24"/>
        </w:rPr>
        <w:t>ю</w:t>
      </w:r>
      <w:r w:rsidRPr="00491908">
        <w:rPr>
          <w:rFonts w:ascii="Times New Roman" w:hAnsi="Times New Roman" w:cs="Times New Roman"/>
          <w:sz w:val="24"/>
          <w:szCs w:val="24"/>
        </w:rPr>
        <w:t>, использовани</w:t>
      </w:r>
      <w:r w:rsidR="00983A02">
        <w:rPr>
          <w:rFonts w:ascii="Times New Roman" w:hAnsi="Times New Roman" w:cs="Times New Roman"/>
          <w:sz w:val="24"/>
          <w:szCs w:val="24"/>
        </w:rPr>
        <w:t>ю</w:t>
      </w:r>
      <w:r w:rsidRPr="00491908">
        <w:rPr>
          <w:rFonts w:ascii="Times New Roman" w:hAnsi="Times New Roman" w:cs="Times New Roman"/>
          <w:sz w:val="24"/>
          <w:szCs w:val="24"/>
        </w:rPr>
        <w:t xml:space="preserve"> и восполнени</w:t>
      </w:r>
      <w:r w:rsidR="00983A02">
        <w:rPr>
          <w:rFonts w:ascii="Times New Roman" w:hAnsi="Times New Roman" w:cs="Times New Roman"/>
          <w:sz w:val="24"/>
          <w:szCs w:val="24"/>
        </w:rPr>
        <w:t xml:space="preserve">ю </w:t>
      </w:r>
      <w:r w:rsidRPr="00491908">
        <w:rPr>
          <w:rFonts w:ascii="Times New Roman" w:hAnsi="Times New Roman" w:cs="Times New Roman"/>
          <w:sz w:val="24"/>
          <w:szCs w:val="24"/>
        </w:rPr>
        <w:t xml:space="preserve">резервов материальных ресурсов для ликвидации чрезвычайных ситуаций природного и техногенного характера (резервов </w:t>
      </w:r>
      <w:r w:rsidRPr="00491908">
        <w:rPr>
          <w:rFonts w:ascii="Times New Roman" w:hAnsi="Times New Roman" w:cs="Times New Roman"/>
          <w:sz w:val="24"/>
          <w:szCs w:val="24"/>
        </w:rPr>
        <w:lastRenderedPageBreak/>
        <w:t>материальных ресурсов федеральных органов исполнительной власти, резервов материальных ресурсов субъектов Российской Федерации, местных и объектовых резервов материальных ресурсов).</w:t>
      </w:r>
    </w:p>
    <w:p w:rsidR="00E81F61" w:rsidRDefault="00E81F61" w:rsidP="00E81F61">
      <w:pPr>
        <w:pStyle w:val="MinorHeading"/>
        <w:keepNext w:val="0"/>
        <w:keepLines w:val="0"/>
        <w:widowControl/>
        <w:spacing w:before="0" w:after="0" w:line="276" w:lineRule="auto"/>
        <w:ind w:firstLine="567"/>
        <w:outlineLvl w:val="0"/>
        <w:rPr>
          <w:rFonts w:ascii="Times New Roman" w:hAnsi="Times New Roman"/>
          <w:szCs w:val="24"/>
          <w:lang w:val="ru-RU"/>
        </w:rPr>
      </w:pPr>
    </w:p>
    <w:p w:rsidR="00E81F61" w:rsidRPr="00817A92" w:rsidRDefault="00491908" w:rsidP="00144EBC">
      <w:pPr>
        <w:pStyle w:val="3"/>
        <w:rPr>
          <w:rFonts w:ascii="Times New Roman" w:hAnsi="Times New Roman"/>
          <w:sz w:val="24"/>
          <w:szCs w:val="24"/>
        </w:rPr>
      </w:pPr>
      <w:bookmarkStart w:id="2" w:name="_Toc31274094"/>
      <w:r w:rsidRPr="00817A92">
        <w:rPr>
          <w:rFonts w:ascii="Times New Roman" w:hAnsi="Times New Roman"/>
          <w:sz w:val="24"/>
          <w:szCs w:val="24"/>
        </w:rPr>
        <w:t>II</w:t>
      </w:r>
      <w:r w:rsidR="009C218B" w:rsidRPr="00817A92">
        <w:rPr>
          <w:rFonts w:ascii="Times New Roman" w:hAnsi="Times New Roman"/>
          <w:sz w:val="24"/>
          <w:szCs w:val="24"/>
        </w:rPr>
        <w:t>.</w:t>
      </w:r>
      <w:r w:rsidR="009A2B2D" w:rsidRPr="00817A92">
        <w:rPr>
          <w:rFonts w:ascii="Times New Roman" w:hAnsi="Times New Roman"/>
          <w:sz w:val="24"/>
          <w:szCs w:val="24"/>
        </w:rPr>
        <w:t xml:space="preserve"> </w:t>
      </w:r>
      <w:r w:rsidR="00E81F61" w:rsidRPr="00817A92">
        <w:rPr>
          <w:rFonts w:ascii="Times New Roman" w:hAnsi="Times New Roman"/>
          <w:sz w:val="24"/>
          <w:szCs w:val="24"/>
        </w:rPr>
        <w:t>ПОРЯДОК СОЗДАНИЯ РЕЗЕРВОВ МАТЕРИАЛЬНЫХ РЕСУРСОВ</w:t>
      </w:r>
      <w:bookmarkEnd w:id="2"/>
    </w:p>
    <w:p w:rsidR="00491908" w:rsidRPr="00144EBC" w:rsidRDefault="00491908" w:rsidP="00144EBC">
      <w:pPr>
        <w:pStyle w:val="3"/>
        <w:rPr>
          <w:rFonts w:ascii="Times New Roman" w:hAnsi="Times New Roman"/>
        </w:rPr>
      </w:pPr>
    </w:p>
    <w:p w:rsidR="009A2B2D" w:rsidRPr="009A2B2D" w:rsidRDefault="009A2B2D" w:rsidP="009C218B">
      <w:pPr>
        <w:spacing w:after="0" w:line="360" w:lineRule="auto"/>
        <w:ind w:firstLine="709"/>
        <w:jc w:val="both"/>
        <w:rPr>
          <w:rFonts w:ascii="Times New Roman" w:hAnsi="Times New Roman"/>
          <w:sz w:val="24"/>
          <w:szCs w:val="24"/>
        </w:rPr>
      </w:pPr>
      <w:r w:rsidRPr="009A2B2D">
        <w:rPr>
          <w:rFonts w:ascii="Times New Roman" w:hAnsi="Times New Roman"/>
          <w:sz w:val="24"/>
          <w:szCs w:val="24"/>
        </w:rPr>
        <w:t>Существуют следующие виды резервов:</w:t>
      </w:r>
    </w:p>
    <w:p w:rsidR="009A2B2D" w:rsidRPr="009A2B2D" w:rsidRDefault="009A2B2D" w:rsidP="009C218B">
      <w:pPr>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r w:rsidRPr="009A2B2D">
        <w:rPr>
          <w:rFonts w:ascii="Times New Roman" w:hAnsi="Times New Roman"/>
          <w:sz w:val="24"/>
          <w:szCs w:val="24"/>
        </w:rPr>
        <w:t>резервы материальных ресурсов федеральных органов исполнительной власти;</w:t>
      </w:r>
    </w:p>
    <w:p w:rsidR="009A2B2D" w:rsidRPr="009A2B2D" w:rsidRDefault="009A2B2D" w:rsidP="009C218B">
      <w:pPr>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r w:rsidRPr="009A2B2D">
        <w:rPr>
          <w:rFonts w:ascii="Times New Roman" w:hAnsi="Times New Roman"/>
          <w:sz w:val="24"/>
          <w:szCs w:val="24"/>
        </w:rPr>
        <w:t>резервы материальных ресурсов субъектов Российской Федерации;</w:t>
      </w:r>
    </w:p>
    <w:p w:rsidR="009A2B2D" w:rsidRPr="009A2B2D" w:rsidRDefault="009A2B2D" w:rsidP="009C218B">
      <w:pPr>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r w:rsidRPr="009A2B2D">
        <w:rPr>
          <w:rFonts w:ascii="Times New Roman" w:hAnsi="Times New Roman"/>
          <w:sz w:val="24"/>
          <w:szCs w:val="24"/>
        </w:rPr>
        <w:t>местные резервы материальных ресурсов;</w:t>
      </w:r>
    </w:p>
    <w:p w:rsidR="009A2B2D" w:rsidRPr="009A2B2D" w:rsidRDefault="009A2B2D" w:rsidP="009C218B">
      <w:pPr>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r w:rsidRPr="009A2B2D">
        <w:rPr>
          <w:rFonts w:ascii="Times New Roman" w:hAnsi="Times New Roman"/>
          <w:sz w:val="24"/>
          <w:szCs w:val="24"/>
        </w:rPr>
        <w:t>объектовые резервы материальных ресурсов.</w:t>
      </w:r>
    </w:p>
    <w:p w:rsidR="009A2B2D" w:rsidRPr="009A2B2D" w:rsidRDefault="009A2B2D" w:rsidP="009C218B">
      <w:pPr>
        <w:pStyle w:val="ConsPlusNormal"/>
        <w:spacing w:line="360" w:lineRule="auto"/>
        <w:ind w:firstLine="709"/>
        <w:jc w:val="both"/>
        <w:rPr>
          <w:rFonts w:ascii="Times New Roman" w:hAnsi="Times New Roman" w:cs="Times New Roman"/>
          <w:sz w:val="24"/>
          <w:szCs w:val="24"/>
        </w:rPr>
      </w:pPr>
      <w:r w:rsidRPr="009A2B2D">
        <w:rPr>
          <w:rFonts w:ascii="Times New Roman" w:hAnsi="Times New Roman" w:cs="Times New Roman"/>
          <w:sz w:val="24"/>
          <w:szCs w:val="24"/>
        </w:rPr>
        <w:t>Номенклатура и объемы резервов материальных ресурсов, а также контроль за созданием, хранением, использованием и восполнением указанных резервов устанавливаются создавшим их органом.</w:t>
      </w:r>
    </w:p>
    <w:p w:rsidR="009A2B2D" w:rsidRPr="009A2B2D" w:rsidRDefault="009A2B2D" w:rsidP="009C218B">
      <w:pPr>
        <w:spacing w:after="0" w:line="360" w:lineRule="auto"/>
        <w:ind w:firstLine="709"/>
        <w:jc w:val="both"/>
        <w:rPr>
          <w:rFonts w:ascii="Times New Roman" w:hAnsi="Times New Roman"/>
          <w:sz w:val="24"/>
          <w:szCs w:val="24"/>
        </w:rPr>
      </w:pPr>
      <w:r w:rsidRPr="009A2B2D">
        <w:rPr>
          <w:rFonts w:ascii="Times New Roman" w:hAnsi="Times New Roman"/>
          <w:sz w:val="24"/>
          <w:szCs w:val="24"/>
        </w:rPr>
        <w:t>Номенклатура и объемы резервов материальных ресурсов определяются с учетом:</w:t>
      </w:r>
    </w:p>
    <w:p w:rsidR="009A2B2D" w:rsidRPr="009A2B2D" w:rsidRDefault="009A2B2D" w:rsidP="009C218B">
      <w:pPr>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r w:rsidRPr="009A2B2D">
        <w:rPr>
          <w:rFonts w:ascii="Times New Roman" w:hAnsi="Times New Roman"/>
          <w:sz w:val="24"/>
          <w:szCs w:val="24"/>
        </w:rPr>
        <w:t>прогнозируемых видов, масштабов и характера ЧС;</w:t>
      </w:r>
    </w:p>
    <w:p w:rsidR="009A2B2D" w:rsidRPr="009A2B2D" w:rsidRDefault="009A2B2D" w:rsidP="009C218B">
      <w:pPr>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r w:rsidRPr="009A2B2D">
        <w:rPr>
          <w:rFonts w:ascii="Times New Roman" w:hAnsi="Times New Roman"/>
          <w:sz w:val="24"/>
          <w:szCs w:val="24"/>
        </w:rPr>
        <w:t>предполагаемого объема работ по ликвидации ЧС;</w:t>
      </w:r>
    </w:p>
    <w:p w:rsidR="009A2B2D" w:rsidRPr="009A2B2D" w:rsidRDefault="009A2B2D" w:rsidP="009C218B">
      <w:pPr>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r w:rsidRPr="009A2B2D">
        <w:rPr>
          <w:rFonts w:ascii="Times New Roman" w:hAnsi="Times New Roman"/>
          <w:sz w:val="24"/>
          <w:szCs w:val="24"/>
        </w:rPr>
        <w:t>максимально возможного использования имеющихся сил и средств для ликвидации ЧС;</w:t>
      </w:r>
    </w:p>
    <w:p w:rsidR="009A2B2D" w:rsidRPr="009A2B2D" w:rsidRDefault="009A2B2D" w:rsidP="009C218B">
      <w:pPr>
        <w:spacing w:after="0" w:line="360" w:lineRule="auto"/>
        <w:ind w:firstLine="567"/>
        <w:jc w:val="both"/>
        <w:rPr>
          <w:rFonts w:ascii="Times New Roman" w:hAnsi="Times New Roman"/>
          <w:sz w:val="24"/>
          <w:szCs w:val="24"/>
        </w:rPr>
      </w:pPr>
      <w:r>
        <w:rPr>
          <w:rFonts w:ascii="Times New Roman" w:hAnsi="Times New Roman"/>
          <w:sz w:val="24"/>
          <w:szCs w:val="24"/>
        </w:rPr>
        <w:t xml:space="preserve">- </w:t>
      </w:r>
      <w:r w:rsidRPr="009A2B2D">
        <w:rPr>
          <w:rFonts w:ascii="Times New Roman" w:hAnsi="Times New Roman"/>
          <w:sz w:val="24"/>
          <w:szCs w:val="24"/>
        </w:rPr>
        <w:t>продолжительности периода жизнеобеспечения, в течение которого должно осуществляться устойчивое снабжение населения по нормам, установленным в ЧС;</w:t>
      </w:r>
    </w:p>
    <w:p w:rsidR="009A2B2D" w:rsidRPr="009A2B2D" w:rsidRDefault="009A2B2D" w:rsidP="009C218B">
      <w:pPr>
        <w:spacing w:after="0" w:line="360" w:lineRule="auto"/>
        <w:ind w:firstLine="567"/>
        <w:jc w:val="both"/>
        <w:rPr>
          <w:rFonts w:ascii="Times New Roman" w:hAnsi="Times New Roman"/>
          <w:sz w:val="24"/>
          <w:szCs w:val="24"/>
        </w:rPr>
      </w:pPr>
      <w:r>
        <w:rPr>
          <w:rFonts w:ascii="Times New Roman" w:hAnsi="Times New Roman"/>
          <w:sz w:val="24"/>
          <w:szCs w:val="24"/>
        </w:rPr>
        <w:t xml:space="preserve">- </w:t>
      </w:r>
      <w:r w:rsidRPr="009A2B2D">
        <w:rPr>
          <w:rFonts w:ascii="Times New Roman" w:hAnsi="Times New Roman"/>
          <w:sz w:val="24"/>
          <w:szCs w:val="24"/>
        </w:rPr>
        <w:t>природных, экономических и иных особенностей региона или объекта;</w:t>
      </w:r>
    </w:p>
    <w:p w:rsidR="009A2B2D" w:rsidRPr="009A2B2D" w:rsidRDefault="009A2B2D" w:rsidP="009C218B">
      <w:pPr>
        <w:spacing w:after="0" w:line="360" w:lineRule="auto"/>
        <w:ind w:firstLine="567"/>
        <w:jc w:val="both"/>
        <w:rPr>
          <w:rFonts w:ascii="Times New Roman" w:hAnsi="Times New Roman"/>
          <w:sz w:val="24"/>
          <w:szCs w:val="24"/>
        </w:rPr>
      </w:pPr>
      <w:r>
        <w:rPr>
          <w:rFonts w:ascii="Times New Roman" w:hAnsi="Times New Roman"/>
          <w:sz w:val="24"/>
          <w:szCs w:val="24"/>
        </w:rPr>
        <w:t xml:space="preserve">- </w:t>
      </w:r>
      <w:r w:rsidRPr="009A2B2D">
        <w:rPr>
          <w:rFonts w:ascii="Times New Roman" w:hAnsi="Times New Roman"/>
          <w:sz w:val="24"/>
          <w:szCs w:val="24"/>
        </w:rPr>
        <w:t>величины ассигнований, выделенных на создание соответствующего вида резервов.</w:t>
      </w:r>
    </w:p>
    <w:p w:rsidR="009A2B2D" w:rsidRPr="009A2B2D" w:rsidRDefault="009A2B2D" w:rsidP="009C218B">
      <w:pPr>
        <w:autoSpaceDE w:val="0"/>
        <w:autoSpaceDN w:val="0"/>
        <w:adjustRightInd w:val="0"/>
        <w:spacing w:after="0" w:line="360" w:lineRule="auto"/>
        <w:ind w:firstLine="567"/>
        <w:jc w:val="both"/>
        <w:rPr>
          <w:rFonts w:ascii="Times New Roman" w:eastAsia="Calibri" w:hAnsi="Times New Roman"/>
          <w:sz w:val="24"/>
          <w:szCs w:val="24"/>
        </w:rPr>
      </w:pPr>
      <w:r w:rsidRPr="009A2B2D">
        <w:rPr>
          <w:rFonts w:ascii="Times New Roman" w:eastAsia="Calibri" w:hAnsi="Times New Roman"/>
          <w:sz w:val="24"/>
          <w:szCs w:val="24"/>
        </w:rPr>
        <w:t>Ответственность за создание, накопление, хранение, освежение и поддержание в готовности к использованию резервов материальных ресурсов возлагается на руководителей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w:t>
      </w:r>
    </w:p>
    <w:p w:rsidR="006209D3" w:rsidRDefault="006209D3" w:rsidP="009C218B">
      <w:pPr>
        <w:pStyle w:val="ConsPlusNormal"/>
        <w:spacing w:before="220" w:line="360" w:lineRule="auto"/>
        <w:ind w:firstLine="540"/>
        <w:jc w:val="both"/>
        <w:rPr>
          <w:rFonts w:ascii="Times New Roman" w:hAnsi="Times New Roman"/>
          <w:sz w:val="24"/>
          <w:szCs w:val="24"/>
        </w:rPr>
      </w:pPr>
    </w:p>
    <w:p w:rsidR="000924A8" w:rsidRDefault="009A2B2D" w:rsidP="009C218B">
      <w:pPr>
        <w:pStyle w:val="ConsPlusNormal"/>
        <w:spacing w:before="220" w:line="360" w:lineRule="auto"/>
        <w:ind w:firstLine="540"/>
        <w:jc w:val="both"/>
        <w:rPr>
          <w:rFonts w:ascii="Times New Roman" w:hAnsi="Times New Roman"/>
          <w:sz w:val="24"/>
          <w:szCs w:val="24"/>
        </w:rPr>
      </w:pPr>
      <w:r w:rsidRPr="009A2B2D">
        <w:rPr>
          <w:rFonts w:ascii="Times New Roman" w:hAnsi="Times New Roman"/>
          <w:sz w:val="24"/>
          <w:szCs w:val="24"/>
        </w:rPr>
        <w:t>Чрезвычайные ситуации в зависимости от зоны ЧС, количества, пострадавших (погибших, либо получивших ущерб здоровью), размера материального ущерба (размера ущерба окружающей среде и материальных потерь) классифицируются как ЧС локального, муниципального, межмуниципального, регионального, межрегионального и федерального характера.</w:t>
      </w:r>
    </w:p>
    <w:p w:rsidR="00094DF9" w:rsidRPr="00AE4428" w:rsidRDefault="003275A9" w:rsidP="009C218B">
      <w:pPr>
        <w:spacing w:after="0" w:line="360" w:lineRule="auto"/>
        <w:ind w:firstLine="567"/>
        <w:jc w:val="both"/>
        <w:rPr>
          <w:rFonts w:ascii="Times New Roman" w:hAnsi="Times New Roman"/>
          <w:sz w:val="24"/>
          <w:szCs w:val="24"/>
        </w:rPr>
      </w:pPr>
      <w:r>
        <w:rPr>
          <w:rFonts w:ascii="Times New Roman" w:hAnsi="Times New Roman"/>
          <w:sz w:val="24"/>
          <w:szCs w:val="24"/>
        </w:rPr>
        <w:lastRenderedPageBreak/>
        <w:t>К</w:t>
      </w:r>
      <w:r w:rsidR="009A2B2D" w:rsidRPr="00AE4428">
        <w:rPr>
          <w:rFonts w:ascii="Times New Roman" w:hAnsi="Times New Roman"/>
          <w:sz w:val="24"/>
          <w:szCs w:val="24"/>
        </w:rPr>
        <w:t xml:space="preserve"> </w:t>
      </w:r>
      <w:r w:rsidR="009A2B2D" w:rsidRPr="00AE4428">
        <w:rPr>
          <w:rFonts w:ascii="Times New Roman" w:hAnsi="Times New Roman"/>
          <w:i/>
          <w:sz w:val="24"/>
          <w:szCs w:val="24"/>
        </w:rPr>
        <w:t>локальной</w:t>
      </w:r>
      <w:r w:rsidR="009A2B2D" w:rsidRPr="00AE4428">
        <w:rPr>
          <w:rFonts w:ascii="Times New Roman" w:hAnsi="Times New Roman"/>
          <w:sz w:val="24"/>
          <w:szCs w:val="24"/>
        </w:rPr>
        <w:t xml:space="preserve"> относится ЧС,</w:t>
      </w:r>
      <w:r w:rsidR="00094DF9" w:rsidRPr="00AE4428">
        <w:rPr>
          <w:rFonts w:ascii="Times New Roman" w:hAnsi="Times New Roman"/>
          <w:sz w:val="24"/>
          <w:szCs w:val="24"/>
        </w:rPr>
        <w:t xml:space="preserve"> в которой количество </w:t>
      </w:r>
      <w:r w:rsidR="00AE4428" w:rsidRPr="00AE4428">
        <w:rPr>
          <w:rFonts w:ascii="Times New Roman" w:hAnsi="Times New Roman"/>
          <w:sz w:val="24"/>
          <w:szCs w:val="24"/>
        </w:rPr>
        <w:t>погибших и (или) получивших ущерб здоровью</w:t>
      </w:r>
      <w:r w:rsidR="00094DF9" w:rsidRPr="00AE4428">
        <w:rPr>
          <w:rFonts w:ascii="Times New Roman" w:hAnsi="Times New Roman"/>
          <w:sz w:val="24"/>
          <w:szCs w:val="24"/>
        </w:rPr>
        <w:t xml:space="preserve"> не превышает 10 человек, зона ЧС не выходит за пределы территории организации, либо материальный ущерб составляет не более 240 тыс. рублей</w:t>
      </w:r>
      <w:r w:rsidR="000924A8" w:rsidRPr="00AE4428">
        <w:rPr>
          <w:rFonts w:ascii="Times New Roman" w:hAnsi="Times New Roman"/>
          <w:sz w:val="24"/>
          <w:szCs w:val="24"/>
        </w:rPr>
        <w:t>;</w:t>
      </w:r>
    </w:p>
    <w:p w:rsidR="00094DF9" w:rsidRPr="00AE4428" w:rsidRDefault="009A2B2D" w:rsidP="009C218B">
      <w:pPr>
        <w:spacing w:after="0" w:line="360" w:lineRule="auto"/>
        <w:ind w:firstLine="567"/>
        <w:jc w:val="both"/>
        <w:rPr>
          <w:rFonts w:ascii="Times New Roman" w:hAnsi="Times New Roman"/>
          <w:sz w:val="24"/>
          <w:szCs w:val="24"/>
        </w:rPr>
      </w:pPr>
      <w:r w:rsidRPr="00AE4428">
        <w:rPr>
          <w:rFonts w:ascii="Times New Roman" w:hAnsi="Times New Roman"/>
          <w:sz w:val="24"/>
          <w:szCs w:val="24"/>
        </w:rPr>
        <w:t>К</w:t>
      </w:r>
      <w:r w:rsidR="00A75F04">
        <w:rPr>
          <w:rFonts w:ascii="Times New Roman" w:hAnsi="Times New Roman"/>
          <w:sz w:val="24"/>
          <w:szCs w:val="24"/>
        </w:rPr>
        <w:t xml:space="preserve"> </w:t>
      </w:r>
      <w:r w:rsidRPr="00AE4428">
        <w:rPr>
          <w:rFonts w:ascii="Times New Roman" w:hAnsi="Times New Roman"/>
          <w:i/>
          <w:sz w:val="24"/>
          <w:szCs w:val="24"/>
        </w:rPr>
        <w:t>муниципальной</w:t>
      </w:r>
      <w:r w:rsidRPr="00AE4428">
        <w:rPr>
          <w:rFonts w:ascii="Times New Roman" w:hAnsi="Times New Roman"/>
          <w:sz w:val="24"/>
          <w:szCs w:val="24"/>
        </w:rPr>
        <w:t xml:space="preserve"> относится ЧС,</w:t>
      </w:r>
      <w:r w:rsidR="00094DF9" w:rsidRPr="00AE4428">
        <w:rPr>
          <w:rFonts w:ascii="Times New Roman" w:hAnsi="Times New Roman"/>
          <w:sz w:val="24"/>
          <w:szCs w:val="24"/>
        </w:rPr>
        <w:t xml:space="preserve"> в которой количество </w:t>
      </w:r>
      <w:r w:rsidR="00AE4428" w:rsidRPr="00AE4428">
        <w:rPr>
          <w:rFonts w:ascii="Times New Roman" w:hAnsi="Times New Roman"/>
          <w:sz w:val="24"/>
          <w:szCs w:val="24"/>
        </w:rPr>
        <w:t>погибших и (или) получивших ущерб здоровью</w:t>
      </w:r>
      <w:r w:rsidR="00094DF9" w:rsidRPr="00AE4428">
        <w:rPr>
          <w:rFonts w:ascii="Times New Roman" w:hAnsi="Times New Roman"/>
          <w:sz w:val="24"/>
          <w:szCs w:val="24"/>
        </w:rPr>
        <w:t xml:space="preserve"> не превышает 50 человек, зона ЧС не выходит за пределы территории муниципального образования, либо материальный ущерб составляет не более 12 млн. рублей, а также данная чрезвычайная ситуация не может быть отнесена к чрезвычайной ситуации локального характера;</w:t>
      </w:r>
    </w:p>
    <w:p w:rsidR="00094DF9" w:rsidRPr="00AE4428" w:rsidRDefault="009A2B2D" w:rsidP="009C218B">
      <w:pPr>
        <w:spacing w:after="0" w:line="360" w:lineRule="auto"/>
        <w:ind w:firstLine="567"/>
        <w:jc w:val="both"/>
        <w:rPr>
          <w:rFonts w:ascii="Times New Roman" w:hAnsi="Times New Roman"/>
          <w:sz w:val="24"/>
          <w:szCs w:val="24"/>
        </w:rPr>
      </w:pPr>
      <w:r w:rsidRPr="00AE4428">
        <w:rPr>
          <w:rFonts w:ascii="Times New Roman" w:hAnsi="Times New Roman"/>
          <w:sz w:val="24"/>
          <w:szCs w:val="24"/>
        </w:rPr>
        <w:t xml:space="preserve">К </w:t>
      </w:r>
      <w:r w:rsidRPr="00AE4428">
        <w:rPr>
          <w:rFonts w:ascii="Times New Roman" w:hAnsi="Times New Roman"/>
          <w:i/>
          <w:sz w:val="24"/>
          <w:szCs w:val="24"/>
        </w:rPr>
        <w:t>межмуниципальной</w:t>
      </w:r>
      <w:r w:rsidRPr="00AE4428">
        <w:rPr>
          <w:rFonts w:ascii="Times New Roman" w:hAnsi="Times New Roman"/>
          <w:sz w:val="24"/>
          <w:szCs w:val="24"/>
        </w:rPr>
        <w:t xml:space="preserve"> относится ЧС, </w:t>
      </w:r>
      <w:r w:rsidR="00094DF9" w:rsidRPr="00AE4428">
        <w:rPr>
          <w:rFonts w:ascii="Times New Roman" w:hAnsi="Times New Roman"/>
          <w:sz w:val="24"/>
          <w:szCs w:val="24"/>
        </w:rPr>
        <w:t xml:space="preserve">в которой количество </w:t>
      </w:r>
      <w:r w:rsidR="00AE4428" w:rsidRPr="00AE4428">
        <w:rPr>
          <w:rFonts w:ascii="Times New Roman" w:hAnsi="Times New Roman"/>
          <w:sz w:val="24"/>
          <w:szCs w:val="24"/>
        </w:rPr>
        <w:t xml:space="preserve">погибших и (или) получивших ущерб здоровью </w:t>
      </w:r>
      <w:r w:rsidR="00094DF9" w:rsidRPr="00AE4428">
        <w:rPr>
          <w:rFonts w:ascii="Times New Roman" w:hAnsi="Times New Roman"/>
          <w:sz w:val="24"/>
          <w:szCs w:val="24"/>
        </w:rPr>
        <w:t xml:space="preserve">не превышает 50 человек, </w:t>
      </w:r>
      <w:r w:rsidR="00AE4428" w:rsidRPr="00AE4428">
        <w:rPr>
          <w:rFonts w:ascii="Times New Roman" w:hAnsi="Times New Roman"/>
          <w:sz w:val="24"/>
          <w:szCs w:val="24"/>
        </w:rPr>
        <w:t>зона чрезвычайной ситуации затрагивает территорию двух и более муниципальных районов, муниципальных округов, городских округов, расположенных на территории одного субъекта Российской Федерации, или внутригородских территорий города федерального значения,</w:t>
      </w:r>
      <w:r w:rsidR="00094DF9" w:rsidRPr="00AE4428">
        <w:rPr>
          <w:rFonts w:ascii="Times New Roman" w:hAnsi="Times New Roman"/>
          <w:sz w:val="24"/>
          <w:szCs w:val="24"/>
        </w:rPr>
        <w:t xml:space="preserve"> территории муниципального образования, либо материальный ущерб составляет не более </w:t>
      </w:r>
      <w:r w:rsidR="00AE4428" w:rsidRPr="00AE4428">
        <w:rPr>
          <w:rFonts w:ascii="Times New Roman" w:hAnsi="Times New Roman"/>
          <w:sz w:val="24"/>
          <w:szCs w:val="24"/>
        </w:rPr>
        <w:t>12</w:t>
      </w:r>
      <w:r w:rsidR="00094DF9" w:rsidRPr="00AE4428">
        <w:rPr>
          <w:rFonts w:ascii="Times New Roman" w:hAnsi="Times New Roman"/>
          <w:sz w:val="24"/>
          <w:szCs w:val="24"/>
        </w:rPr>
        <w:t xml:space="preserve"> млн. рублей</w:t>
      </w:r>
      <w:r w:rsidR="000924A8" w:rsidRPr="00AE4428">
        <w:rPr>
          <w:rFonts w:ascii="Times New Roman" w:hAnsi="Times New Roman"/>
          <w:sz w:val="24"/>
          <w:szCs w:val="24"/>
        </w:rPr>
        <w:t>;</w:t>
      </w:r>
    </w:p>
    <w:p w:rsidR="00AE4428" w:rsidRPr="00AE4428" w:rsidRDefault="009A2B2D" w:rsidP="009C218B">
      <w:pPr>
        <w:spacing w:after="0" w:line="360" w:lineRule="auto"/>
        <w:ind w:firstLine="567"/>
        <w:jc w:val="both"/>
        <w:rPr>
          <w:rFonts w:ascii="Times New Roman" w:hAnsi="Times New Roman"/>
          <w:sz w:val="24"/>
          <w:szCs w:val="24"/>
        </w:rPr>
      </w:pPr>
      <w:r w:rsidRPr="00AE4428">
        <w:rPr>
          <w:rFonts w:ascii="Times New Roman" w:hAnsi="Times New Roman"/>
          <w:sz w:val="24"/>
          <w:szCs w:val="24"/>
        </w:rPr>
        <w:t xml:space="preserve">К </w:t>
      </w:r>
      <w:r w:rsidRPr="00AE4428">
        <w:rPr>
          <w:rFonts w:ascii="Times New Roman" w:hAnsi="Times New Roman"/>
          <w:i/>
          <w:sz w:val="24"/>
          <w:szCs w:val="24"/>
        </w:rPr>
        <w:t>региональной</w:t>
      </w:r>
      <w:r w:rsidRPr="00AE4428">
        <w:rPr>
          <w:rFonts w:ascii="Times New Roman" w:hAnsi="Times New Roman"/>
          <w:sz w:val="24"/>
          <w:szCs w:val="24"/>
        </w:rPr>
        <w:t xml:space="preserve"> относится ЧС, </w:t>
      </w:r>
      <w:r w:rsidR="00AE4428" w:rsidRPr="00AE4428">
        <w:rPr>
          <w:rFonts w:ascii="Times New Roman" w:hAnsi="Times New Roman"/>
          <w:sz w:val="24"/>
          <w:szCs w:val="24"/>
        </w:rPr>
        <w:t>в которой количество погибших и (или) получивших ущерб здоровью составляет свыше 50 человек, но не более 500 человек, зона ЧС не выходит за пределы одного субъекта Российской Федерации, либо материальный ущерб составляет свыше 12 млн. рублей, но не более 1,2 млрд. рублей;</w:t>
      </w:r>
    </w:p>
    <w:p w:rsidR="00AE4428" w:rsidRPr="00AE4428" w:rsidRDefault="009A2B2D" w:rsidP="009C218B">
      <w:pPr>
        <w:spacing w:after="0" w:line="360" w:lineRule="auto"/>
        <w:ind w:firstLine="567"/>
        <w:jc w:val="both"/>
        <w:rPr>
          <w:rFonts w:ascii="Times New Roman" w:hAnsi="Times New Roman"/>
          <w:sz w:val="24"/>
          <w:szCs w:val="24"/>
        </w:rPr>
      </w:pPr>
      <w:r w:rsidRPr="00AE4428">
        <w:rPr>
          <w:rFonts w:ascii="Times New Roman" w:hAnsi="Times New Roman"/>
          <w:sz w:val="24"/>
          <w:szCs w:val="24"/>
        </w:rPr>
        <w:t xml:space="preserve">К </w:t>
      </w:r>
      <w:r w:rsidRPr="00AE4428">
        <w:rPr>
          <w:rFonts w:ascii="Times New Roman" w:hAnsi="Times New Roman"/>
          <w:i/>
          <w:sz w:val="24"/>
          <w:szCs w:val="24"/>
        </w:rPr>
        <w:t>межрегиональной</w:t>
      </w:r>
      <w:r w:rsidRPr="00AE4428">
        <w:rPr>
          <w:rFonts w:ascii="Times New Roman" w:hAnsi="Times New Roman"/>
          <w:sz w:val="24"/>
          <w:szCs w:val="24"/>
        </w:rPr>
        <w:t xml:space="preserve"> относится ЧС, </w:t>
      </w:r>
      <w:r w:rsidR="00AE4428" w:rsidRPr="00AE4428">
        <w:rPr>
          <w:rFonts w:ascii="Times New Roman" w:hAnsi="Times New Roman"/>
          <w:sz w:val="24"/>
          <w:szCs w:val="24"/>
        </w:rPr>
        <w:t>в которой количество погибших и (или) получивших ущерб здоровью составляет свыше 50 человек, но не более 500 человек, зона ЧС включает территории двух и более субъектов Российской Федерации, либо материальный ущерб составляет свыше 12 млн. рублей, но не более</w:t>
      </w:r>
      <w:r w:rsidR="004E73CF">
        <w:rPr>
          <w:rFonts w:ascii="Times New Roman" w:hAnsi="Times New Roman"/>
          <w:sz w:val="24"/>
          <w:szCs w:val="24"/>
        </w:rPr>
        <w:t xml:space="preserve"> </w:t>
      </w:r>
      <w:r w:rsidR="00AE4428" w:rsidRPr="00AE4428">
        <w:rPr>
          <w:rFonts w:ascii="Times New Roman" w:hAnsi="Times New Roman"/>
          <w:sz w:val="24"/>
          <w:szCs w:val="24"/>
        </w:rPr>
        <w:t>1,2 млрд. рублей;</w:t>
      </w:r>
    </w:p>
    <w:p w:rsidR="00AE4428" w:rsidRDefault="009A2B2D" w:rsidP="009C218B">
      <w:pPr>
        <w:spacing w:after="0" w:line="360" w:lineRule="auto"/>
        <w:ind w:firstLine="567"/>
        <w:jc w:val="both"/>
        <w:rPr>
          <w:rFonts w:ascii="Times New Roman" w:hAnsi="Times New Roman"/>
          <w:sz w:val="24"/>
          <w:szCs w:val="24"/>
        </w:rPr>
      </w:pPr>
      <w:r w:rsidRPr="00AE4428">
        <w:rPr>
          <w:rFonts w:ascii="Times New Roman" w:hAnsi="Times New Roman"/>
          <w:sz w:val="24"/>
          <w:szCs w:val="24"/>
        </w:rPr>
        <w:t xml:space="preserve">К </w:t>
      </w:r>
      <w:r w:rsidRPr="00AE4428">
        <w:rPr>
          <w:rFonts w:ascii="Times New Roman" w:hAnsi="Times New Roman"/>
          <w:i/>
          <w:sz w:val="24"/>
          <w:szCs w:val="24"/>
        </w:rPr>
        <w:t>федеральной</w:t>
      </w:r>
      <w:r w:rsidRPr="00AE4428">
        <w:rPr>
          <w:rFonts w:ascii="Times New Roman" w:hAnsi="Times New Roman"/>
          <w:sz w:val="24"/>
          <w:szCs w:val="24"/>
        </w:rPr>
        <w:t xml:space="preserve"> относится ЧС, </w:t>
      </w:r>
      <w:r w:rsidR="00AE4428" w:rsidRPr="00AE4428">
        <w:rPr>
          <w:rFonts w:ascii="Times New Roman" w:hAnsi="Times New Roman"/>
          <w:sz w:val="24"/>
          <w:szCs w:val="24"/>
        </w:rPr>
        <w:t>в которой количество погибших и (или) получивших ущерб здоровью составляет свыше 500 человек либо материальный ущерб составляет свыше 1,2 млрд. рублей</w:t>
      </w:r>
    </w:p>
    <w:p w:rsidR="00094DF9" w:rsidRDefault="00094DF9" w:rsidP="009C218B">
      <w:pPr>
        <w:spacing w:after="0" w:line="360" w:lineRule="auto"/>
        <w:ind w:firstLine="567"/>
        <w:jc w:val="both"/>
        <w:rPr>
          <w:rFonts w:ascii="Times New Roman" w:hAnsi="Times New Roman"/>
          <w:sz w:val="24"/>
          <w:szCs w:val="24"/>
        </w:rPr>
      </w:pPr>
    </w:p>
    <w:p w:rsidR="009A2B2D" w:rsidRPr="009A2B2D" w:rsidRDefault="009A2B2D" w:rsidP="009C218B">
      <w:pPr>
        <w:spacing w:after="0" w:line="360" w:lineRule="auto"/>
        <w:ind w:firstLine="567"/>
        <w:jc w:val="both"/>
        <w:rPr>
          <w:rFonts w:ascii="Times New Roman" w:hAnsi="Times New Roman"/>
          <w:sz w:val="24"/>
          <w:szCs w:val="24"/>
        </w:rPr>
      </w:pPr>
      <w:r w:rsidRPr="009A2B2D">
        <w:rPr>
          <w:rFonts w:ascii="Times New Roman" w:hAnsi="Times New Roman"/>
          <w:sz w:val="24"/>
          <w:szCs w:val="24"/>
        </w:rPr>
        <w:t>Резервы материальных ресурсов создаются:</w:t>
      </w:r>
    </w:p>
    <w:p w:rsidR="009A2B2D" w:rsidRPr="009A2B2D" w:rsidRDefault="00AF1297" w:rsidP="009C218B">
      <w:pPr>
        <w:spacing w:after="0" w:line="360" w:lineRule="auto"/>
        <w:ind w:firstLine="851"/>
        <w:jc w:val="both"/>
        <w:rPr>
          <w:rFonts w:ascii="Times New Roman" w:hAnsi="Times New Roman"/>
          <w:sz w:val="24"/>
          <w:szCs w:val="24"/>
        </w:rPr>
      </w:pPr>
      <w:r>
        <w:rPr>
          <w:rFonts w:ascii="Times New Roman" w:hAnsi="Times New Roman"/>
          <w:sz w:val="24"/>
          <w:szCs w:val="24"/>
        </w:rPr>
        <w:t xml:space="preserve">- </w:t>
      </w:r>
      <w:r w:rsidR="009A2B2D" w:rsidRPr="009A2B2D">
        <w:rPr>
          <w:rFonts w:ascii="Times New Roman" w:hAnsi="Times New Roman"/>
          <w:sz w:val="24"/>
          <w:szCs w:val="24"/>
        </w:rPr>
        <w:t xml:space="preserve">федеральными органами исполнительной власти, создающими функциональные подсистемы единой государственной системы предупреждения и ликвидации чрезвычайных ситуаций для обеспечения выполнения основных задач функциональной подсистемы, указанных в положении о ней во всех режимах и на всех уровнях функционирования в соответствии с Положением о функциональной подсистеме РСЧС, утвержденном  приказом руководителя федерального органа исполнительной власти. Для регламентирования порядка создания, хранения, использования и восполнения резерва </w:t>
      </w:r>
      <w:r w:rsidR="009A2B2D" w:rsidRPr="009A2B2D">
        <w:rPr>
          <w:rFonts w:ascii="Times New Roman" w:hAnsi="Times New Roman"/>
          <w:sz w:val="24"/>
          <w:szCs w:val="24"/>
        </w:rPr>
        <w:lastRenderedPageBreak/>
        <w:t>материальных ресурсов федеральный орган исполнительной власти издает нормативно-правовой акт о порядке создания хранения, использования и восполнения резервов материальных ресурсов для ликвидации ЧС, утверждающий положение о резерве, объем и номенклатуру резерва;</w:t>
      </w:r>
    </w:p>
    <w:p w:rsidR="009A2B2D" w:rsidRPr="009A2B2D" w:rsidRDefault="009A2B2D" w:rsidP="009C218B">
      <w:pPr>
        <w:pStyle w:val="ConsPlusNormal"/>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9A2B2D">
        <w:rPr>
          <w:rFonts w:ascii="Times New Roman" w:hAnsi="Times New Roman" w:cs="Times New Roman"/>
          <w:sz w:val="24"/>
          <w:szCs w:val="24"/>
        </w:rPr>
        <w:t>органами исполнительной власти субъектов Российской Федерации и органами местного самоуправления − для ликвидации ЧС регионального, межмуниципального и муниципального характера, в том числе для организации первоочередного жизнеобеспечения населения, пострадавшего при ЧС, включающего развертывание и содержание пунктов временного размещения населения, пунктов питания; оснащения аварийно-спасательных формирований и аварийно-спасательных служб (далее – АСФ, АСС) при проведении АСДНР; предупредительных мероприятий, направленных на снижение риска ЧС, характерных для данных территорий, и других мероприятий. Органы исполнительной власти субъектов Российской Федерации, органы местного самоуправления издают распорядительный документ высшего органа исполнительной власти субъекта Российской Федерации, высшего органа власти муниципального образования о порядке создания, хранения, использования и восполнения резерва материальных ресурсов для ликвидации чрезвычайных ситуаций субъекта Российской Федерации и об утверждении Положения о резерве материальных ресурсов для ликвидации чрезвычайных ситуаций муниципального образования;</w:t>
      </w:r>
    </w:p>
    <w:p w:rsidR="009A2B2D" w:rsidRPr="005148D3" w:rsidRDefault="009A2B2D" w:rsidP="009C218B">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A2B2D">
        <w:rPr>
          <w:rFonts w:ascii="Times New Roman" w:hAnsi="Times New Roman" w:cs="Times New Roman"/>
          <w:sz w:val="24"/>
          <w:szCs w:val="24"/>
        </w:rPr>
        <w:t xml:space="preserve">организациями, эксплуатирующими здания и сооружения повышенного уровня ответственности, отнесенные в соответствии с Градостроительным кодексом Российской Федерации к особо опасным, технически сложным или уникальным объектам – при ликвидации ЧС локального характера для оснащения нештатных аварийно-спасательных формирований (далее  − НАСФ), проведения АСДНР и защиты работников организации при ЧС природного и техногенного характера. </w:t>
      </w:r>
    </w:p>
    <w:p w:rsidR="009A2B2D" w:rsidRPr="009A2B2D" w:rsidRDefault="009A2B2D" w:rsidP="009C218B">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A2B2D">
        <w:rPr>
          <w:rFonts w:ascii="Times New Roman" w:hAnsi="Times New Roman" w:cs="Times New Roman"/>
          <w:sz w:val="24"/>
          <w:szCs w:val="24"/>
        </w:rPr>
        <w:t>иными организациями для ликвидации ЧС локального характера, при условии размещения их в зонах возможных опасностей (зонах возможных разрушений, зонах возможного радиоактивного и химического загрязнения (заражения), зонах возможного катастрофического затопления) – для защиты работников организации при ЧС природ</w:t>
      </w:r>
      <w:r w:rsidR="00302C24">
        <w:rPr>
          <w:rFonts w:ascii="Times New Roman" w:hAnsi="Times New Roman" w:cs="Times New Roman"/>
          <w:sz w:val="24"/>
          <w:szCs w:val="24"/>
        </w:rPr>
        <w:t xml:space="preserve">ного и техногенного характера. </w:t>
      </w:r>
      <w:r w:rsidRPr="009A2B2D">
        <w:rPr>
          <w:rFonts w:ascii="Times New Roman" w:hAnsi="Times New Roman" w:cs="Times New Roman"/>
          <w:sz w:val="24"/>
          <w:szCs w:val="24"/>
        </w:rPr>
        <w:t>Порядок создания  резервов материальных ресурсов для ликвидации ЧС с приложением объема и номенклатуры таких резервов определяется приказом руководителя организации.</w:t>
      </w:r>
    </w:p>
    <w:p w:rsidR="009A2B2D" w:rsidRPr="009A2B2D" w:rsidRDefault="009A2B2D" w:rsidP="009C218B">
      <w:pPr>
        <w:spacing w:after="0" w:line="360" w:lineRule="auto"/>
        <w:ind w:firstLine="839"/>
        <w:jc w:val="both"/>
        <w:rPr>
          <w:rFonts w:ascii="Times New Roman" w:hAnsi="Times New Roman"/>
          <w:sz w:val="24"/>
          <w:szCs w:val="24"/>
        </w:rPr>
      </w:pPr>
      <w:r w:rsidRPr="009A2B2D">
        <w:rPr>
          <w:rFonts w:ascii="Times New Roman" w:hAnsi="Times New Roman"/>
          <w:sz w:val="24"/>
          <w:szCs w:val="24"/>
        </w:rPr>
        <w:t>В указанных нормативных правовых документах необходимо четко определить ответственных за создание резервов материальных ресурсов, источники финансирования, порядок выпуска и возмещения ресурсов, учета и контроля их хранения и использования.</w:t>
      </w:r>
    </w:p>
    <w:p w:rsidR="009A2B2D" w:rsidRPr="009A2B2D" w:rsidRDefault="009A2B2D" w:rsidP="009C218B">
      <w:pPr>
        <w:spacing w:after="0" w:line="360" w:lineRule="auto"/>
        <w:ind w:firstLine="709"/>
        <w:jc w:val="both"/>
        <w:rPr>
          <w:rFonts w:ascii="Times New Roman" w:hAnsi="Times New Roman"/>
          <w:sz w:val="24"/>
          <w:szCs w:val="24"/>
        </w:rPr>
      </w:pPr>
      <w:r w:rsidRPr="009A2B2D">
        <w:rPr>
          <w:rFonts w:ascii="Times New Roman" w:hAnsi="Times New Roman"/>
          <w:sz w:val="24"/>
          <w:szCs w:val="24"/>
        </w:rPr>
        <w:lastRenderedPageBreak/>
        <w:t>Исходя из классификации ЧС и предназначения резервов материальных ресурсов рекомендуется:</w:t>
      </w:r>
    </w:p>
    <w:p w:rsidR="009A2B2D" w:rsidRPr="009A2B2D" w:rsidRDefault="00AF1297" w:rsidP="009C218B">
      <w:pPr>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r w:rsidR="009A2B2D" w:rsidRPr="009A2B2D">
        <w:rPr>
          <w:rFonts w:ascii="Times New Roman" w:hAnsi="Times New Roman"/>
          <w:sz w:val="24"/>
          <w:szCs w:val="24"/>
        </w:rPr>
        <w:t>федеральным органам исполнительной власти рассчитывать объемы создаваемых резервов в соответствии с предназначением резерва федерального органа исполнительной власти;</w:t>
      </w:r>
    </w:p>
    <w:p w:rsidR="009A2B2D" w:rsidRPr="009A2B2D" w:rsidRDefault="00AF1297" w:rsidP="009C218B">
      <w:pPr>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r w:rsidR="009A2B2D" w:rsidRPr="009A2B2D">
        <w:rPr>
          <w:rFonts w:ascii="Times New Roman" w:hAnsi="Times New Roman"/>
          <w:sz w:val="24"/>
          <w:szCs w:val="24"/>
        </w:rPr>
        <w:t>субъектам Российской Федерации рассчитывать объемы создаваемых резервов с учетом оснащения АСФ и АСС, обеспечения соответственно не менее 500 человек;</w:t>
      </w:r>
    </w:p>
    <w:p w:rsidR="009A2B2D" w:rsidRPr="009A2B2D" w:rsidRDefault="00AF1297" w:rsidP="009C218B">
      <w:pPr>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r w:rsidR="009A2B2D" w:rsidRPr="009A2B2D">
        <w:rPr>
          <w:rFonts w:ascii="Times New Roman" w:hAnsi="Times New Roman"/>
          <w:sz w:val="24"/>
          <w:szCs w:val="24"/>
        </w:rPr>
        <w:t>муниципальным образованиям рассчитывать объемы создаваемых резервов с учетом оснащения АСФ и АСС, обеспечения не менее 50 человек;</w:t>
      </w:r>
    </w:p>
    <w:p w:rsidR="009A2B2D" w:rsidRPr="009A2B2D" w:rsidRDefault="00AF1297" w:rsidP="009C218B">
      <w:pPr>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r w:rsidR="009A2B2D" w:rsidRPr="009A2B2D">
        <w:rPr>
          <w:rFonts w:ascii="Times New Roman" w:hAnsi="Times New Roman"/>
          <w:sz w:val="24"/>
          <w:szCs w:val="24"/>
        </w:rPr>
        <w:t xml:space="preserve">организациям рассчитывать объемы создаваемых резервов с учетом оснащения НАСФ и защиты наибольшей работающей смены организации (при отсутствии НАСФ только обеспечения наибольшей работающей смены). </w:t>
      </w:r>
    </w:p>
    <w:p w:rsidR="009A2B2D" w:rsidRPr="009A2B2D" w:rsidRDefault="009A2B2D" w:rsidP="009C218B">
      <w:pPr>
        <w:spacing w:after="0" w:line="360" w:lineRule="auto"/>
        <w:ind w:firstLine="709"/>
        <w:jc w:val="both"/>
        <w:rPr>
          <w:rFonts w:ascii="Times New Roman" w:hAnsi="Times New Roman"/>
          <w:sz w:val="24"/>
          <w:szCs w:val="24"/>
        </w:rPr>
      </w:pPr>
      <w:r w:rsidRPr="009A2B2D">
        <w:rPr>
          <w:rFonts w:ascii="Times New Roman" w:hAnsi="Times New Roman"/>
          <w:sz w:val="24"/>
          <w:szCs w:val="24"/>
        </w:rPr>
        <w:t xml:space="preserve">Создание резервов осуществляется путем  закупки и закладки на хранение материальных ресурсов за счет средств собственного бюджета. </w:t>
      </w:r>
    </w:p>
    <w:p w:rsidR="009A2B2D" w:rsidRPr="00C718C8" w:rsidRDefault="009A2B2D" w:rsidP="009C218B">
      <w:pPr>
        <w:spacing w:after="0" w:line="360" w:lineRule="auto"/>
        <w:ind w:firstLine="709"/>
        <w:jc w:val="both"/>
        <w:rPr>
          <w:rFonts w:ascii="Times New Roman" w:hAnsi="Times New Roman"/>
          <w:sz w:val="24"/>
          <w:szCs w:val="24"/>
        </w:rPr>
      </w:pPr>
      <w:r w:rsidRPr="009A2B2D">
        <w:rPr>
          <w:rFonts w:ascii="Times New Roman" w:hAnsi="Times New Roman"/>
          <w:sz w:val="24"/>
          <w:szCs w:val="24"/>
        </w:rPr>
        <w:t xml:space="preserve">Учитывая, что по интенсивности протекания ряд ЧС классифицируется как ЧС с внезапно и быстро распространяющейся опасностью, и то, что они могут произойти в любое время, в том числе в выходные дни, ночное время, то есть тогда, когда большинство организаций не работает, наиболее целесообразно иметь заложенные в резерв материальные ресурсы, которые в любое время можно изъять со склада, обеспечить оперативную загрузку их в автотранспорт и доставку к местам ликвидации ЧС. </w:t>
      </w:r>
    </w:p>
    <w:p w:rsidR="009A2B2D" w:rsidRPr="009A2B2D" w:rsidRDefault="009A2B2D" w:rsidP="009C218B">
      <w:pPr>
        <w:spacing w:after="0" w:line="360" w:lineRule="auto"/>
        <w:ind w:firstLine="709"/>
        <w:jc w:val="both"/>
        <w:rPr>
          <w:rFonts w:ascii="Times New Roman" w:hAnsi="Times New Roman"/>
          <w:sz w:val="24"/>
          <w:szCs w:val="24"/>
        </w:rPr>
      </w:pPr>
      <w:r w:rsidRPr="009A2B2D">
        <w:rPr>
          <w:rFonts w:ascii="Times New Roman" w:hAnsi="Times New Roman"/>
          <w:sz w:val="24"/>
          <w:szCs w:val="24"/>
        </w:rPr>
        <w:t>Поэтому органам исполнительной власти субъектов Российской Федерации и органам местного самоуправления необходимо ежегодно выделять из соответствующих бюджетов средства для поддержания фактического накопления материальных ресурсов в резервах для ликвида</w:t>
      </w:r>
      <w:r w:rsidR="002E3BEA">
        <w:rPr>
          <w:rFonts w:ascii="Times New Roman" w:hAnsi="Times New Roman"/>
          <w:sz w:val="24"/>
          <w:szCs w:val="24"/>
        </w:rPr>
        <w:t>ции ЧС.</w:t>
      </w:r>
    </w:p>
    <w:p w:rsidR="009A2B2D" w:rsidRPr="009A2B2D" w:rsidRDefault="009A2B2D" w:rsidP="009C218B">
      <w:pPr>
        <w:spacing w:after="0" w:line="360" w:lineRule="auto"/>
        <w:ind w:firstLine="709"/>
        <w:jc w:val="both"/>
        <w:rPr>
          <w:rFonts w:ascii="Times New Roman" w:eastAsia="Calibri" w:hAnsi="Times New Roman"/>
          <w:sz w:val="24"/>
          <w:szCs w:val="24"/>
          <w:lang w:eastAsia="en-US"/>
        </w:rPr>
      </w:pPr>
      <w:r w:rsidRPr="009A2B2D">
        <w:rPr>
          <w:rFonts w:ascii="Times New Roman" w:eastAsia="Calibri" w:hAnsi="Times New Roman"/>
          <w:sz w:val="24"/>
          <w:szCs w:val="24"/>
          <w:lang w:eastAsia="en-US"/>
        </w:rPr>
        <w:t xml:space="preserve">Закупки продукции в резерв материальных ресурсов осуществляются в соответствии с </w:t>
      </w:r>
      <w:r w:rsidRPr="009A2B2D">
        <w:rPr>
          <w:rFonts w:ascii="Times New Roman" w:eastAsia="Calibri" w:hAnsi="Times New Roman"/>
          <w:bCs/>
          <w:sz w:val="24"/>
          <w:szCs w:val="24"/>
          <w:lang w:eastAsia="en-US"/>
        </w:rPr>
        <w:t>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6D5B62" w:rsidRDefault="009A2B2D" w:rsidP="006D5B62">
      <w:pPr>
        <w:shd w:val="clear" w:color="auto" w:fill="FFFFFF"/>
        <w:spacing w:after="0" w:line="360" w:lineRule="auto"/>
        <w:ind w:firstLine="567"/>
        <w:jc w:val="both"/>
        <w:rPr>
          <w:rFonts w:ascii="Times New Roman" w:hAnsi="Times New Roman"/>
          <w:sz w:val="24"/>
          <w:szCs w:val="24"/>
        </w:rPr>
      </w:pPr>
      <w:r w:rsidRPr="009A2B2D">
        <w:rPr>
          <w:rFonts w:ascii="Times New Roman" w:hAnsi="Times New Roman"/>
          <w:sz w:val="24"/>
          <w:szCs w:val="24"/>
        </w:rPr>
        <w:t>При накоплении резервов материальных ресурсов необходимо учитывать экономические и производственные возможности территорий. В первоочередном порядке должны закупаться материальные ресурсы, не производимые в регионе и материальные ресурсы, наиболее часто используемые по предназначению.</w:t>
      </w:r>
      <w:r w:rsidR="006D5B62" w:rsidRPr="006D5B62">
        <w:rPr>
          <w:rFonts w:ascii="Times New Roman" w:hAnsi="Times New Roman"/>
          <w:sz w:val="24"/>
          <w:szCs w:val="24"/>
        </w:rPr>
        <w:t xml:space="preserve"> </w:t>
      </w:r>
    </w:p>
    <w:p w:rsidR="006D5B62" w:rsidRPr="00976E55" w:rsidRDefault="006D5B62" w:rsidP="006D5B62">
      <w:pPr>
        <w:shd w:val="clear" w:color="auto" w:fill="FFFFFF"/>
        <w:spacing w:after="0" w:line="360" w:lineRule="auto"/>
        <w:ind w:firstLine="567"/>
        <w:jc w:val="both"/>
        <w:rPr>
          <w:rFonts w:ascii="Times New Roman" w:hAnsi="Times New Roman"/>
          <w:sz w:val="24"/>
          <w:szCs w:val="24"/>
        </w:rPr>
      </w:pPr>
      <w:r>
        <w:rPr>
          <w:rFonts w:ascii="Times New Roman" w:hAnsi="Times New Roman"/>
          <w:sz w:val="24"/>
          <w:szCs w:val="24"/>
        </w:rPr>
        <w:t>В муниципальных районах при создании резерва</w:t>
      </w:r>
      <w:r w:rsidRPr="00976E55">
        <w:rPr>
          <w:rFonts w:ascii="Times New Roman" w:hAnsi="Times New Roman"/>
          <w:sz w:val="24"/>
          <w:szCs w:val="24"/>
        </w:rPr>
        <w:t xml:space="preserve"> на договорной основе, необходимо предоставлять копии договоров 1 раз в год (</w:t>
      </w:r>
      <w:r w:rsidRPr="00976E55">
        <w:rPr>
          <w:rFonts w:ascii="Times New Roman" w:hAnsi="Times New Roman"/>
          <w:sz w:val="24"/>
          <w:szCs w:val="24"/>
          <w:lang w:val="en-US"/>
        </w:rPr>
        <w:t>c</w:t>
      </w:r>
      <w:r w:rsidRPr="00976E55">
        <w:rPr>
          <w:rFonts w:ascii="Times New Roman" w:hAnsi="Times New Roman"/>
          <w:sz w:val="24"/>
          <w:szCs w:val="24"/>
        </w:rPr>
        <w:t xml:space="preserve"> адресами хранения резерва) в Главное Управление МЧС России по Республике Саха (Якутия). При использовании материальных </w:t>
      </w:r>
      <w:r w:rsidRPr="00976E55">
        <w:rPr>
          <w:rFonts w:ascii="Times New Roman" w:hAnsi="Times New Roman"/>
          <w:sz w:val="24"/>
          <w:szCs w:val="24"/>
        </w:rPr>
        <w:lastRenderedPageBreak/>
        <w:t>ресурсов на ликвидацию ЧС предоставлять копии документов, подтверждающие целевое использование резерва (постановления, решения КЧС, акты списания и т.д.).</w:t>
      </w:r>
    </w:p>
    <w:p w:rsidR="009A2B2D" w:rsidRPr="009A2B2D" w:rsidRDefault="009A2B2D" w:rsidP="009C218B">
      <w:pPr>
        <w:spacing w:after="0" w:line="360" w:lineRule="auto"/>
        <w:ind w:firstLine="709"/>
        <w:jc w:val="both"/>
        <w:rPr>
          <w:rFonts w:ascii="Times New Roman" w:hAnsi="Times New Roman"/>
          <w:sz w:val="24"/>
          <w:szCs w:val="24"/>
        </w:rPr>
      </w:pPr>
      <w:r w:rsidRPr="009A2B2D">
        <w:rPr>
          <w:rFonts w:ascii="Times New Roman" w:hAnsi="Times New Roman"/>
          <w:sz w:val="24"/>
          <w:szCs w:val="24"/>
        </w:rPr>
        <w:t>Федеральным органам исполнительной власти, органам исполнительной власти субъектов Российской Федерации, органам местного самоуправления и организациям  необходимо постоянно совершенствовать работу в области создания резервов материальных ресурсов для ликвидации ЧС по следующим направлениям:</w:t>
      </w:r>
    </w:p>
    <w:p w:rsidR="009A2B2D" w:rsidRPr="009A2B2D" w:rsidRDefault="009A2B2D" w:rsidP="009C218B">
      <w:pPr>
        <w:spacing w:after="0" w:line="360" w:lineRule="auto"/>
        <w:ind w:firstLine="709"/>
        <w:jc w:val="both"/>
        <w:rPr>
          <w:rFonts w:ascii="Times New Roman" w:hAnsi="Times New Roman"/>
          <w:sz w:val="24"/>
          <w:szCs w:val="24"/>
        </w:rPr>
      </w:pPr>
      <w:r w:rsidRPr="009A2B2D">
        <w:rPr>
          <w:rFonts w:ascii="Times New Roman" w:hAnsi="Times New Roman"/>
          <w:sz w:val="24"/>
          <w:szCs w:val="24"/>
        </w:rPr>
        <w:t>создание резерва материальных ресурсов на основе выявления наиболее характерных опасностей с применением риск-ориентированного подхода;</w:t>
      </w:r>
    </w:p>
    <w:p w:rsidR="009A2B2D" w:rsidRPr="009A2B2D" w:rsidRDefault="009A2B2D" w:rsidP="009C218B">
      <w:pPr>
        <w:spacing w:after="0" w:line="360" w:lineRule="auto"/>
        <w:ind w:firstLine="709"/>
        <w:jc w:val="both"/>
        <w:rPr>
          <w:rFonts w:ascii="Times New Roman" w:hAnsi="Times New Roman"/>
          <w:sz w:val="24"/>
          <w:szCs w:val="24"/>
        </w:rPr>
      </w:pPr>
      <w:r w:rsidRPr="009A2B2D">
        <w:rPr>
          <w:rFonts w:ascii="Times New Roman" w:hAnsi="Times New Roman"/>
          <w:sz w:val="24"/>
          <w:szCs w:val="24"/>
        </w:rPr>
        <w:t>оптимизация номенклатуры и объемов резерва материальных ресурсов;</w:t>
      </w:r>
    </w:p>
    <w:p w:rsidR="009A2B2D" w:rsidRPr="009A2B2D" w:rsidRDefault="009A2B2D" w:rsidP="009C218B">
      <w:pPr>
        <w:spacing w:after="0" w:line="360" w:lineRule="auto"/>
        <w:ind w:firstLine="709"/>
        <w:jc w:val="both"/>
        <w:rPr>
          <w:rFonts w:ascii="Times New Roman" w:hAnsi="Times New Roman"/>
          <w:sz w:val="24"/>
          <w:szCs w:val="24"/>
        </w:rPr>
      </w:pPr>
      <w:r w:rsidRPr="009A2B2D">
        <w:rPr>
          <w:rFonts w:ascii="Times New Roman" w:hAnsi="Times New Roman"/>
          <w:sz w:val="24"/>
          <w:szCs w:val="24"/>
        </w:rPr>
        <w:t>принятие мер по реальному накоплению резервов материальных ресурсов, соблюдению правил хранения материальных средств резерва, своевременному восполнению, освежению и замене.</w:t>
      </w:r>
    </w:p>
    <w:p w:rsidR="009A2B2D" w:rsidRPr="009A2B2D" w:rsidRDefault="009A2B2D" w:rsidP="009C218B">
      <w:pPr>
        <w:spacing w:after="0" w:line="360" w:lineRule="auto"/>
        <w:ind w:firstLine="709"/>
        <w:jc w:val="both"/>
        <w:rPr>
          <w:rFonts w:ascii="Times New Roman" w:hAnsi="Times New Roman"/>
          <w:sz w:val="24"/>
          <w:szCs w:val="24"/>
        </w:rPr>
      </w:pPr>
      <w:r w:rsidRPr="009A2B2D">
        <w:rPr>
          <w:rFonts w:ascii="Times New Roman" w:hAnsi="Times New Roman"/>
          <w:sz w:val="24"/>
          <w:szCs w:val="24"/>
        </w:rPr>
        <w:t>Органам власти всех уровней, не разработавшим установленным порядком нормативные документы по созданию, хранению, использованию и восполнению резервов материальных ресурсов, надлежит в кратчайшие сроки разработать нормативно-правовую базу по этим направлениям деятельности и приступить к  созданию резервов материальных ресурсов в целях исполнения законодательства Российской Федерации в области защиты населения от ЧС природного и техногенного характера.</w:t>
      </w:r>
    </w:p>
    <w:p w:rsidR="00AF1297" w:rsidRPr="00CA27F4" w:rsidRDefault="00AF1297" w:rsidP="006D5B62">
      <w:pPr>
        <w:spacing w:after="0" w:line="360" w:lineRule="auto"/>
        <w:ind w:firstLine="539"/>
        <w:jc w:val="both"/>
        <w:rPr>
          <w:rFonts w:ascii="Times New Roman" w:hAnsi="Times New Roman"/>
          <w:sz w:val="24"/>
          <w:szCs w:val="24"/>
        </w:rPr>
      </w:pPr>
      <w:r w:rsidRPr="00CA27F4">
        <w:rPr>
          <w:rFonts w:ascii="Times New Roman" w:hAnsi="Times New Roman"/>
          <w:sz w:val="24"/>
          <w:szCs w:val="24"/>
        </w:rPr>
        <w:t>В соответствии с положениями приказа МЧС РФ от 14 июня 2016 г. № 323 «Об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исполнения государственной функции по осуществлению федерального государственного надзора в области защиты населения и территорий от чрезвычайных ситуаций природного и техногенного характера» предметом федерального государственного надзора является проверка выполнения требований в этой области федеральных органов исполнительной власти, государственных корпораций и организаций, создающих функциональные подсистемы единой государственной системы предупреждения и ликвидации чрезвычайных ситуаций; органов исполнительной власти субъектов Российской Федерации; организаций, входящих в состав функциональных подсистем единой государственной системы предупреждения и ликвидации чрезвычайных ситуаций; руководителей (должностных лиц) указанных органов государ</w:t>
      </w:r>
      <w:r w:rsidR="006D5B62">
        <w:rPr>
          <w:rFonts w:ascii="Times New Roman" w:hAnsi="Times New Roman"/>
          <w:sz w:val="24"/>
          <w:szCs w:val="24"/>
        </w:rPr>
        <w:t xml:space="preserve">ственной власти и организаций. </w:t>
      </w:r>
    </w:p>
    <w:p w:rsidR="00AF1297" w:rsidRPr="00AF1297" w:rsidRDefault="00AF1297" w:rsidP="009C218B">
      <w:pPr>
        <w:autoSpaceDE w:val="0"/>
        <w:autoSpaceDN w:val="0"/>
        <w:adjustRightInd w:val="0"/>
        <w:spacing w:after="0" w:line="360" w:lineRule="auto"/>
        <w:ind w:firstLine="539"/>
        <w:jc w:val="both"/>
        <w:rPr>
          <w:rFonts w:ascii="Times New Roman" w:hAnsi="Times New Roman"/>
          <w:sz w:val="24"/>
          <w:szCs w:val="24"/>
        </w:rPr>
      </w:pPr>
      <w:r w:rsidRPr="00AF1297">
        <w:rPr>
          <w:rFonts w:ascii="Times New Roman" w:hAnsi="Times New Roman"/>
          <w:sz w:val="24"/>
          <w:szCs w:val="24"/>
        </w:rPr>
        <w:t>Должностными лицам</w:t>
      </w:r>
      <w:r w:rsidR="006D5B62">
        <w:rPr>
          <w:rFonts w:ascii="Times New Roman" w:hAnsi="Times New Roman"/>
          <w:sz w:val="24"/>
          <w:szCs w:val="24"/>
        </w:rPr>
        <w:t xml:space="preserve">и надзорных органов проводятся </w:t>
      </w:r>
      <w:r w:rsidRPr="00AF1297">
        <w:rPr>
          <w:rFonts w:ascii="Times New Roman" w:hAnsi="Times New Roman"/>
          <w:sz w:val="24"/>
          <w:szCs w:val="24"/>
        </w:rPr>
        <w:t xml:space="preserve">проверки соответствия и состояния используемых субъектом надзора созданных резервов материальных ресурсов для ликвидации чрезвычайных ситуаций, средств индивидуальной защиты, другого </w:t>
      </w:r>
      <w:r w:rsidRPr="00AF1297">
        <w:rPr>
          <w:rFonts w:ascii="Times New Roman" w:hAnsi="Times New Roman"/>
          <w:sz w:val="24"/>
          <w:szCs w:val="24"/>
        </w:rPr>
        <w:lastRenderedPageBreak/>
        <w:t>оборудования и специальной техники. В соответствии с положениями Кодекса Российской Федерации об административных правонар</w:t>
      </w:r>
      <w:r w:rsidR="009C218B">
        <w:rPr>
          <w:rFonts w:ascii="Times New Roman" w:hAnsi="Times New Roman"/>
          <w:sz w:val="24"/>
          <w:szCs w:val="24"/>
        </w:rPr>
        <w:t>ушениях от 30 декабря 2001 г. № </w:t>
      </w:r>
      <w:r w:rsidRPr="00AF1297">
        <w:rPr>
          <w:rFonts w:ascii="Times New Roman" w:hAnsi="Times New Roman"/>
          <w:sz w:val="24"/>
          <w:szCs w:val="24"/>
        </w:rPr>
        <w:t xml:space="preserve">195-ФЗ, по итогам проверок составляются протоколы об административных правонарушениях, выдаются предписания и налагаются административные штрафы. </w:t>
      </w:r>
    </w:p>
    <w:p w:rsidR="00AF1297" w:rsidRPr="00AF1297" w:rsidRDefault="00AF1297" w:rsidP="00AF1297">
      <w:pPr>
        <w:pStyle w:val="ac"/>
        <w:spacing w:line="240" w:lineRule="auto"/>
        <w:ind w:firstLine="709"/>
        <w:jc w:val="center"/>
        <w:rPr>
          <w:rFonts w:ascii="Times New Roman" w:hAnsi="Times New Roman"/>
          <w:noProof w:val="0"/>
          <w:sz w:val="24"/>
          <w:szCs w:val="24"/>
        </w:rPr>
      </w:pPr>
    </w:p>
    <w:p w:rsidR="002D4066" w:rsidRPr="009C218B" w:rsidRDefault="002D4066" w:rsidP="009C218B">
      <w:pPr>
        <w:pStyle w:val="1"/>
        <w:ind w:left="426" w:hanging="426"/>
        <w:jc w:val="both"/>
        <w:rPr>
          <w:rFonts w:ascii="Times New Roman" w:hAnsi="Times New Roman"/>
          <w:sz w:val="24"/>
          <w:szCs w:val="24"/>
        </w:rPr>
      </w:pPr>
      <w:bookmarkStart w:id="3" w:name="_Toc31274095"/>
      <w:r w:rsidRPr="009C218B">
        <w:rPr>
          <w:rFonts w:ascii="Times New Roman" w:hAnsi="Times New Roman"/>
          <w:sz w:val="24"/>
          <w:szCs w:val="24"/>
        </w:rPr>
        <w:t>2.</w:t>
      </w:r>
      <w:r w:rsidR="00E77955" w:rsidRPr="009C218B">
        <w:rPr>
          <w:rFonts w:ascii="Times New Roman" w:hAnsi="Times New Roman"/>
          <w:sz w:val="24"/>
          <w:szCs w:val="24"/>
        </w:rPr>
        <w:t>1</w:t>
      </w:r>
      <w:r w:rsidRPr="009C218B">
        <w:rPr>
          <w:rFonts w:ascii="Times New Roman" w:hAnsi="Times New Roman"/>
          <w:sz w:val="24"/>
          <w:szCs w:val="24"/>
        </w:rPr>
        <w:t>. Методические принципы определения потребности в резервах, нормы и нормативы первоочередного жизнеобеспечения населения в чрезвычайных ситуациях</w:t>
      </w:r>
      <w:bookmarkEnd w:id="3"/>
    </w:p>
    <w:p w:rsidR="002D4066" w:rsidRPr="002D4066" w:rsidRDefault="002D4066" w:rsidP="002D4066">
      <w:pPr>
        <w:spacing w:after="0" w:line="240" w:lineRule="auto"/>
        <w:ind w:firstLine="839"/>
        <w:jc w:val="both"/>
        <w:rPr>
          <w:rFonts w:ascii="Times New Roman" w:hAnsi="Times New Roman"/>
          <w:sz w:val="24"/>
          <w:szCs w:val="24"/>
        </w:rPr>
      </w:pPr>
    </w:p>
    <w:p w:rsidR="002D4066" w:rsidRPr="0051464F" w:rsidRDefault="002D4066" w:rsidP="009C218B">
      <w:pPr>
        <w:spacing w:after="0" w:line="360" w:lineRule="auto"/>
        <w:ind w:firstLine="567"/>
        <w:jc w:val="both"/>
        <w:rPr>
          <w:rFonts w:ascii="Times New Roman" w:hAnsi="Times New Roman"/>
          <w:sz w:val="24"/>
          <w:szCs w:val="24"/>
        </w:rPr>
      </w:pPr>
      <w:r w:rsidRPr="002D4066">
        <w:rPr>
          <w:rFonts w:ascii="Times New Roman" w:hAnsi="Times New Roman"/>
          <w:sz w:val="24"/>
          <w:szCs w:val="24"/>
        </w:rPr>
        <w:t>Номенклатура и объемы резервов материальных ресурсов, необходимых для проведения неотложных работ при ликвидации чрезвычайных ситуаций и для жизнеобеспечения пострадавшего населения, определяются в зависимости от типов и масштабов чрезвычайных ситуаций, продолжительности периода жизнеобеспечения, в течение которого должно осуществляться устойчивое снабжение населения.</w:t>
      </w:r>
    </w:p>
    <w:p w:rsidR="00230072" w:rsidRPr="00230072" w:rsidRDefault="00322DAA" w:rsidP="009C218B">
      <w:pPr>
        <w:spacing w:after="0" w:line="360" w:lineRule="auto"/>
        <w:ind w:firstLine="567"/>
        <w:jc w:val="both"/>
        <w:rPr>
          <w:rFonts w:ascii="Times New Roman" w:hAnsi="Times New Roman"/>
          <w:sz w:val="26"/>
          <w:szCs w:val="26"/>
        </w:rPr>
      </w:pPr>
      <w:r>
        <w:rPr>
          <w:rFonts w:ascii="Times New Roman" w:hAnsi="Times New Roman"/>
          <w:sz w:val="24"/>
          <w:szCs w:val="24"/>
        </w:rPr>
        <w:t>Рекомендуемая номенклатура</w:t>
      </w:r>
      <w:r w:rsidR="00230072">
        <w:rPr>
          <w:rFonts w:ascii="Times New Roman" w:hAnsi="Times New Roman"/>
          <w:sz w:val="24"/>
          <w:szCs w:val="24"/>
        </w:rPr>
        <w:t xml:space="preserve">, </w:t>
      </w:r>
      <w:r>
        <w:rPr>
          <w:rFonts w:ascii="Times New Roman" w:hAnsi="Times New Roman"/>
          <w:sz w:val="24"/>
          <w:szCs w:val="24"/>
        </w:rPr>
        <w:t>нормы п</w:t>
      </w:r>
      <w:r w:rsidR="00230072">
        <w:rPr>
          <w:rFonts w:ascii="Times New Roman" w:hAnsi="Times New Roman"/>
          <w:sz w:val="24"/>
          <w:szCs w:val="24"/>
        </w:rPr>
        <w:t xml:space="preserve">ервоочередного жизнеобеспечения, правила хранения отдельных видов ресурсов, образцы нормативных актов </w:t>
      </w:r>
      <w:r>
        <w:rPr>
          <w:rFonts w:ascii="Times New Roman" w:hAnsi="Times New Roman"/>
          <w:sz w:val="24"/>
          <w:szCs w:val="24"/>
        </w:rPr>
        <w:t xml:space="preserve">указаны </w:t>
      </w:r>
      <w:r w:rsidR="004944B9">
        <w:rPr>
          <w:rFonts w:ascii="Times New Roman" w:hAnsi="Times New Roman"/>
          <w:sz w:val="24"/>
          <w:szCs w:val="24"/>
        </w:rPr>
        <w:t>в</w:t>
      </w:r>
      <w:r w:rsidR="004944B9" w:rsidRPr="004944B9">
        <w:rPr>
          <w:rFonts w:ascii="Times New Roman" w:hAnsi="Times New Roman"/>
          <w:sz w:val="24"/>
          <w:szCs w:val="24"/>
        </w:rPr>
        <w:t xml:space="preserve"> </w:t>
      </w:r>
      <w:r w:rsidR="004944B9">
        <w:rPr>
          <w:rFonts w:ascii="Times New Roman" w:hAnsi="Times New Roman"/>
          <w:sz w:val="24"/>
          <w:szCs w:val="24"/>
        </w:rPr>
        <w:t>«Методических рекомендациях</w:t>
      </w:r>
      <w:r>
        <w:rPr>
          <w:rFonts w:ascii="Times New Roman" w:hAnsi="Times New Roman"/>
          <w:sz w:val="24"/>
          <w:szCs w:val="24"/>
        </w:rPr>
        <w:t xml:space="preserve"> по созданию, хранению и восполнению резервов материальных ресурсов для ликвидации чрезвычайных ситуаций природ</w:t>
      </w:r>
      <w:r w:rsidR="006209D3">
        <w:rPr>
          <w:rFonts w:ascii="Times New Roman" w:hAnsi="Times New Roman"/>
          <w:sz w:val="24"/>
          <w:szCs w:val="24"/>
        </w:rPr>
        <w:t>ного и техногенного характера»</w:t>
      </w:r>
      <w:r>
        <w:rPr>
          <w:rFonts w:ascii="Times New Roman" w:hAnsi="Times New Roman"/>
          <w:sz w:val="24"/>
          <w:szCs w:val="24"/>
        </w:rPr>
        <w:t xml:space="preserve"> А.П.</w:t>
      </w:r>
      <w:r w:rsidR="009C218B">
        <w:rPr>
          <w:rFonts w:ascii="Times New Roman" w:hAnsi="Times New Roman"/>
          <w:sz w:val="24"/>
          <w:szCs w:val="24"/>
        </w:rPr>
        <w:t xml:space="preserve"> </w:t>
      </w:r>
      <w:r>
        <w:rPr>
          <w:rFonts w:ascii="Times New Roman" w:hAnsi="Times New Roman"/>
          <w:sz w:val="24"/>
          <w:szCs w:val="24"/>
        </w:rPr>
        <w:t>Чуприян от 10.08.2018 г., разработанн</w:t>
      </w:r>
      <w:r w:rsidR="008A6612">
        <w:rPr>
          <w:rFonts w:ascii="Times New Roman" w:hAnsi="Times New Roman"/>
          <w:sz w:val="24"/>
          <w:szCs w:val="24"/>
        </w:rPr>
        <w:t xml:space="preserve">ые ФГБУ ВНИИ ГОЧС (ФЦ) г. Москва. </w:t>
      </w:r>
      <w:r w:rsidR="004E73CF">
        <w:rPr>
          <w:rFonts w:ascii="Times New Roman" w:hAnsi="Times New Roman"/>
          <w:sz w:val="24"/>
          <w:szCs w:val="24"/>
        </w:rPr>
        <w:t>М</w:t>
      </w:r>
      <w:r w:rsidR="008A6612">
        <w:rPr>
          <w:rFonts w:ascii="Times New Roman" w:hAnsi="Times New Roman"/>
          <w:sz w:val="24"/>
          <w:szCs w:val="24"/>
        </w:rPr>
        <w:t>етодически</w:t>
      </w:r>
      <w:r w:rsidR="00FE411C">
        <w:rPr>
          <w:rFonts w:ascii="Times New Roman" w:hAnsi="Times New Roman"/>
          <w:sz w:val="24"/>
          <w:szCs w:val="24"/>
        </w:rPr>
        <w:t>е</w:t>
      </w:r>
      <w:r w:rsidR="008A6612">
        <w:rPr>
          <w:rFonts w:ascii="Times New Roman" w:hAnsi="Times New Roman"/>
          <w:sz w:val="24"/>
          <w:szCs w:val="24"/>
        </w:rPr>
        <w:t xml:space="preserve"> рекомендации </w:t>
      </w:r>
      <w:r w:rsidR="00230072" w:rsidRPr="00230072">
        <w:rPr>
          <w:rFonts w:ascii="Times New Roman" w:hAnsi="Times New Roman"/>
          <w:sz w:val="24"/>
          <w:szCs w:val="24"/>
        </w:rPr>
        <w:t>размещены на сайте Главного управления МЧС России по Республике Саха (Якутия)</w:t>
      </w:r>
      <w:r w:rsidR="006C6AE3">
        <w:rPr>
          <w:rFonts w:ascii="Times New Roman" w:hAnsi="Times New Roman"/>
          <w:sz w:val="24"/>
          <w:szCs w:val="24"/>
        </w:rPr>
        <w:t>.</w:t>
      </w:r>
    </w:p>
    <w:p w:rsidR="00230072" w:rsidRPr="00230072" w:rsidRDefault="00230072" w:rsidP="00230072">
      <w:pPr>
        <w:spacing w:after="0" w:line="240" w:lineRule="auto"/>
        <w:ind w:firstLine="567"/>
        <w:jc w:val="both"/>
        <w:rPr>
          <w:rFonts w:ascii="Times New Roman" w:hAnsi="Times New Roman"/>
          <w:sz w:val="26"/>
          <w:szCs w:val="26"/>
        </w:rPr>
      </w:pPr>
    </w:p>
    <w:p w:rsidR="00E81F61" w:rsidRPr="00817A92" w:rsidRDefault="00E81F61" w:rsidP="007B0C2C">
      <w:pPr>
        <w:pStyle w:val="1"/>
        <w:ind w:left="567" w:hanging="709"/>
        <w:jc w:val="both"/>
        <w:rPr>
          <w:rFonts w:ascii="Times New Roman" w:hAnsi="Times New Roman"/>
          <w:sz w:val="24"/>
          <w:szCs w:val="24"/>
        </w:rPr>
      </w:pPr>
      <w:bookmarkStart w:id="4" w:name="_Toc31274096"/>
      <w:r w:rsidRPr="00817A92">
        <w:rPr>
          <w:rFonts w:ascii="Times New Roman" w:hAnsi="Times New Roman"/>
          <w:sz w:val="24"/>
          <w:szCs w:val="24"/>
        </w:rPr>
        <w:t>I</w:t>
      </w:r>
      <w:r w:rsidR="00096232" w:rsidRPr="00817A92">
        <w:rPr>
          <w:rFonts w:ascii="Times New Roman" w:hAnsi="Times New Roman"/>
          <w:sz w:val="24"/>
          <w:szCs w:val="24"/>
          <w:lang w:val="en-US"/>
        </w:rPr>
        <w:t>I</w:t>
      </w:r>
      <w:r w:rsidRPr="00817A92">
        <w:rPr>
          <w:rFonts w:ascii="Times New Roman" w:hAnsi="Times New Roman"/>
          <w:sz w:val="24"/>
          <w:szCs w:val="24"/>
        </w:rPr>
        <w:t>I. РЕЗЕРВ</w:t>
      </w:r>
      <w:r w:rsidR="00CF63D4" w:rsidRPr="00817A92">
        <w:rPr>
          <w:rFonts w:ascii="Times New Roman" w:hAnsi="Times New Roman"/>
          <w:sz w:val="24"/>
          <w:szCs w:val="24"/>
        </w:rPr>
        <w:t>Ы</w:t>
      </w:r>
      <w:r w:rsidRPr="00817A92">
        <w:rPr>
          <w:rFonts w:ascii="Times New Roman" w:hAnsi="Times New Roman"/>
          <w:sz w:val="24"/>
          <w:szCs w:val="24"/>
        </w:rPr>
        <w:t xml:space="preserve"> МАТЕРИАЛЬНЫХ </w:t>
      </w:r>
      <w:r w:rsidR="00CF63D4" w:rsidRPr="00817A92">
        <w:rPr>
          <w:rFonts w:ascii="Times New Roman" w:hAnsi="Times New Roman"/>
          <w:sz w:val="24"/>
          <w:szCs w:val="24"/>
        </w:rPr>
        <w:t xml:space="preserve">И ФИНАНСОВЫХ </w:t>
      </w:r>
      <w:r w:rsidRPr="00817A92">
        <w:rPr>
          <w:rFonts w:ascii="Times New Roman" w:hAnsi="Times New Roman"/>
          <w:sz w:val="24"/>
          <w:szCs w:val="24"/>
        </w:rPr>
        <w:t>РЕСУРСОВ ДЛЯ ПРЕДУПРЕЖДЕНИЯ И ЛИКВИДАЦИИ ЧС В РЕСПУБЛИКЕ САХА (ЯКУТИЯ)</w:t>
      </w:r>
      <w:bookmarkEnd w:id="4"/>
    </w:p>
    <w:p w:rsidR="00CF63D4" w:rsidRPr="00501EEC" w:rsidRDefault="00096232" w:rsidP="007B0C2C">
      <w:pPr>
        <w:pStyle w:val="1"/>
        <w:tabs>
          <w:tab w:val="left" w:pos="567"/>
        </w:tabs>
        <w:rPr>
          <w:rFonts w:ascii="Times New Roman" w:hAnsi="Times New Roman"/>
          <w:i/>
          <w:color w:val="0000FF"/>
          <w:sz w:val="24"/>
          <w:szCs w:val="24"/>
        </w:rPr>
      </w:pPr>
      <w:bookmarkStart w:id="5" w:name="_Toc31274097"/>
      <w:r w:rsidRPr="00501EEC">
        <w:rPr>
          <w:rFonts w:ascii="Times New Roman" w:hAnsi="Times New Roman"/>
          <w:sz w:val="24"/>
          <w:szCs w:val="24"/>
        </w:rPr>
        <w:t>3.1</w:t>
      </w:r>
      <w:r w:rsidR="00CF63D4" w:rsidRPr="00501EEC">
        <w:rPr>
          <w:rFonts w:ascii="Times New Roman" w:hAnsi="Times New Roman"/>
          <w:sz w:val="24"/>
          <w:szCs w:val="24"/>
        </w:rPr>
        <w:t xml:space="preserve">. </w:t>
      </w:r>
      <w:r w:rsidR="00026C24" w:rsidRPr="00501EEC">
        <w:rPr>
          <w:rFonts w:ascii="Times New Roman" w:hAnsi="Times New Roman"/>
          <w:sz w:val="24"/>
          <w:szCs w:val="24"/>
        </w:rPr>
        <w:t>Нормативно-правовая база</w:t>
      </w:r>
      <w:bookmarkEnd w:id="5"/>
    </w:p>
    <w:p w:rsidR="00CF63D4" w:rsidRPr="00501EEC" w:rsidRDefault="00096232" w:rsidP="00501EEC">
      <w:pPr>
        <w:pStyle w:val="1"/>
        <w:rPr>
          <w:rFonts w:ascii="Times New Roman" w:hAnsi="Times New Roman"/>
          <w:sz w:val="24"/>
          <w:szCs w:val="24"/>
        </w:rPr>
      </w:pPr>
      <w:bookmarkStart w:id="6" w:name="_Toc31274098"/>
      <w:r w:rsidRPr="00501EEC">
        <w:rPr>
          <w:rFonts w:ascii="Times New Roman" w:hAnsi="Times New Roman"/>
          <w:sz w:val="24"/>
          <w:szCs w:val="24"/>
        </w:rPr>
        <w:t>3.1</w:t>
      </w:r>
      <w:r w:rsidR="00CF63D4" w:rsidRPr="00501EEC">
        <w:rPr>
          <w:rFonts w:ascii="Times New Roman" w:hAnsi="Times New Roman"/>
          <w:sz w:val="24"/>
          <w:szCs w:val="24"/>
        </w:rPr>
        <w:t>.1. В области создания резервов материальных ресурсов для ликвидации ЧС</w:t>
      </w:r>
      <w:bookmarkEnd w:id="6"/>
    </w:p>
    <w:p w:rsidR="00CF63D4" w:rsidRPr="00F23211" w:rsidRDefault="00CF63D4" w:rsidP="00C527BE">
      <w:pPr>
        <w:spacing w:after="0" w:line="360" w:lineRule="auto"/>
        <w:ind w:firstLine="540"/>
        <w:jc w:val="both"/>
        <w:rPr>
          <w:rFonts w:ascii="Times New Roman" w:hAnsi="Times New Roman"/>
          <w:sz w:val="24"/>
          <w:szCs w:val="24"/>
        </w:rPr>
      </w:pPr>
      <w:r w:rsidRPr="00F23211">
        <w:rPr>
          <w:rFonts w:ascii="Times New Roman" w:hAnsi="Times New Roman"/>
          <w:color w:val="0000FF"/>
          <w:sz w:val="24"/>
          <w:szCs w:val="24"/>
        </w:rPr>
        <w:tab/>
      </w:r>
      <w:r w:rsidRPr="00F23211">
        <w:rPr>
          <w:rFonts w:ascii="Times New Roman" w:hAnsi="Times New Roman"/>
          <w:sz w:val="24"/>
          <w:szCs w:val="24"/>
        </w:rPr>
        <w:t>Государственная политика в области создания резервов материальных ресурсов для ликвидации ЧС и выполнения мероприятий по гражданской обороне осуществляется в соответствии с Федеральным законами и постановлениями</w:t>
      </w:r>
      <w:r w:rsidRPr="00F23211">
        <w:rPr>
          <w:rFonts w:ascii="Times New Roman" w:eastAsia="Lucida Sans Unicode" w:hAnsi="Times New Roman"/>
          <w:sz w:val="24"/>
          <w:szCs w:val="24"/>
        </w:rPr>
        <w:t xml:space="preserve"> Правительства Российской Федерации</w:t>
      </w:r>
      <w:r w:rsidRPr="00F23211">
        <w:rPr>
          <w:rFonts w:ascii="Times New Roman" w:hAnsi="Times New Roman"/>
          <w:sz w:val="24"/>
          <w:szCs w:val="24"/>
        </w:rPr>
        <w:t xml:space="preserve">: </w:t>
      </w:r>
    </w:p>
    <w:p w:rsidR="00CF63D4" w:rsidRPr="000924A8" w:rsidRDefault="00CF63D4" w:rsidP="00C527BE">
      <w:pPr>
        <w:spacing w:after="0" w:line="360" w:lineRule="auto"/>
        <w:ind w:firstLine="540"/>
        <w:jc w:val="both"/>
        <w:rPr>
          <w:rFonts w:ascii="Times New Roman" w:eastAsia="Lucida Sans Unicode" w:hAnsi="Times New Roman"/>
          <w:sz w:val="24"/>
          <w:szCs w:val="24"/>
        </w:rPr>
      </w:pPr>
      <w:r w:rsidRPr="00F23211">
        <w:rPr>
          <w:rFonts w:ascii="Times New Roman" w:hAnsi="Times New Roman"/>
          <w:sz w:val="24"/>
          <w:szCs w:val="24"/>
        </w:rPr>
        <w:t>1.</w:t>
      </w:r>
      <w:r w:rsidRPr="00F23211">
        <w:rPr>
          <w:rFonts w:ascii="Times New Roman" w:hAnsi="Times New Roman"/>
          <w:color w:val="0000FF"/>
          <w:sz w:val="24"/>
          <w:szCs w:val="24"/>
        </w:rPr>
        <w:t xml:space="preserve"> </w:t>
      </w:r>
      <w:r w:rsidRPr="008F7B62">
        <w:rPr>
          <w:rFonts w:ascii="Times New Roman" w:hAnsi="Times New Roman"/>
          <w:sz w:val="24"/>
          <w:szCs w:val="24"/>
        </w:rPr>
        <w:t>Федеральный закон</w:t>
      </w:r>
      <w:r>
        <w:rPr>
          <w:rFonts w:ascii="Times New Roman" w:hAnsi="Times New Roman"/>
          <w:color w:val="0000FF"/>
          <w:sz w:val="24"/>
          <w:szCs w:val="24"/>
        </w:rPr>
        <w:t xml:space="preserve"> </w:t>
      </w:r>
      <w:r>
        <w:rPr>
          <w:rFonts w:ascii="Times New Roman" w:eastAsia="Lucida Sans Unicode" w:hAnsi="Times New Roman"/>
          <w:sz w:val="24"/>
          <w:szCs w:val="24"/>
        </w:rPr>
        <w:t xml:space="preserve">Российской Федерации </w:t>
      </w:r>
      <w:r w:rsidRPr="00F23211">
        <w:rPr>
          <w:rFonts w:ascii="Times New Roman" w:eastAsia="Lucida Sans Unicode" w:hAnsi="Times New Roman"/>
          <w:sz w:val="24"/>
          <w:szCs w:val="24"/>
        </w:rPr>
        <w:t>№ 68-ФЗ «О защите населения и территорий от чрезвычайных ситуаций природного и техногенного характера» от 21.12.1994 г.</w:t>
      </w:r>
      <w:r w:rsidR="000924A8" w:rsidRPr="000924A8">
        <w:rPr>
          <w:color w:val="392C69"/>
        </w:rPr>
        <w:t xml:space="preserve"> </w:t>
      </w:r>
      <w:r w:rsidR="000924A8" w:rsidRPr="000924A8">
        <w:rPr>
          <w:rFonts w:ascii="Times New Roman" w:hAnsi="Times New Roman"/>
          <w:color w:val="392C69"/>
          <w:sz w:val="24"/>
          <w:szCs w:val="24"/>
        </w:rPr>
        <w:t>(в ред. Федеральн</w:t>
      </w:r>
      <w:r w:rsidR="000924A8">
        <w:rPr>
          <w:rFonts w:ascii="Times New Roman" w:hAnsi="Times New Roman"/>
          <w:color w:val="392C69"/>
          <w:sz w:val="24"/>
          <w:szCs w:val="24"/>
        </w:rPr>
        <w:t>ого</w:t>
      </w:r>
      <w:r w:rsidR="000924A8" w:rsidRPr="000924A8">
        <w:rPr>
          <w:rFonts w:ascii="Times New Roman" w:hAnsi="Times New Roman"/>
          <w:color w:val="392C69"/>
          <w:sz w:val="24"/>
          <w:szCs w:val="24"/>
        </w:rPr>
        <w:t xml:space="preserve"> закон</w:t>
      </w:r>
      <w:r w:rsidR="000924A8">
        <w:rPr>
          <w:rFonts w:ascii="Times New Roman" w:hAnsi="Times New Roman"/>
          <w:color w:val="392C69"/>
          <w:sz w:val="24"/>
          <w:szCs w:val="24"/>
        </w:rPr>
        <w:t>а</w:t>
      </w:r>
      <w:r w:rsidR="000924A8" w:rsidRPr="000924A8">
        <w:rPr>
          <w:rFonts w:ascii="Times New Roman" w:hAnsi="Times New Roman"/>
          <w:color w:val="392C69"/>
          <w:sz w:val="24"/>
          <w:szCs w:val="24"/>
        </w:rPr>
        <w:t xml:space="preserve"> от 03.07.2019 </w:t>
      </w:r>
      <w:hyperlink r:id="rId8" w:history="1">
        <w:r w:rsidR="000924A8" w:rsidRPr="000924A8">
          <w:rPr>
            <w:rFonts w:ascii="Times New Roman" w:hAnsi="Times New Roman"/>
            <w:color w:val="0000FF"/>
            <w:sz w:val="24"/>
            <w:szCs w:val="24"/>
          </w:rPr>
          <w:t>N 159-ФЗ</w:t>
        </w:r>
      </w:hyperlink>
      <w:r w:rsidR="000924A8" w:rsidRPr="000924A8">
        <w:rPr>
          <w:rFonts w:ascii="Times New Roman" w:hAnsi="Times New Roman"/>
          <w:sz w:val="24"/>
          <w:szCs w:val="24"/>
        </w:rPr>
        <w:t>)</w:t>
      </w:r>
      <w:r w:rsidRPr="000924A8">
        <w:rPr>
          <w:rFonts w:ascii="Times New Roman" w:eastAsia="Lucida Sans Unicode" w:hAnsi="Times New Roman"/>
          <w:sz w:val="24"/>
          <w:szCs w:val="24"/>
        </w:rPr>
        <w:t>;</w:t>
      </w:r>
    </w:p>
    <w:p w:rsidR="00CF63D4" w:rsidRPr="00F23211" w:rsidRDefault="00CF63D4" w:rsidP="00C527BE">
      <w:pPr>
        <w:spacing w:after="0" w:line="360" w:lineRule="auto"/>
        <w:ind w:firstLine="540"/>
        <w:jc w:val="both"/>
        <w:rPr>
          <w:rFonts w:ascii="Times New Roman" w:hAnsi="Times New Roman"/>
          <w:sz w:val="24"/>
          <w:szCs w:val="24"/>
        </w:rPr>
      </w:pPr>
      <w:r w:rsidRPr="00F23211">
        <w:rPr>
          <w:rFonts w:ascii="Times New Roman" w:eastAsia="Lucida Sans Unicode" w:hAnsi="Times New Roman"/>
          <w:sz w:val="24"/>
          <w:szCs w:val="24"/>
        </w:rPr>
        <w:lastRenderedPageBreak/>
        <w:t xml:space="preserve">2. </w:t>
      </w:r>
      <w:r w:rsidRPr="008F7B62">
        <w:rPr>
          <w:rFonts w:ascii="Times New Roman" w:hAnsi="Times New Roman"/>
          <w:sz w:val="24"/>
          <w:szCs w:val="24"/>
        </w:rPr>
        <w:t>Федеральный закон</w:t>
      </w:r>
      <w:r>
        <w:rPr>
          <w:rFonts w:ascii="Times New Roman" w:hAnsi="Times New Roman"/>
          <w:color w:val="0000FF"/>
          <w:sz w:val="24"/>
          <w:szCs w:val="24"/>
        </w:rPr>
        <w:t xml:space="preserve"> </w:t>
      </w:r>
      <w:r>
        <w:rPr>
          <w:rFonts w:ascii="Times New Roman" w:eastAsia="Lucida Sans Unicode" w:hAnsi="Times New Roman"/>
          <w:sz w:val="24"/>
          <w:szCs w:val="24"/>
        </w:rPr>
        <w:t xml:space="preserve">Российской Федерации </w:t>
      </w:r>
      <w:r w:rsidRPr="00F23211">
        <w:rPr>
          <w:rFonts w:ascii="Times New Roman" w:hAnsi="Times New Roman"/>
          <w:sz w:val="24"/>
          <w:szCs w:val="24"/>
        </w:rPr>
        <w:t>№ 28-ФЗ «О гражданской обороне» от 12.02.1998 г.</w:t>
      </w:r>
      <w:r>
        <w:rPr>
          <w:rFonts w:ascii="Times New Roman" w:hAnsi="Times New Roman"/>
          <w:sz w:val="24"/>
          <w:szCs w:val="24"/>
        </w:rPr>
        <w:t>;</w:t>
      </w:r>
    </w:p>
    <w:p w:rsidR="00CF63D4" w:rsidRPr="00F23211" w:rsidRDefault="00CF63D4" w:rsidP="00C527BE">
      <w:pPr>
        <w:spacing w:after="0" w:line="360" w:lineRule="auto"/>
        <w:ind w:firstLine="540"/>
        <w:jc w:val="both"/>
        <w:rPr>
          <w:rFonts w:ascii="Times New Roman" w:eastAsia="Lucida Sans Unicode" w:hAnsi="Times New Roman"/>
          <w:sz w:val="24"/>
          <w:szCs w:val="24"/>
        </w:rPr>
      </w:pPr>
      <w:r w:rsidRPr="00F23211">
        <w:rPr>
          <w:rFonts w:ascii="Times New Roman" w:hAnsi="Times New Roman"/>
          <w:sz w:val="24"/>
          <w:szCs w:val="24"/>
        </w:rPr>
        <w:t>3. Постановление</w:t>
      </w:r>
      <w:r>
        <w:rPr>
          <w:rFonts w:ascii="Times New Roman" w:hAnsi="Times New Roman"/>
          <w:sz w:val="24"/>
          <w:szCs w:val="24"/>
        </w:rPr>
        <w:t xml:space="preserve"> Правительства Российской Федерации</w:t>
      </w:r>
      <w:r w:rsidRPr="00F23211">
        <w:rPr>
          <w:rFonts w:ascii="Times New Roman" w:hAnsi="Times New Roman"/>
          <w:sz w:val="24"/>
          <w:szCs w:val="24"/>
        </w:rPr>
        <w:t xml:space="preserve"> </w:t>
      </w:r>
      <w:r w:rsidRPr="00F23211">
        <w:rPr>
          <w:rFonts w:ascii="Times New Roman" w:eastAsia="Lucida Sans Unicode" w:hAnsi="Times New Roman"/>
          <w:sz w:val="24"/>
          <w:szCs w:val="24"/>
        </w:rPr>
        <w:t xml:space="preserve">№ 1340 «О </w:t>
      </w:r>
      <w:r w:rsidRPr="00F23211">
        <w:rPr>
          <w:rFonts w:ascii="Times New Roman" w:hAnsi="Times New Roman"/>
          <w:sz w:val="24"/>
          <w:szCs w:val="24"/>
        </w:rPr>
        <w:t>П</w:t>
      </w:r>
      <w:r w:rsidRPr="00F23211">
        <w:rPr>
          <w:rFonts w:ascii="Times New Roman" w:eastAsia="Lucida Sans Unicode" w:hAnsi="Times New Roman"/>
          <w:sz w:val="24"/>
          <w:szCs w:val="24"/>
        </w:rPr>
        <w:t>орядке создания и использования резервов материальных ресурсов для ликвидации чрезвычайных ситуаций природного и техногенн</w:t>
      </w:r>
      <w:r>
        <w:rPr>
          <w:rFonts w:ascii="Times New Roman" w:eastAsia="Lucida Sans Unicode" w:hAnsi="Times New Roman"/>
          <w:sz w:val="24"/>
          <w:szCs w:val="24"/>
        </w:rPr>
        <w:t>ого характера» от 10.11.1996 г.;</w:t>
      </w:r>
    </w:p>
    <w:p w:rsidR="00CF63D4" w:rsidRPr="00F23211" w:rsidRDefault="00CF63D4" w:rsidP="00C527BE">
      <w:pPr>
        <w:spacing w:after="0" w:line="360" w:lineRule="auto"/>
        <w:ind w:firstLine="540"/>
        <w:jc w:val="both"/>
        <w:rPr>
          <w:rFonts w:ascii="Times New Roman" w:eastAsia="Lucida Sans Unicode" w:hAnsi="Times New Roman"/>
          <w:sz w:val="24"/>
          <w:szCs w:val="24"/>
        </w:rPr>
      </w:pPr>
      <w:r w:rsidRPr="00F23211">
        <w:rPr>
          <w:rFonts w:ascii="Times New Roman" w:eastAsia="Lucida Sans Unicode" w:hAnsi="Times New Roman"/>
          <w:sz w:val="24"/>
          <w:szCs w:val="24"/>
        </w:rPr>
        <w:t xml:space="preserve">4. </w:t>
      </w:r>
      <w:r w:rsidRPr="00D5402C">
        <w:rPr>
          <w:rFonts w:ascii="Times New Roman" w:hAnsi="Times New Roman"/>
          <w:sz w:val="24"/>
          <w:szCs w:val="24"/>
        </w:rPr>
        <w:t>Постановление</w:t>
      </w:r>
      <w:r w:rsidRPr="00D5402C">
        <w:rPr>
          <w:rFonts w:ascii="Times New Roman" w:eastAsia="Lucida Sans Unicode" w:hAnsi="Times New Roman"/>
          <w:sz w:val="24"/>
          <w:szCs w:val="24"/>
        </w:rPr>
        <w:t xml:space="preserve"> </w:t>
      </w:r>
      <w:r>
        <w:rPr>
          <w:rFonts w:ascii="Times New Roman" w:hAnsi="Times New Roman"/>
          <w:sz w:val="24"/>
          <w:szCs w:val="24"/>
        </w:rPr>
        <w:t>Правительства Российской Федерации</w:t>
      </w:r>
      <w:r w:rsidRPr="00D5402C">
        <w:rPr>
          <w:rFonts w:ascii="Times New Roman" w:eastAsia="Lucida Sans Unicode" w:hAnsi="Times New Roman"/>
          <w:sz w:val="24"/>
          <w:szCs w:val="24"/>
        </w:rPr>
        <w:t xml:space="preserve"> № </w:t>
      </w:r>
      <w:r w:rsidRPr="002F038D">
        <w:rPr>
          <w:rFonts w:ascii="Times New Roman" w:eastAsia="Lucida Sans Unicode" w:hAnsi="Times New Roman"/>
          <w:sz w:val="24"/>
          <w:szCs w:val="24"/>
        </w:rPr>
        <w:t>379 «О накоплении, хранении и использовании в целях гражданской обороны запасов материально-технических, продовольственных, медицинских и иных средств» от  27.04.2000 г</w:t>
      </w:r>
      <w:r>
        <w:rPr>
          <w:rFonts w:ascii="Times New Roman" w:eastAsia="Lucida Sans Unicode" w:hAnsi="Times New Roman"/>
          <w:sz w:val="24"/>
          <w:szCs w:val="24"/>
        </w:rPr>
        <w:t>.;</w:t>
      </w:r>
      <w:r w:rsidRPr="00F23211">
        <w:rPr>
          <w:rFonts w:ascii="Times New Roman" w:eastAsia="Lucida Sans Unicode" w:hAnsi="Times New Roman"/>
          <w:sz w:val="24"/>
          <w:szCs w:val="24"/>
        </w:rPr>
        <w:t xml:space="preserve"> </w:t>
      </w:r>
    </w:p>
    <w:p w:rsidR="000924A8" w:rsidRPr="000924A8" w:rsidRDefault="00CF63D4" w:rsidP="00C527BE">
      <w:pPr>
        <w:pStyle w:val="ConsPlusNormal"/>
        <w:spacing w:line="360" w:lineRule="auto"/>
        <w:jc w:val="both"/>
        <w:rPr>
          <w:rFonts w:ascii="Times New Roman" w:hAnsi="Times New Roman" w:cs="Times New Roman"/>
          <w:sz w:val="24"/>
          <w:szCs w:val="24"/>
        </w:rPr>
      </w:pPr>
      <w:r w:rsidRPr="00F23211">
        <w:rPr>
          <w:rFonts w:ascii="Times New Roman" w:eastAsia="Lucida Sans Unicode" w:hAnsi="Times New Roman"/>
          <w:sz w:val="24"/>
          <w:szCs w:val="24"/>
        </w:rPr>
        <w:t>5.</w:t>
      </w:r>
      <w:r w:rsidRPr="00F23211">
        <w:rPr>
          <w:rFonts w:ascii="Times New Roman" w:hAnsi="Times New Roman"/>
          <w:sz w:val="24"/>
          <w:szCs w:val="24"/>
        </w:rPr>
        <w:t xml:space="preserve"> Постановление</w:t>
      </w:r>
      <w:r w:rsidRPr="008F7B62">
        <w:rPr>
          <w:rFonts w:ascii="Times New Roman" w:hAnsi="Times New Roman"/>
          <w:sz w:val="24"/>
          <w:szCs w:val="24"/>
        </w:rPr>
        <w:t xml:space="preserve"> </w:t>
      </w:r>
      <w:r>
        <w:rPr>
          <w:rFonts w:ascii="Times New Roman" w:hAnsi="Times New Roman"/>
          <w:sz w:val="24"/>
          <w:szCs w:val="24"/>
        </w:rPr>
        <w:t>Правительства Российской Федерации</w:t>
      </w:r>
      <w:r w:rsidRPr="00F23211">
        <w:rPr>
          <w:rFonts w:ascii="Times New Roman" w:eastAsia="Lucida Sans Unicode" w:hAnsi="Times New Roman"/>
          <w:sz w:val="24"/>
          <w:szCs w:val="24"/>
        </w:rPr>
        <w:t xml:space="preserve"> № </w:t>
      </w:r>
      <w:r w:rsidRPr="002F038D">
        <w:rPr>
          <w:rFonts w:ascii="Times New Roman" w:eastAsia="Lucida Sans Unicode" w:hAnsi="Times New Roman"/>
          <w:sz w:val="24"/>
          <w:szCs w:val="24"/>
        </w:rPr>
        <w:t>304 «Об утверждении Положения о классификации чрезвычайных ситуаций природного и техногенного характера»</w:t>
      </w:r>
      <w:r>
        <w:rPr>
          <w:rFonts w:ascii="Times New Roman" w:eastAsia="Lucida Sans Unicode" w:hAnsi="Times New Roman"/>
          <w:sz w:val="24"/>
          <w:szCs w:val="24"/>
        </w:rPr>
        <w:t xml:space="preserve"> от 21.05.200</w:t>
      </w:r>
      <w:r w:rsidRPr="00F23211">
        <w:rPr>
          <w:rFonts w:ascii="Times New Roman" w:eastAsia="Lucida Sans Unicode" w:hAnsi="Times New Roman"/>
          <w:sz w:val="24"/>
          <w:szCs w:val="24"/>
        </w:rPr>
        <w:t>7 г.</w:t>
      </w:r>
      <w:r w:rsidR="000924A8" w:rsidRPr="000924A8">
        <w:t xml:space="preserve"> </w:t>
      </w:r>
      <w:r w:rsidR="000924A8" w:rsidRPr="000924A8">
        <w:rPr>
          <w:rFonts w:ascii="Times New Roman" w:hAnsi="Times New Roman" w:cs="Times New Roman"/>
          <w:sz w:val="24"/>
          <w:szCs w:val="24"/>
        </w:rPr>
        <w:t xml:space="preserve">(в ред. </w:t>
      </w:r>
      <w:hyperlink r:id="rId9" w:history="1">
        <w:r w:rsidR="000924A8" w:rsidRPr="000924A8">
          <w:rPr>
            <w:rFonts w:ascii="Times New Roman" w:hAnsi="Times New Roman" w:cs="Times New Roman"/>
            <w:color w:val="0000FF"/>
            <w:sz w:val="24"/>
            <w:szCs w:val="24"/>
          </w:rPr>
          <w:t>Постановления</w:t>
        </w:r>
      </w:hyperlink>
      <w:r w:rsidR="000924A8" w:rsidRPr="000924A8">
        <w:rPr>
          <w:rFonts w:ascii="Times New Roman" w:hAnsi="Times New Roman" w:cs="Times New Roman"/>
          <w:sz w:val="24"/>
          <w:szCs w:val="24"/>
        </w:rPr>
        <w:t xml:space="preserve"> Правительства РФ от 20.12.2019 N 1743)</w:t>
      </w:r>
      <w:r w:rsidR="004E73CF">
        <w:rPr>
          <w:rFonts w:ascii="Times New Roman" w:hAnsi="Times New Roman" w:cs="Times New Roman"/>
          <w:sz w:val="24"/>
          <w:szCs w:val="24"/>
        </w:rPr>
        <w:t>.</w:t>
      </w:r>
    </w:p>
    <w:p w:rsidR="00CF63D4" w:rsidRPr="00F23211" w:rsidRDefault="00CF63D4" w:rsidP="00C527BE">
      <w:pPr>
        <w:spacing w:after="0" w:line="360" w:lineRule="auto"/>
        <w:ind w:firstLine="540"/>
        <w:jc w:val="both"/>
        <w:rPr>
          <w:rFonts w:ascii="Times New Roman" w:hAnsi="Times New Roman"/>
          <w:sz w:val="24"/>
          <w:szCs w:val="24"/>
        </w:rPr>
      </w:pPr>
      <w:r w:rsidRPr="00F23211">
        <w:rPr>
          <w:rFonts w:ascii="Times New Roman" w:hAnsi="Times New Roman"/>
          <w:sz w:val="24"/>
          <w:szCs w:val="24"/>
        </w:rPr>
        <w:t>В соответствии с выше</w:t>
      </w:r>
      <w:r>
        <w:rPr>
          <w:rFonts w:ascii="Times New Roman" w:hAnsi="Times New Roman"/>
          <w:sz w:val="24"/>
          <w:szCs w:val="24"/>
        </w:rPr>
        <w:t>перечисленными</w:t>
      </w:r>
      <w:r w:rsidRPr="00F23211">
        <w:rPr>
          <w:rFonts w:ascii="Times New Roman" w:hAnsi="Times New Roman"/>
          <w:sz w:val="24"/>
          <w:szCs w:val="24"/>
        </w:rPr>
        <w:t xml:space="preserve"> федеральными нормативными  правовыми </w:t>
      </w:r>
      <w:r>
        <w:rPr>
          <w:rFonts w:ascii="Times New Roman" w:hAnsi="Times New Roman"/>
          <w:sz w:val="24"/>
          <w:szCs w:val="24"/>
        </w:rPr>
        <w:t>актами</w:t>
      </w:r>
      <w:r w:rsidRPr="00F23211">
        <w:rPr>
          <w:rFonts w:ascii="Times New Roman" w:hAnsi="Times New Roman"/>
          <w:sz w:val="24"/>
          <w:szCs w:val="24"/>
        </w:rPr>
        <w:t xml:space="preserve"> в Республике Саха (Якутия) приняты нормативные документы, регулирующие отношения по формированию и финансированию создания резервов материальных ресурсов, предназначенных для ликвидации ЧС:</w:t>
      </w:r>
    </w:p>
    <w:p w:rsidR="00CF63D4" w:rsidRPr="00F23211" w:rsidRDefault="00CF63D4" w:rsidP="00C527BE">
      <w:pPr>
        <w:spacing w:after="0" w:line="360" w:lineRule="auto"/>
        <w:ind w:firstLine="540"/>
        <w:jc w:val="both"/>
        <w:rPr>
          <w:rFonts w:ascii="Times New Roman" w:hAnsi="Times New Roman"/>
          <w:sz w:val="24"/>
          <w:szCs w:val="24"/>
        </w:rPr>
      </w:pPr>
      <w:r w:rsidRPr="00F23211">
        <w:rPr>
          <w:rFonts w:ascii="Times New Roman" w:hAnsi="Times New Roman"/>
          <w:sz w:val="24"/>
          <w:szCs w:val="24"/>
        </w:rPr>
        <w:t>- Закон Р</w:t>
      </w:r>
      <w:r>
        <w:rPr>
          <w:rFonts w:ascii="Times New Roman" w:hAnsi="Times New Roman"/>
          <w:sz w:val="24"/>
          <w:szCs w:val="24"/>
        </w:rPr>
        <w:t xml:space="preserve">еспублики </w:t>
      </w:r>
      <w:r w:rsidRPr="00F23211">
        <w:rPr>
          <w:rFonts w:ascii="Times New Roman" w:hAnsi="Times New Roman"/>
          <w:sz w:val="24"/>
          <w:szCs w:val="24"/>
        </w:rPr>
        <w:t>С</w:t>
      </w:r>
      <w:r>
        <w:rPr>
          <w:rFonts w:ascii="Times New Roman" w:hAnsi="Times New Roman"/>
          <w:sz w:val="24"/>
          <w:szCs w:val="24"/>
        </w:rPr>
        <w:t>аха</w:t>
      </w:r>
      <w:r w:rsidRPr="00F23211">
        <w:rPr>
          <w:rFonts w:ascii="Times New Roman" w:hAnsi="Times New Roman"/>
          <w:sz w:val="24"/>
          <w:szCs w:val="24"/>
        </w:rPr>
        <w:t xml:space="preserve"> (Я</w:t>
      </w:r>
      <w:r>
        <w:rPr>
          <w:rFonts w:ascii="Times New Roman" w:hAnsi="Times New Roman"/>
          <w:sz w:val="24"/>
          <w:szCs w:val="24"/>
        </w:rPr>
        <w:t>кутия</w:t>
      </w:r>
      <w:r w:rsidRPr="00F23211">
        <w:rPr>
          <w:rFonts w:ascii="Times New Roman" w:hAnsi="Times New Roman"/>
          <w:sz w:val="24"/>
          <w:szCs w:val="24"/>
        </w:rPr>
        <w:t xml:space="preserve">) З </w:t>
      </w:r>
      <w:r w:rsidRPr="002F038D">
        <w:rPr>
          <w:rFonts w:ascii="Times New Roman" w:hAnsi="Times New Roman"/>
          <w:sz w:val="24"/>
          <w:szCs w:val="24"/>
        </w:rPr>
        <w:t xml:space="preserve">№ 511- </w:t>
      </w:r>
      <w:r w:rsidRPr="002F038D">
        <w:rPr>
          <w:rFonts w:ascii="Times New Roman" w:hAnsi="Times New Roman"/>
          <w:sz w:val="24"/>
          <w:szCs w:val="24"/>
          <w:lang w:val="en-US"/>
        </w:rPr>
        <w:t>III</w:t>
      </w:r>
      <w:r w:rsidRPr="002F038D">
        <w:rPr>
          <w:rFonts w:ascii="Times New Roman" w:hAnsi="Times New Roman"/>
          <w:sz w:val="24"/>
          <w:szCs w:val="24"/>
        </w:rPr>
        <w:t xml:space="preserve"> «О защите населения и территорий республики от чрезвычайных ситуаций природного и техногенного характера</w:t>
      </w:r>
      <w:r w:rsidRPr="00F23211">
        <w:rPr>
          <w:rFonts w:ascii="Times New Roman" w:hAnsi="Times New Roman"/>
          <w:sz w:val="24"/>
          <w:szCs w:val="24"/>
        </w:rPr>
        <w:t>» от 16.06.2005 г;</w:t>
      </w:r>
    </w:p>
    <w:p w:rsidR="00CF63D4" w:rsidRPr="00F23211" w:rsidRDefault="00CF63D4" w:rsidP="00C527BE">
      <w:pPr>
        <w:spacing w:after="0" w:line="360" w:lineRule="auto"/>
        <w:ind w:firstLine="540"/>
        <w:jc w:val="both"/>
        <w:rPr>
          <w:rFonts w:ascii="Times New Roman" w:hAnsi="Times New Roman"/>
          <w:sz w:val="24"/>
          <w:szCs w:val="24"/>
        </w:rPr>
      </w:pPr>
      <w:r w:rsidRPr="00F23211">
        <w:rPr>
          <w:rFonts w:ascii="Times New Roman" w:hAnsi="Times New Roman"/>
          <w:sz w:val="24"/>
          <w:szCs w:val="24"/>
        </w:rPr>
        <w:t>- Постановление Правительства Р</w:t>
      </w:r>
      <w:r>
        <w:rPr>
          <w:rFonts w:ascii="Times New Roman" w:hAnsi="Times New Roman"/>
          <w:sz w:val="24"/>
          <w:szCs w:val="24"/>
        </w:rPr>
        <w:t xml:space="preserve">еспублики </w:t>
      </w:r>
      <w:r w:rsidRPr="00F23211">
        <w:rPr>
          <w:rFonts w:ascii="Times New Roman" w:hAnsi="Times New Roman"/>
          <w:sz w:val="24"/>
          <w:szCs w:val="24"/>
        </w:rPr>
        <w:t>С</w:t>
      </w:r>
      <w:r>
        <w:rPr>
          <w:rFonts w:ascii="Times New Roman" w:hAnsi="Times New Roman"/>
          <w:sz w:val="24"/>
          <w:szCs w:val="24"/>
        </w:rPr>
        <w:t>аха</w:t>
      </w:r>
      <w:r w:rsidRPr="00F23211">
        <w:rPr>
          <w:rFonts w:ascii="Times New Roman" w:hAnsi="Times New Roman"/>
          <w:sz w:val="24"/>
          <w:szCs w:val="24"/>
        </w:rPr>
        <w:t xml:space="preserve"> (Я</w:t>
      </w:r>
      <w:r>
        <w:rPr>
          <w:rFonts w:ascii="Times New Roman" w:hAnsi="Times New Roman"/>
          <w:sz w:val="24"/>
          <w:szCs w:val="24"/>
        </w:rPr>
        <w:t>кутия</w:t>
      </w:r>
      <w:r w:rsidRPr="00F23211">
        <w:rPr>
          <w:rFonts w:ascii="Times New Roman" w:hAnsi="Times New Roman"/>
          <w:sz w:val="24"/>
          <w:szCs w:val="24"/>
        </w:rPr>
        <w:t>) № 398 «О республиканском резерве материальных ресурсов для ликвидации чрезвычайных ситуаций природного и техногенного характера» от 25.11.2013 г.</w:t>
      </w:r>
      <w:r w:rsidR="006D5B62">
        <w:rPr>
          <w:rFonts w:ascii="Times New Roman" w:hAnsi="Times New Roman"/>
          <w:sz w:val="24"/>
          <w:szCs w:val="24"/>
        </w:rPr>
        <w:t xml:space="preserve"> (в ред. от 25.06.2019 г. №170)</w:t>
      </w:r>
      <w:r w:rsidRPr="00F23211">
        <w:rPr>
          <w:rFonts w:ascii="Times New Roman" w:hAnsi="Times New Roman"/>
          <w:sz w:val="24"/>
          <w:szCs w:val="24"/>
        </w:rPr>
        <w:t>;</w:t>
      </w:r>
    </w:p>
    <w:p w:rsidR="00CF63D4" w:rsidRPr="00D5402C" w:rsidRDefault="00CF63D4" w:rsidP="00C527BE">
      <w:pPr>
        <w:spacing w:after="0" w:line="360" w:lineRule="auto"/>
        <w:ind w:firstLine="540"/>
        <w:jc w:val="both"/>
        <w:rPr>
          <w:rFonts w:ascii="Times New Roman" w:hAnsi="Times New Roman"/>
          <w:sz w:val="24"/>
          <w:szCs w:val="24"/>
        </w:rPr>
      </w:pPr>
      <w:r w:rsidRPr="00F23211">
        <w:rPr>
          <w:rFonts w:ascii="Times New Roman" w:hAnsi="Times New Roman"/>
          <w:sz w:val="24"/>
          <w:szCs w:val="24"/>
        </w:rPr>
        <w:t>- Постановление Правительства Р</w:t>
      </w:r>
      <w:r>
        <w:rPr>
          <w:rFonts w:ascii="Times New Roman" w:hAnsi="Times New Roman"/>
          <w:sz w:val="24"/>
          <w:szCs w:val="24"/>
        </w:rPr>
        <w:t xml:space="preserve">еспублики </w:t>
      </w:r>
      <w:r w:rsidRPr="00F23211">
        <w:rPr>
          <w:rFonts w:ascii="Times New Roman" w:hAnsi="Times New Roman"/>
          <w:sz w:val="24"/>
          <w:szCs w:val="24"/>
        </w:rPr>
        <w:t>С</w:t>
      </w:r>
      <w:r>
        <w:rPr>
          <w:rFonts w:ascii="Times New Roman" w:hAnsi="Times New Roman"/>
          <w:sz w:val="24"/>
          <w:szCs w:val="24"/>
        </w:rPr>
        <w:t>аха</w:t>
      </w:r>
      <w:r w:rsidRPr="00F23211">
        <w:rPr>
          <w:rFonts w:ascii="Times New Roman" w:hAnsi="Times New Roman"/>
          <w:sz w:val="24"/>
          <w:szCs w:val="24"/>
        </w:rPr>
        <w:t xml:space="preserve"> (Я</w:t>
      </w:r>
      <w:r>
        <w:rPr>
          <w:rFonts w:ascii="Times New Roman" w:hAnsi="Times New Roman"/>
          <w:sz w:val="24"/>
          <w:szCs w:val="24"/>
        </w:rPr>
        <w:t>кутия</w:t>
      </w:r>
      <w:r w:rsidRPr="00F23211">
        <w:rPr>
          <w:rFonts w:ascii="Times New Roman" w:hAnsi="Times New Roman"/>
          <w:sz w:val="24"/>
          <w:szCs w:val="24"/>
        </w:rPr>
        <w:t>)</w:t>
      </w:r>
      <w:r>
        <w:rPr>
          <w:rFonts w:ascii="Times New Roman" w:hAnsi="Times New Roman"/>
          <w:sz w:val="24"/>
          <w:szCs w:val="24"/>
        </w:rPr>
        <w:t xml:space="preserve"> </w:t>
      </w:r>
      <w:r w:rsidRPr="00F23211">
        <w:rPr>
          <w:rFonts w:ascii="Times New Roman" w:eastAsia="Lucida Sans Unicode" w:hAnsi="Times New Roman"/>
          <w:sz w:val="24"/>
          <w:szCs w:val="24"/>
        </w:rPr>
        <w:t xml:space="preserve">№ </w:t>
      </w:r>
      <w:r w:rsidRPr="002F038D">
        <w:rPr>
          <w:rFonts w:ascii="Times New Roman" w:eastAsia="Lucida Sans Unicode" w:hAnsi="Times New Roman"/>
          <w:sz w:val="24"/>
          <w:szCs w:val="24"/>
        </w:rPr>
        <w:t>479 «О республиканском резерве материально</w:t>
      </w:r>
      <w:r w:rsidRPr="002F038D">
        <w:rPr>
          <w:rFonts w:ascii="Times New Roman" w:hAnsi="Times New Roman"/>
          <w:sz w:val="24"/>
          <w:szCs w:val="24"/>
        </w:rPr>
        <w:t>-технических, продовольственных, медицинских и иных средств для выполнения мероприятий по гражданской обороне»</w:t>
      </w:r>
      <w:r w:rsidRPr="00F23211">
        <w:rPr>
          <w:rFonts w:ascii="Times New Roman" w:hAnsi="Times New Roman"/>
          <w:sz w:val="24"/>
          <w:szCs w:val="24"/>
        </w:rPr>
        <w:t xml:space="preserve"> от </w:t>
      </w:r>
      <w:r>
        <w:rPr>
          <w:rFonts w:ascii="Times New Roman" w:eastAsia="Lucida Sans Unicode" w:hAnsi="Times New Roman"/>
          <w:sz w:val="24"/>
          <w:szCs w:val="24"/>
        </w:rPr>
        <w:t>04.12.20</w:t>
      </w:r>
      <w:r w:rsidRPr="00B175BE">
        <w:rPr>
          <w:rFonts w:ascii="Times New Roman" w:eastAsia="Lucida Sans Unicode" w:hAnsi="Times New Roman"/>
          <w:sz w:val="24"/>
          <w:szCs w:val="24"/>
        </w:rPr>
        <w:t>1</w:t>
      </w:r>
      <w:r>
        <w:rPr>
          <w:rFonts w:ascii="Times New Roman" w:eastAsia="Lucida Sans Unicode" w:hAnsi="Times New Roman"/>
          <w:sz w:val="24"/>
          <w:szCs w:val="24"/>
        </w:rPr>
        <w:t>5</w:t>
      </w:r>
      <w:r w:rsidRPr="00F23211">
        <w:rPr>
          <w:rFonts w:ascii="Times New Roman" w:eastAsia="Lucida Sans Unicode" w:hAnsi="Times New Roman"/>
          <w:sz w:val="24"/>
          <w:szCs w:val="24"/>
        </w:rPr>
        <w:t xml:space="preserve"> г</w:t>
      </w:r>
      <w:r w:rsidRPr="00F23211">
        <w:rPr>
          <w:rFonts w:ascii="Times New Roman" w:hAnsi="Times New Roman"/>
          <w:sz w:val="24"/>
          <w:szCs w:val="24"/>
        </w:rPr>
        <w:t>.</w:t>
      </w:r>
    </w:p>
    <w:p w:rsidR="00CF63D4" w:rsidRPr="00D5402C" w:rsidRDefault="00CF63D4" w:rsidP="00C527BE">
      <w:pPr>
        <w:spacing w:after="0" w:line="360" w:lineRule="auto"/>
        <w:ind w:firstLine="540"/>
        <w:jc w:val="both"/>
        <w:rPr>
          <w:rFonts w:ascii="Times New Roman" w:hAnsi="Times New Roman"/>
          <w:sz w:val="24"/>
          <w:szCs w:val="24"/>
        </w:rPr>
      </w:pPr>
      <w:r w:rsidRPr="00D5402C">
        <w:rPr>
          <w:rFonts w:ascii="Times New Roman" w:hAnsi="Times New Roman"/>
          <w:sz w:val="24"/>
          <w:szCs w:val="24"/>
        </w:rPr>
        <w:t xml:space="preserve">- </w:t>
      </w:r>
      <w:r>
        <w:rPr>
          <w:rFonts w:ascii="Times New Roman" w:hAnsi="Times New Roman"/>
          <w:sz w:val="24"/>
          <w:szCs w:val="24"/>
        </w:rPr>
        <w:t xml:space="preserve">Распоряжение Правительства </w:t>
      </w:r>
      <w:r w:rsidRPr="00F23211">
        <w:rPr>
          <w:rFonts w:ascii="Times New Roman" w:hAnsi="Times New Roman"/>
          <w:sz w:val="24"/>
          <w:szCs w:val="24"/>
        </w:rPr>
        <w:t>Р</w:t>
      </w:r>
      <w:r>
        <w:rPr>
          <w:rFonts w:ascii="Times New Roman" w:hAnsi="Times New Roman"/>
          <w:sz w:val="24"/>
          <w:szCs w:val="24"/>
        </w:rPr>
        <w:t xml:space="preserve">еспублики </w:t>
      </w:r>
      <w:r w:rsidRPr="00F23211">
        <w:rPr>
          <w:rFonts w:ascii="Times New Roman" w:hAnsi="Times New Roman"/>
          <w:sz w:val="24"/>
          <w:szCs w:val="24"/>
        </w:rPr>
        <w:t>С</w:t>
      </w:r>
      <w:r>
        <w:rPr>
          <w:rFonts w:ascii="Times New Roman" w:hAnsi="Times New Roman"/>
          <w:sz w:val="24"/>
          <w:szCs w:val="24"/>
        </w:rPr>
        <w:t>аха</w:t>
      </w:r>
      <w:r w:rsidRPr="00F23211">
        <w:rPr>
          <w:rFonts w:ascii="Times New Roman" w:hAnsi="Times New Roman"/>
          <w:sz w:val="24"/>
          <w:szCs w:val="24"/>
        </w:rPr>
        <w:t xml:space="preserve"> (Я</w:t>
      </w:r>
      <w:r>
        <w:rPr>
          <w:rFonts w:ascii="Times New Roman" w:hAnsi="Times New Roman"/>
          <w:sz w:val="24"/>
          <w:szCs w:val="24"/>
        </w:rPr>
        <w:t>кутия</w:t>
      </w:r>
      <w:r w:rsidRPr="00F23211">
        <w:rPr>
          <w:rFonts w:ascii="Times New Roman" w:hAnsi="Times New Roman"/>
          <w:sz w:val="24"/>
          <w:szCs w:val="24"/>
        </w:rPr>
        <w:t>)</w:t>
      </w:r>
      <w:r>
        <w:rPr>
          <w:rFonts w:ascii="Times New Roman" w:hAnsi="Times New Roman"/>
          <w:sz w:val="24"/>
          <w:szCs w:val="24"/>
        </w:rPr>
        <w:t xml:space="preserve"> №1105-р «Об обеспечении населения и сил гражданкой обороны материально-техническими, продовольственными, медицинскими и иными средствами в целях гражданской обороны» от 09.10.2015 г.</w:t>
      </w:r>
    </w:p>
    <w:p w:rsidR="00CF63D4" w:rsidRPr="00F23211" w:rsidRDefault="00CF63D4" w:rsidP="00C527BE">
      <w:pPr>
        <w:spacing w:after="0" w:line="360" w:lineRule="auto"/>
        <w:ind w:firstLine="540"/>
        <w:jc w:val="both"/>
        <w:rPr>
          <w:rFonts w:ascii="Times New Roman" w:hAnsi="Times New Roman"/>
          <w:sz w:val="24"/>
          <w:szCs w:val="24"/>
        </w:rPr>
      </w:pPr>
      <w:r w:rsidRPr="00F23211">
        <w:rPr>
          <w:rFonts w:ascii="Times New Roman" w:hAnsi="Times New Roman"/>
          <w:sz w:val="24"/>
          <w:szCs w:val="24"/>
        </w:rPr>
        <w:t>Указанные документы являются основополагающими нормативными правовыми актами, определяющими необходимость и порядок создания резервов.</w:t>
      </w:r>
    </w:p>
    <w:p w:rsidR="00CF63D4" w:rsidRPr="00501EEC" w:rsidRDefault="00DD3FA8" w:rsidP="00C527BE">
      <w:pPr>
        <w:pStyle w:val="1"/>
        <w:spacing w:after="0" w:line="360" w:lineRule="auto"/>
        <w:rPr>
          <w:rFonts w:ascii="Times New Roman" w:hAnsi="Times New Roman"/>
          <w:sz w:val="24"/>
          <w:szCs w:val="24"/>
        </w:rPr>
      </w:pPr>
      <w:bookmarkStart w:id="7" w:name="_Toc31274099"/>
      <w:r w:rsidRPr="00501EEC">
        <w:rPr>
          <w:rFonts w:ascii="Times New Roman" w:hAnsi="Times New Roman"/>
          <w:sz w:val="24"/>
          <w:szCs w:val="24"/>
        </w:rPr>
        <w:t>3.</w:t>
      </w:r>
      <w:r w:rsidR="00CF63D4" w:rsidRPr="00501EEC">
        <w:rPr>
          <w:rFonts w:ascii="Times New Roman" w:hAnsi="Times New Roman"/>
          <w:sz w:val="24"/>
          <w:szCs w:val="24"/>
        </w:rPr>
        <w:t>1.2. В области создания резервов финансовых ресурсов для предупреждения и ликвидации ЧС</w:t>
      </w:r>
      <w:bookmarkEnd w:id="7"/>
    </w:p>
    <w:p w:rsidR="00CF63D4" w:rsidRDefault="00CF63D4" w:rsidP="00C527BE">
      <w:pPr>
        <w:tabs>
          <w:tab w:val="left" w:pos="686"/>
        </w:tabs>
        <w:spacing w:after="0" w:line="360" w:lineRule="auto"/>
        <w:ind w:firstLine="567"/>
        <w:jc w:val="both"/>
        <w:rPr>
          <w:rFonts w:ascii="Times New Roman" w:hAnsi="Times New Roman"/>
          <w:sz w:val="24"/>
          <w:szCs w:val="24"/>
        </w:rPr>
      </w:pPr>
      <w:r w:rsidRPr="00F23211">
        <w:rPr>
          <w:rFonts w:ascii="Times New Roman" w:hAnsi="Times New Roman"/>
          <w:sz w:val="24"/>
          <w:szCs w:val="24"/>
        </w:rPr>
        <w:t>Государственная политика в области создания резервов финансовых ресурсов для ликвидации ЧС осуществляется в соответствии с Федеральным законом</w:t>
      </w:r>
      <w:r w:rsidRPr="00F23211">
        <w:rPr>
          <w:rFonts w:ascii="Times New Roman" w:hAnsi="Times New Roman"/>
          <w:color w:val="0000FF"/>
          <w:sz w:val="24"/>
          <w:szCs w:val="24"/>
        </w:rPr>
        <w:t xml:space="preserve"> </w:t>
      </w:r>
      <w:r w:rsidR="009C218B">
        <w:rPr>
          <w:rFonts w:ascii="Times New Roman" w:eastAsia="Lucida Sans Unicode" w:hAnsi="Times New Roman"/>
          <w:sz w:val="24"/>
          <w:szCs w:val="24"/>
        </w:rPr>
        <w:t>от 21.12.1994 г. № </w:t>
      </w:r>
      <w:r w:rsidRPr="00F23211">
        <w:rPr>
          <w:rFonts w:ascii="Times New Roman" w:eastAsia="Lucida Sans Unicode" w:hAnsi="Times New Roman"/>
          <w:sz w:val="24"/>
          <w:szCs w:val="24"/>
        </w:rPr>
        <w:t xml:space="preserve">68-ФЗ «О защите населения и территорий от чрезвычайных ситуаций природного и </w:t>
      </w:r>
      <w:r w:rsidRPr="00F23211">
        <w:rPr>
          <w:rFonts w:ascii="Times New Roman" w:eastAsia="Lucida Sans Unicode" w:hAnsi="Times New Roman"/>
          <w:sz w:val="24"/>
          <w:szCs w:val="24"/>
        </w:rPr>
        <w:lastRenderedPageBreak/>
        <w:t xml:space="preserve">техногенного характера», </w:t>
      </w:r>
      <w:r w:rsidRPr="00F23211">
        <w:rPr>
          <w:rFonts w:ascii="Times New Roman" w:hAnsi="Times New Roman"/>
          <w:sz w:val="24"/>
          <w:szCs w:val="24"/>
        </w:rPr>
        <w:t>Постановлением Правительства Р</w:t>
      </w:r>
      <w:r w:rsidR="003275A9">
        <w:rPr>
          <w:rFonts w:ascii="Times New Roman" w:hAnsi="Times New Roman"/>
          <w:sz w:val="24"/>
          <w:szCs w:val="24"/>
        </w:rPr>
        <w:t xml:space="preserve">оссийской </w:t>
      </w:r>
      <w:r w:rsidRPr="00F23211">
        <w:rPr>
          <w:rFonts w:ascii="Times New Roman" w:hAnsi="Times New Roman"/>
          <w:sz w:val="24"/>
          <w:szCs w:val="24"/>
        </w:rPr>
        <w:t>Ф</w:t>
      </w:r>
      <w:r w:rsidR="003275A9">
        <w:rPr>
          <w:rFonts w:ascii="Times New Roman" w:hAnsi="Times New Roman"/>
          <w:sz w:val="24"/>
          <w:szCs w:val="24"/>
        </w:rPr>
        <w:t>едерации</w:t>
      </w:r>
      <w:r w:rsidRPr="00F23211">
        <w:rPr>
          <w:rFonts w:ascii="Times New Roman" w:hAnsi="Times New Roman"/>
          <w:sz w:val="24"/>
          <w:szCs w:val="24"/>
        </w:rPr>
        <w:t xml:space="preserve"> от </w:t>
      </w:r>
      <w:r w:rsidR="003275A9">
        <w:rPr>
          <w:rFonts w:ascii="Times New Roman" w:hAnsi="Times New Roman"/>
          <w:sz w:val="24"/>
          <w:szCs w:val="24"/>
        </w:rPr>
        <w:t>28</w:t>
      </w:r>
      <w:r w:rsidRPr="00F23211">
        <w:rPr>
          <w:rFonts w:ascii="Times New Roman" w:hAnsi="Times New Roman"/>
          <w:sz w:val="24"/>
          <w:szCs w:val="24"/>
        </w:rPr>
        <w:t xml:space="preserve"> </w:t>
      </w:r>
      <w:r w:rsidR="003275A9">
        <w:rPr>
          <w:rFonts w:ascii="Times New Roman" w:hAnsi="Times New Roman"/>
          <w:sz w:val="24"/>
          <w:szCs w:val="24"/>
        </w:rPr>
        <w:t>декабря</w:t>
      </w:r>
      <w:r w:rsidRPr="00F23211">
        <w:rPr>
          <w:rFonts w:ascii="Times New Roman" w:hAnsi="Times New Roman"/>
          <w:sz w:val="24"/>
          <w:szCs w:val="24"/>
        </w:rPr>
        <w:t xml:space="preserve"> 20</w:t>
      </w:r>
      <w:r w:rsidR="003275A9">
        <w:rPr>
          <w:rFonts w:ascii="Times New Roman" w:hAnsi="Times New Roman"/>
          <w:sz w:val="24"/>
          <w:szCs w:val="24"/>
        </w:rPr>
        <w:t>19</w:t>
      </w:r>
      <w:r w:rsidR="00DB2730">
        <w:rPr>
          <w:rFonts w:ascii="Times New Roman" w:hAnsi="Times New Roman"/>
          <w:sz w:val="24"/>
          <w:szCs w:val="24"/>
        </w:rPr>
        <w:t xml:space="preserve"> г. №1928</w:t>
      </w:r>
      <w:r w:rsidRPr="00F23211">
        <w:rPr>
          <w:rFonts w:ascii="Times New Roman" w:hAnsi="Times New Roman"/>
          <w:sz w:val="24"/>
          <w:szCs w:val="24"/>
        </w:rPr>
        <w:t xml:space="preserve"> </w:t>
      </w:r>
      <w:r w:rsidR="003275A9">
        <w:rPr>
          <w:rFonts w:ascii="Times New Roman" w:hAnsi="Times New Roman"/>
          <w:sz w:val="24"/>
          <w:szCs w:val="24"/>
        </w:rPr>
        <w:t>«Об утверждении Правил предоставления иных межбюджетных трансфер</w:t>
      </w:r>
      <w:r w:rsidR="00DB2730">
        <w:rPr>
          <w:rFonts w:ascii="Times New Roman" w:hAnsi="Times New Roman"/>
          <w:sz w:val="24"/>
          <w:szCs w:val="24"/>
        </w:rPr>
        <w:t>т</w:t>
      </w:r>
      <w:r w:rsidR="003275A9">
        <w:rPr>
          <w:rFonts w:ascii="Times New Roman" w:hAnsi="Times New Roman"/>
          <w:sz w:val="24"/>
          <w:szCs w:val="24"/>
        </w:rPr>
        <w:t xml:space="preserve">ов из федерального бюджета, источников </w:t>
      </w:r>
      <w:r w:rsidR="00DB2730">
        <w:rPr>
          <w:rFonts w:ascii="Times New Roman" w:hAnsi="Times New Roman"/>
          <w:sz w:val="24"/>
          <w:szCs w:val="24"/>
        </w:rPr>
        <w:t>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w:t>
      </w:r>
    </w:p>
    <w:p w:rsidR="00F064D3" w:rsidRPr="004C60D5" w:rsidRDefault="00CF63D4" w:rsidP="00C527BE">
      <w:pPr>
        <w:spacing w:after="0" w:line="360" w:lineRule="auto"/>
        <w:ind w:firstLine="567"/>
        <w:jc w:val="both"/>
        <w:rPr>
          <w:rFonts w:ascii="Times New Roman" w:hAnsi="Times New Roman"/>
          <w:color w:val="000000"/>
          <w:sz w:val="24"/>
          <w:szCs w:val="24"/>
        </w:rPr>
      </w:pPr>
      <w:r w:rsidRPr="0097792E">
        <w:rPr>
          <w:rFonts w:ascii="Times New Roman" w:hAnsi="Times New Roman"/>
          <w:sz w:val="24"/>
          <w:szCs w:val="24"/>
        </w:rPr>
        <w:t>В Республике Саха (Якутия) принят</w:t>
      </w:r>
      <w:r>
        <w:rPr>
          <w:rFonts w:ascii="Times New Roman" w:hAnsi="Times New Roman"/>
          <w:sz w:val="24"/>
          <w:szCs w:val="24"/>
        </w:rPr>
        <w:t>о</w:t>
      </w:r>
      <w:r w:rsidRPr="0097792E">
        <w:rPr>
          <w:rFonts w:ascii="Times New Roman" w:hAnsi="Times New Roman"/>
          <w:sz w:val="24"/>
          <w:szCs w:val="24"/>
        </w:rPr>
        <w:t xml:space="preserve"> </w:t>
      </w:r>
      <w:r>
        <w:rPr>
          <w:rFonts w:ascii="Times New Roman" w:hAnsi="Times New Roman"/>
          <w:sz w:val="24"/>
          <w:szCs w:val="24"/>
        </w:rPr>
        <w:t xml:space="preserve">Постановление Правительства </w:t>
      </w:r>
      <w:r w:rsidRPr="00F23211">
        <w:rPr>
          <w:rFonts w:ascii="Times New Roman" w:hAnsi="Times New Roman"/>
          <w:sz w:val="24"/>
          <w:szCs w:val="24"/>
        </w:rPr>
        <w:t>Р</w:t>
      </w:r>
      <w:r>
        <w:rPr>
          <w:rFonts w:ascii="Times New Roman" w:hAnsi="Times New Roman"/>
          <w:sz w:val="24"/>
          <w:szCs w:val="24"/>
        </w:rPr>
        <w:t xml:space="preserve">еспублики </w:t>
      </w:r>
      <w:r w:rsidRPr="00F23211">
        <w:rPr>
          <w:rFonts w:ascii="Times New Roman" w:hAnsi="Times New Roman"/>
          <w:sz w:val="24"/>
          <w:szCs w:val="24"/>
        </w:rPr>
        <w:t>С</w:t>
      </w:r>
      <w:r>
        <w:rPr>
          <w:rFonts w:ascii="Times New Roman" w:hAnsi="Times New Roman"/>
          <w:sz w:val="24"/>
          <w:szCs w:val="24"/>
        </w:rPr>
        <w:t>аха</w:t>
      </w:r>
      <w:r w:rsidRPr="00F23211">
        <w:rPr>
          <w:rFonts w:ascii="Times New Roman" w:hAnsi="Times New Roman"/>
          <w:sz w:val="24"/>
          <w:szCs w:val="24"/>
        </w:rPr>
        <w:t xml:space="preserve"> </w:t>
      </w:r>
      <w:r w:rsidRPr="00DC6EFD">
        <w:rPr>
          <w:rFonts w:ascii="Times New Roman" w:hAnsi="Times New Roman"/>
          <w:sz w:val="24"/>
          <w:szCs w:val="24"/>
        </w:rPr>
        <w:t>(Якутия)</w:t>
      </w:r>
      <w:r w:rsidR="00F064D3" w:rsidRPr="00DC6EFD">
        <w:rPr>
          <w:rFonts w:ascii="Times New Roman" w:hAnsi="Times New Roman"/>
          <w:sz w:val="24"/>
          <w:szCs w:val="24"/>
        </w:rPr>
        <w:t xml:space="preserve"> №297 </w:t>
      </w:r>
      <w:r w:rsidR="006209D3" w:rsidRPr="00DC6EFD">
        <w:rPr>
          <w:rFonts w:ascii="Times New Roman" w:hAnsi="Times New Roman"/>
          <w:sz w:val="24"/>
          <w:szCs w:val="24"/>
        </w:rPr>
        <w:t>от 30.08.2017</w:t>
      </w:r>
      <w:r w:rsidR="006209D3" w:rsidRPr="004C60D5">
        <w:rPr>
          <w:rFonts w:ascii="Times New Roman" w:hAnsi="Times New Roman"/>
          <w:color w:val="000000"/>
          <w:sz w:val="24"/>
          <w:szCs w:val="24"/>
        </w:rPr>
        <w:t xml:space="preserve"> г </w:t>
      </w:r>
      <w:r w:rsidR="004330B7">
        <w:rPr>
          <w:rFonts w:ascii="Times New Roman" w:hAnsi="Times New Roman"/>
          <w:color w:val="000000"/>
          <w:sz w:val="24"/>
          <w:szCs w:val="24"/>
        </w:rPr>
        <w:t xml:space="preserve">(в ред. от 25.12.2018 г. №298, от 25.12.2019 №383 </w:t>
      </w:r>
      <w:r w:rsidR="00F064D3" w:rsidRPr="004C60D5">
        <w:rPr>
          <w:rFonts w:ascii="Times New Roman" w:hAnsi="Times New Roman"/>
          <w:color w:val="000000"/>
          <w:sz w:val="24"/>
          <w:szCs w:val="24"/>
        </w:rPr>
        <w:t>"Об утверждении порядка использования бюджетных ассигнований резервного фонда Правительства Республики Саха (Якутия") на предупреждение и ликвидацию чрезвычайных ситуаций и последствий стихийных бедствий».</w:t>
      </w:r>
    </w:p>
    <w:p w:rsidR="00F064D3" w:rsidRPr="00F23211" w:rsidRDefault="00CF63D4" w:rsidP="00C527BE">
      <w:pPr>
        <w:spacing w:after="0" w:line="360" w:lineRule="auto"/>
        <w:ind w:firstLine="567"/>
        <w:jc w:val="both"/>
        <w:rPr>
          <w:rFonts w:ascii="Times New Roman" w:hAnsi="Times New Roman"/>
          <w:sz w:val="24"/>
          <w:szCs w:val="24"/>
        </w:rPr>
      </w:pPr>
      <w:r w:rsidRPr="00F23211">
        <w:rPr>
          <w:rFonts w:ascii="Times New Roman" w:hAnsi="Times New Roman"/>
          <w:b/>
          <w:sz w:val="24"/>
          <w:szCs w:val="24"/>
        </w:rPr>
        <w:t>Признаны утратившими силу</w:t>
      </w:r>
      <w:r w:rsidRPr="00F23211">
        <w:rPr>
          <w:rFonts w:ascii="Times New Roman" w:hAnsi="Times New Roman"/>
          <w:sz w:val="24"/>
          <w:szCs w:val="24"/>
        </w:rPr>
        <w:t>:</w:t>
      </w:r>
    </w:p>
    <w:p w:rsidR="00CF63D4" w:rsidRDefault="003275A9" w:rsidP="00C527BE">
      <w:pPr>
        <w:spacing w:after="0" w:line="360" w:lineRule="auto"/>
        <w:ind w:right="-6" w:firstLine="567"/>
        <w:jc w:val="both"/>
        <w:rPr>
          <w:rFonts w:ascii="Times New Roman" w:hAnsi="Times New Roman"/>
          <w:sz w:val="24"/>
          <w:szCs w:val="24"/>
        </w:rPr>
      </w:pPr>
      <w:r>
        <w:rPr>
          <w:rFonts w:ascii="Times New Roman" w:hAnsi="Times New Roman"/>
          <w:sz w:val="24"/>
          <w:szCs w:val="24"/>
        </w:rPr>
        <w:t>-</w:t>
      </w:r>
      <w:r w:rsidR="00302C24">
        <w:rPr>
          <w:sz w:val="28"/>
          <w:szCs w:val="28"/>
        </w:rPr>
        <w:t xml:space="preserve"> </w:t>
      </w:r>
      <w:r w:rsidRPr="0097792E">
        <w:rPr>
          <w:rFonts w:ascii="Times New Roman" w:hAnsi="Times New Roman"/>
          <w:sz w:val="24"/>
          <w:szCs w:val="24"/>
        </w:rPr>
        <w:t>Постановление Р</w:t>
      </w:r>
      <w:r>
        <w:rPr>
          <w:rFonts w:ascii="Times New Roman" w:hAnsi="Times New Roman"/>
          <w:sz w:val="24"/>
          <w:szCs w:val="24"/>
        </w:rPr>
        <w:t xml:space="preserve">оссийской </w:t>
      </w:r>
      <w:r w:rsidRPr="0097792E">
        <w:rPr>
          <w:rFonts w:ascii="Times New Roman" w:hAnsi="Times New Roman"/>
          <w:sz w:val="24"/>
          <w:szCs w:val="24"/>
        </w:rPr>
        <w:t>Ф</w:t>
      </w:r>
      <w:r>
        <w:rPr>
          <w:rFonts w:ascii="Times New Roman" w:hAnsi="Times New Roman"/>
          <w:sz w:val="24"/>
          <w:szCs w:val="24"/>
        </w:rPr>
        <w:t>едерации</w:t>
      </w:r>
      <w:r w:rsidRPr="0097792E">
        <w:rPr>
          <w:rFonts w:ascii="Times New Roman" w:hAnsi="Times New Roman"/>
          <w:sz w:val="24"/>
          <w:szCs w:val="24"/>
        </w:rPr>
        <w:t xml:space="preserve"> № </w:t>
      </w:r>
      <w:r w:rsidRPr="002F038D">
        <w:rPr>
          <w:rFonts w:ascii="Times New Roman" w:hAnsi="Times New Roman"/>
          <w:sz w:val="24"/>
          <w:szCs w:val="24"/>
        </w:rPr>
        <w:t xml:space="preserve">110 «О выделения бюджетных ассигнований из резервного фонда Правительства Российской Федерации по предупреждению и ликвидации чрезвычайных ситуаций и </w:t>
      </w:r>
      <w:r>
        <w:rPr>
          <w:rFonts w:ascii="Times New Roman" w:hAnsi="Times New Roman"/>
          <w:sz w:val="24"/>
          <w:szCs w:val="24"/>
        </w:rPr>
        <w:t>последствий стихийных бедствий»</w:t>
      </w:r>
      <w:r w:rsidRPr="002F038D">
        <w:rPr>
          <w:rFonts w:ascii="Times New Roman" w:hAnsi="Times New Roman"/>
          <w:sz w:val="24"/>
          <w:szCs w:val="24"/>
        </w:rPr>
        <w:t xml:space="preserve"> от 15.02.2014</w:t>
      </w:r>
      <w:r w:rsidRPr="0097792E">
        <w:rPr>
          <w:rFonts w:ascii="Times New Roman" w:hAnsi="Times New Roman"/>
          <w:sz w:val="24"/>
          <w:szCs w:val="24"/>
        </w:rPr>
        <w:t xml:space="preserve"> г.</w:t>
      </w:r>
    </w:p>
    <w:p w:rsidR="00CF63D4" w:rsidRDefault="00DD3FA8" w:rsidP="00C527BE">
      <w:pPr>
        <w:pStyle w:val="1"/>
        <w:spacing w:after="0" w:line="360" w:lineRule="auto"/>
        <w:jc w:val="both"/>
        <w:rPr>
          <w:rFonts w:ascii="Times New Roman" w:hAnsi="Times New Roman"/>
          <w:sz w:val="24"/>
          <w:szCs w:val="24"/>
        </w:rPr>
      </w:pPr>
      <w:bookmarkStart w:id="8" w:name="_Toc31274100"/>
      <w:r w:rsidRPr="004D395D">
        <w:rPr>
          <w:rFonts w:ascii="Times New Roman" w:hAnsi="Times New Roman"/>
          <w:sz w:val="24"/>
          <w:szCs w:val="24"/>
        </w:rPr>
        <w:t>3.</w:t>
      </w:r>
      <w:r w:rsidR="00CF63D4" w:rsidRPr="004D395D">
        <w:rPr>
          <w:rFonts w:ascii="Times New Roman" w:hAnsi="Times New Roman"/>
          <w:sz w:val="24"/>
          <w:szCs w:val="24"/>
        </w:rPr>
        <w:t>1.3. Проблемные вопросы в разработке НПА на муниципальном уровне</w:t>
      </w:r>
      <w:bookmarkEnd w:id="8"/>
    </w:p>
    <w:p w:rsidR="00CF63D4" w:rsidRPr="00F13690" w:rsidRDefault="00CF63D4" w:rsidP="00C527BE">
      <w:pPr>
        <w:spacing w:after="0" w:line="360" w:lineRule="auto"/>
        <w:ind w:firstLine="567"/>
        <w:jc w:val="both"/>
        <w:rPr>
          <w:rFonts w:ascii="Times New Roman" w:hAnsi="Times New Roman"/>
          <w:b/>
          <w:sz w:val="24"/>
          <w:szCs w:val="24"/>
        </w:rPr>
      </w:pPr>
      <w:r w:rsidRPr="00F13690">
        <w:rPr>
          <w:rFonts w:ascii="Times New Roman" w:hAnsi="Times New Roman"/>
          <w:sz w:val="24"/>
          <w:szCs w:val="24"/>
        </w:rPr>
        <w:t>Нормативные правовые документы по созданию резервов материальных ресурсов и по созданию резервов финансовых ресурсов для ликвидации ЧС приняты в 34 муниципальных районах и 2 городских округах.</w:t>
      </w:r>
      <w:r w:rsidRPr="00F13690">
        <w:rPr>
          <w:rFonts w:ascii="Times New Roman" w:hAnsi="Times New Roman"/>
          <w:b/>
          <w:sz w:val="24"/>
          <w:szCs w:val="24"/>
        </w:rPr>
        <w:t xml:space="preserve"> </w:t>
      </w:r>
    </w:p>
    <w:p w:rsidR="006D5B62" w:rsidRPr="006D5B62" w:rsidRDefault="00783CCE" w:rsidP="0053279C">
      <w:pPr>
        <w:pStyle w:val="ConsPlusNormal"/>
        <w:widowControl/>
        <w:spacing w:line="360" w:lineRule="auto"/>
        <w:ind w:firstLine="539"/>
        <w:jc w:val="both"/>
        <w:rPr>
          <w:rFonts w:ascii="Times New Roman" w:hAnsi="Times New Roman" w:cs="Times New Roman"/>
          <w:sz w:val="24"/>
          <w:szCs w:val="24"/>
        </w:rPr>
      </w:pPr>
      <w:r w:rsidRPr="00783CCE">
        <w:rPr>
          <w:rFonts w:ascii="Times New Roman" w:hAnsi="Times New Roman" w:cs="Times New Roman"/>
          <w:sz w:val="24"/>
          <w:szCs w:val="24"/>
        </w:rPr>
        <w:t>Анализ представленных нормативно-правовых документов по созданию резервов муниципальных образований показывает, что при разработке постановления и положения о резервах материальных ресурсов, некоторые руководители не «утруждают» себя «излишней» работой. Документы отрабатываются поверхностно, зачастую с использованием общих фраз, взятых из методических рекомендаций МЧС России. Не всегда утверждается номенклатура и объемы резе</w:t>
      </w:r>
      <w:r w:rsidR="0053279C">
        <w:rPr>
          <w:rFonts w:ascii="Times New Roman" w:hAnsi="Times New Roman" w:cs="Times New Roman"/>
          <w:sz w:val="24"/>
          <w:szCs w:val="24"/>
        </w:rPr>
        <w:t>рвов,</w:t>
      </w:r>
      <w:r w:rsidRPr="00783CCE">
        <w:rPr>
          <w:rFonts w:ascii="Times New Roman" w:hAnsi="Times New Roman" w:cs="Times New Roman"/>
          <w:sz w:val="24"/>
          <w:szCs w:val="24"/>
        </w:rPr>
        <w:t xml:space="preserve"> определяются заказчики резервов, источники, порядок финансирования и распределения бюджетных средств. Не конкретизир</w:t>
      </w:r>
      <w:r w:rsidR="00D04ACE">
        <w:rPr>
          <w:rFonts w:ascii="Times New Roman" w:hAnsi="Times New Roman" w:cs="Times New Roman"/>
          <w:sz w:val="24"/>
          <w:szCs w:val="24"/>
        </w:rPr>
        <w:t>уются</w:t>
      </w:r>
      <w:r w:rsidRPr="00783CCE">
        <w:rPr>
          <w:rFonts w:ascii="Times New Roman" w:hAnsi="Times New Roman" w:cs="Times New Roman"/>
          <w:sz w:val="24"/>
          <w:szCs w:val="24"/>
        </w:rPr>
        <w:t xml:space="preserve"> задачи по организации хранения резервов (на чьих складах, на основании каких документов, порядок освежения, адреса и т.д.), учету (количественному и финансовому). </w:t>
      </w:r>
      <w:r w:rsidR="00F85C7F">
        <w:rPr>
          <w:rFonts w:ascii="Times New Roman" w:hAnsi="Times New Roman" w:cs="Times New Roman"/>
          <w:sz w:val="24"/>
          <w:szCs w:val="24"/>
        </w:rPr>
        <w:t xml:space="preserve">Одной из ошибок при </w:t>
      </w:r>
      <w:r w:rsidR="000B4A66">
        <w:rPr>
          <w:rFonts w:ascii="Times New Roman" w:hAnsi="Times New Roman" w:cs="Times New Roman"/>
          <w:sz w:val="24"/>
          <w:szCs w:val="24"/>
        </w:rPr>
        <w:t>разработк</w:t>
      </w:r>
      <w:r w:rsidR="00BA77B7">
        <w:rPr>
          <w:rFonts w:ascii="Times New Roman" w:hAnsi="Times New Roman" w:cs="Times New Roman"/>
          <w:sz w:val="24"/>
          <w:szCs w:val="24"/>
        </w:rPr>
        <w:t>е</w:t>
      </w:r>
      <w:r w:rsidR="00F85C7F">
        <w:rPr>
          <w:rFonts w:ascii="Times New Roman" w:hAnsi="Times New Roman" w:cs="Times New Roman"/>
          <w:sz w:val="24"/>
          <w:szCs w:val="24"/>
        </w:rPr>
        <w:t xml:space="preserve"> </w:t>
      </w:r>
      <w:r w:rsidR="000B4A66">
        <w:rPr>
          <w:rFonts w:ascii="Times New Roman" w:hAnsi="Times New Roman" w:cs="Times New Roman"/>
          <w:sz w:val="24"/>
          <w:szCs w:val="24"/>
        </w:rPr>
        <w:t>П</w:t>
      </w:r>
      <w:r w:rsidR="000B4A66" w:rsidRPr="001961E9">
        <w:rPr>
          <w:rFonts w:ascii="Times New Roman" w:hAnsi="Times New Roman" w:cs="Times New Roman"/>
          <w:sz w:val="24"/>
          <w:szCs w:val="24"/>
        </w:rPr>
        <w:t>оложени</w:t>
      </w:r>
      <w:r w:rsidR="000B4A66">
        <w:rPr>
          <w:rFonts w:ascii="Times New Roman" w:hAnsi="Times New Roman" w:cs="Times New Roman"/>
          <w:sz w:val="24"/>
          <w:szCs w:val="24"/>
        </w:rPr>
        <w:t>й</w:t>
      </w:r>
      <w:r w:rsidR="000B4A66" w:rsidRPr="001961E9">
        <w:rPr>
          <w:rFonts w:ascii="Times New Roman" w:hAnsi="Times New Roman" w:cs="Times New Roman"/>
          <w:sz w:val="24"/>
          <w:szCs w:val="24"/>
        </w:rPr>
        <w:t xml:space="preserve"> (порядка) об использовании средств резервных фондов</w:t>
      </w:r>
      <w:r w:rsidR="000B4A66">
        <w:rPr>
          <w:rFonts w:ascii="Times New Roman" w:hAnsi="Times New Roman" w:cs="Times New Roman"/>
          <w:sz w:val="24"/>
          <w:szCs w:val="24"/>
        </w:rPr>
        <w:t xml:space="preserve"> </w:t>
      </w:r>
      <w:r w:rsidR="00F85C7F">
        <w:rPr>
          <w:rFonts w:ascii="Times New Roman" w:hAnsi="Times New Roman" w:cs="Times New Roman"/>
          <w:sz w:val="24"/>
          <w:szCs w:val="24"/>
        </w:rPr>
        <w:t>мун</w:t>
      </w:r>
      <w:r w:rsidR="000B4A66">
        <w:rPr>
          <w:rFonts w:ascii="Times New Roman" w:hAnsi="Times New Roman" w:cs="Times New Roman"/>
          <w:sz w:val="24"/>
          <w:szCs w:val="24"/>
        </w:rPr>
        <w:t>иципальных образований является</w:t>
      </w:r>
      <w:r w:rsidR="00BB614D">
        <w:rPr>
          <w:rFonts w:ascii="Times New Roman" w:hAnsi="Times New Roman" w:cs="Times New Roman"/>
          <w:sz w:val="24"/>
          <w:szCs w:val="24"/>
        </w:rPr>
        <w:t xml:space="preserve">, </w:t>
      </w:r>
      <w:r w:rsidR="00BA77B7">
        <w:rPr>
          <w:rFonts w:ascii="Times New Roman" w:hAnsi="Times New Roman" w:cs="Times New Roman"/>
          <w:sz w:val="24"/>
          <w:szCs w:val="24"/>
        </w:rPr>
        <w:t xml:space="preserve">то </w:t>
      </w:r>
      <w:r w:rsidR="00BB614D">
        <w:rPr>
          <w:rFonts w:ascii="Times New Roman" w:hAnsi="Times New Roman" w:cs="Times New Roman"/>
          <w:sz w:val="24"/>
          <w:szCs w:val="24"/>
        </w:rPr>
        <w:t xml:space="preserve">что в них не </w:t>
      </w:r>
      <w:r w:rsidR="00BB614D">
        <w:rPr>
          <w:rFonts w:ascii="Times New Roman" w:hAnsi="Times New Roman" w:cs="Times New Roman"/>
          <w:sz w:val="24"/>
          <w:szCs w:val="24"/>
        </w:rPr>
        <w:lastRenderedPageBreak/>
        <w:t>указывается</w:t>
      </w:r>
      <w:r w:rsidR="00BB614D" w:rsidRPr="00BB614D">
        <w:rPr>
          <w:rFonts w:ascii="Times New Roman" w:hAnsi="Times New Roman" w:cs="Times New Roman"/>
          <w:sz w:val="24"/>
          <w:szCs w:val="24"/>
        </w:rPr>
        <w:t xml:space="preserve"> </w:t>
      </w:r>
      <w:r w:rsidR="00BA77B7" w:rsidRPr="001961E9">
        <w:rPr>
          <w:rFonts w:ascii="Times New Roman" w:hAnsi="Times New Roman" w:cs="Times New Roman"/>
          <w:sz w:val="24"/>
          <w:szCs w:val="24"/>
        </w:rPr>
        <w:t>кем дается разрешение на использование резерва,</w:t>
      </w:r>
      <w:r w:rsidR="00BA77B7">
        <w:rPr>
          <w:rFonts w:ascii="Times New Roman" w:hAnsi="Times New Roman" w:cs="Times New Roman"/>
          <w:sz w:val="24"/>
          <w:szCs w:val="24"/>
        </w:rPr>
        <w:t xml:space="preserve"> </w:t>
      </w:r>
      <w:r w:rsidR="00BB614D" w:rsidRPr="001961E9">
        <w:rPr>
          <w:rFonts w:ascii="Times New Roman" w:hAnsi="Times New Roman" w:cs="Times New Roman"/>
          <w:sz w:val="24"/>
          <w:szCs w:val="24"/>
        </w:rPr>
        <w:t>на какие цели выделяются средства,</w:t>
      </w:r>
      <w:r w:rsidR="00BB614D">
        <w:rPr>
          <w:rFonts w:ascii="Times New Roman" w:hAnsi="Times New Roman" w:cs="Times New Roman"/>
          <w:sz w:val="24"/>
          <w:szCs w:val="24"/>
        </w:rPr>
        <w:t xml:space="preserve"> </w:t>
      </w:r>
      <w:r w:rsidR="00BB614D" w:rsidRPr="001961E9">
        <w:rPr>
          <w:rFonts w:ascii="Times New Roman" w:hAnsi="Times New Roman" w:cs="Times New Roman"/>
          <w:sz w:val="24"/>
          <w:szCs w:val="24"/>
        </w:rPr>
        <w:t>пор</w:t>
      </w:r>
      <w:r w:rsidR="00BA77B7">
        <w:rPr>
          <w:rFonts w:ascii="Times New Roman" w:hAnsi="Times New Roman" w:cs="Times New Roman"/>
          <w:sz w:val="24"/>
          <w:szCs w:val="24"/>
        </w:rPr>
        <w:t>ядок представления отчетности.</w:t>
      </w:r>
      <w:r w:rsidR="0053279C" w:rsidRPr="0053279C">
        <w:rPr>
          <w:rFonts w:ascii="Times New Roman" w:hAnsi="Times New Roman" w:cs="Times New Roman"/>
          <w:sz w:val="24"/>
          <w:szCs w:val="24"/>
        </w:rPr>
        <w:t xml:space="preserve"> </w:t>
      </w:r>
      <w:r w:rsidR="0053279C" w:rsidRPr="00783CCE">
        <w:rPr>
          <w:rFonts w:ascii="Times New Roman" w:hAnsi="Times New Roman" w:cs="Times New Roman"/>
          <w:sz w:val="24"/>
          <w:szCs w:val="24"/>
        </w:rPr>
        <w:t>То есть на</w:t>
      </w:r>
      <w:r w:rsidR="0053279C">
        <w:rPr>
          <w:rFonts w:ascii="Times New Roman" w:hAnsi="Times New Roman" w:cs="Times New Roman"/>
          <w:sz w:val="24"/>
          <w:szCs w:val="24"/>
        </w:rPr>
        <w:t xml:space="preserve"> </w:t>
      </w:r>
      <w:r w:rsidR="0053279C" w:rsidRPr="00783CCE">
        <w:rPr>
          <w:rFonts w:ascii="Times New Roman" w:hAnsi="Times New Roman" w:cs="Times New Roman"/>
          <w:sz w:val="24"/>
          <w:szCs w:val="24"/>
        </w:rPr>
        <w:t>лицо недопонимание основного момента, что положение о резервах материальных ресурсов является именно тем документом, в котором подробно прописываются все от первого и до последнего мероприятия.</w:t>
      </w:r>
    </w:p>
    <w:p w:rsidR="002D4066" w:rsidRPr="00501EEC" w:rsidRDefault="00DD3FA8" w:rsidP="00C527BE">
      <w:pPr>
        <w:pStyle w:val="1"/>
        <w:spacing w:after="0" w:line="360" w:lineRule="auto"/>
        <w:rPr>
          <w:rFonts w:ascii="Times New Roman" w:hAnsi="Times New Roman"/>
          <w:sz w:val="24"/>
          <w:szCs w:val="24"/>
        </w:rPr>
      </w:pPr>
      <w:bookmarkStart w:id="9" w:name="_Toc31274101"/>
      <w:r w:rsidRPr="00501EEC">
        <w:rPr>
          <w:rFonts w:ascii="Times New Roman" w:hAnsi="Times New Roman"/>
          <w:sz w:val="24"/>
          <w:szCs w:val="24"/>
        </w:rPr>
        <w:t>3.</w:t>
      </w:r>
      <w:r w:rsidR="002D4066" w:rsidRPr="00501EEC">
        <w:rPr>
          <w:rFonts w:ascii="Times New Roman" w:hAnsi="Times New Roman"/>
          <w:sz w:val="24"/>
          <w:szCs w:val="24"/>
        </w:rPr>
        <w:t>2.</w:t>
      </w:r>
      <w:r w:rsidRPr="00501EEC">
        <w:rPr>
          <w:rFonts w:ascii="Times New Roman" w:hAnsi="Times New Roman"/>
          <w:sz w:val="24"/>
          <w:szCs w:val="24"/>
        </w:rPr>
        <w:t>1</w:t>
      </w:r>
      <w:r w:rsidR="002D4066" w:rsidRPr="00501EEC">
        <w:rPr>
          <w:rFonts w:ascii="Times New Roman" w:hAnsi="Times New Roman"/>
          <w:sz w:val="24"/>
          <w:szCs w:val="24"/>
        </w:rPr>
        <w:t xml:space="preserve">. Недостатки по накоплению </w:t>
      </w:r>
      <w:r w:rsidR="006D5B62">
        <w:rPr>
          <w:rFonts w:ascii="Times New Roman" w:hAnsi="Times New Roman"/>
          <w:sz w:val="24"/>
          <w:szCs w:val="24"/>
        </w:rPr>
        <w:t>резервов материальных ресурсов</w:t>
      </w:r>
      <w:r w:rsidR="00DC6EFD">
        <w:rPr>
          <w:rFonts w:ascii="Times New Roman" w:hAnsi="Times New Roman"/>
          <w:sz w:val="24"/>
          <w:szCs w:val="24"/>
        </w:rPr>
        <w:t xml:space="preserve"> для </w:t>
      </w:r>
      <w:r w:rsidR="002D4066" w:rsidRPr="00501EEC">
        <w:rPr>
          <w:rFonts w:ascii="Times New Roman" w:hAnsi="Times New Roman"/>
          <w:sz w:val="24"/>
          <w:szCs w:val="24"/>
        </w:rPr>
        <w:t>предупрежде</w:t>
      </w:r>
      <w:r w:rsidR="00DC6EFD">
        <w:rPr>
          <w:rFonts w:ascii="Times New Roman" w:hAnsi="Times New Roman"/>
          <w:sz w:val="24"/>
          <w:szCs w:val="24"/>
        </w:rPr>
        <w:t>ния и ликвидации последствий ЧС</w:t>
      </w:r>
      <w:r w:rsidR="002D4066" w:rsidRPr="00501EEC">
        <w:rPr>
          <w:rFonts w:ascii="Times New Roman" w:hAnsi="Times New Roman"/>
          <w:sz w:val="24"/>
          <w:szCs w:val="24"/>
        </w:rPr>
        <w:t xml:space="preserve"> в МО</w:t>
      </w:r>
      <w:bookmarkEnd w:id="9"/>
      <w:r w:rsidR="002D4066" w:rsidRPr="00501EEC">
        <w:rPr>
          <w:rFonts w:ascii="Times New Roman" w:hAnsi="Times New Roman"/>
          <w:sz w:val="24"/>
          <w:szCs w:val="24"/>
        </w:rPr>
        <w:t xml:space="preserve"> </w:t>
      </w:r>
    </w:p>
    <w:p w:rsidR="00DD3FA8" w:rsidRPr="0089655F" w:rsidRDefault="00EB4598" w:rsidP="00C527BE">
      <w:pPr>
        <w:spacing w:after="0" w:line="360" w:lineRule="auto"/>
        <w:ind w:firstLine="567"/>
        <w:jc w:val="both"/>
        <w:rPr>
          <w:rFonts w:ascii="Times New Roman" w:hAnsi="Times New Roman"/>
          <w:sz w:val="24"/>
          <w:szCs w:val="24"/>
        </w:rPr>
      </w:pPr>
      <w:r w:rsidRPr="0089655F">
        <w:rPr>
          <w:rFonts w:ascii="Times New Roman" w:hAnsi="Times New Roman"/>
          <w:sz w:val="24"/>
          <w:szCs w:val="24"/>
        </w:rPr>
        <w:t>Создание резервов материальных ресурсов является один из приоритетных направлений основ государственной политике в области защиты населения</w:t>
      </w:r>
    </w:p>
    <w:p w:rsidR="00DE5AB3" w:rsidRPr="00336A02" w:rsidRDefault="002D4066" w:rsidP="00C527BE">
      <w:pPr>
        <w:spacing w:after="0" w:line="360" w:lineRule="auto"/>
        <w:ind w:firstLine="567"/>
        <w:jc w:val="both"/>
        <w:rPr>
          <w:rFonts w:ascii="Times New Roman" w:hAnsi="Times New Roman"/>
          <w:sz w:val="24"/>
          <w:szCs w:val="24"/>
        </w:rPr>
      </w:pPr>
      <w:r w:rsidRPr="0089655F">
        <w:rPr>
          <w:rFonts w:ascii="Times New Roman" w:hAnsi="Times New Roman"/>
          <w:sz w:val="24"/>
          <w:szCs w:val="24"/>
        </w:rPr>
        <w:t>В настоящее время созданию резервов материальных ресурсов уделяется большое внимание.</w:t>
      </w:r>
      <w:r w:rsidRPr="00336A02">
        <w:rPr>
          <w:rFonts w:ascii="Times New Roman" w:hAnsi="Times New Roman"/>
          <w:sz w:val="24"/>
          <w:szCs w:val="24"/>
        </w:rPr>
        <w:t xml:space="preserve"> </w:t>
      </w:r>
      <w:r w:rsidR="00EB4598">
        <w:rPr>
          <w:rFonts w:ascii="Times New Roman" w:hAnsi="Times New Roman"/>
          <w:sz w:val="24"/>
          <w:szCs w:val="24"/>
        </w:rPr>
        <w:t>Но</w:t>
      </w:r>
      <w:r w:rsidRPr="00336A02">
        <w:rPr>
          <w:rFonts w:ascii="Times New Roman" w:hAnsi="Times New Roman"/>
          <w:sz w:val="24"/>
          <w:szCs w:val="24"/>
        </w:rPr>
        <w:t xml:space="preserve"> не всеми органами местного самоуправления Республики Саха (Якутия) указанная работа проводится на должном уровне и  не во всех муниципальных образованиях </w:t>
      </w:r>
      <w:r w:rsidR="00DE5AB3" w:rsidRPr="00336A02">
        <w:rPr>
          <w:rFonts w:ascii="Times New Roman" w:hAnsi="Times New Roman"/>
          <w:sz w:val="24"/>
          <w:szCs w:val="24"/>
        </w:rPr>
        <w:t xml:space="preserve">утверждена номенклатура </w:t>
      </w:r>
      <w:r w:rsidRPr="00336A02">
        <w:rPr>
          <w:rFonts w:ascii="Times New Roman" w:hAnsi="Times New Roman"/>
          <w:sz w:val="24"/>
          <w:szCs w:val="24"/>
        </w:rPr>
        <w:t>созда</w:t>
      </w:r>
      <w:r w:rsidR="00DE5AB3" w:rsidRPr="00336A02">
        <w:rPr>
          <w:rFonts w:ascii="Times New Roman" w:hAnsi="Times New Roman"/>
          <w:sz w:val="24"/>
          <w:szCs w:val="24"/>
        </w:rPr>
        <w:t>ваемых</w:t>
      </w:r>
      <w:r w:rsidRPr="00336A02">
        <w:rPr>
          <w:rFonts w:ascii="Times New Roman" w:hAnsi="Times New Roman"/>
          <w:sz w:val="24"/>
          <w:szCs w:val="24"/>
        </w:rPr>
        <w:t xml:space="preserve"> </w:t>
      </w:r>
      <w:r w:rsidR="00DE5AB3" w:rsidRPr="00336A02">
        <w:rPr>
          <w:rFonts w:ascii="Times New Roman" w:hAnsi="Times New Roman"/>
          <w:sz w:val="24"/>
          <w:szCs w:val="24"/>
        </w:rPr>
        <w:t xml:space="preserve">материальных </w:t>
      </w:r>
      <w:r w:rsidRPr="00336A02">
        <w:rPr>
          <w:rFonts w:ascii="Times New Roman" w:hAnsi="Times New Roman"/>
          <w:sz w:val="24"/>
          <w:szCs w:val="24"/>
        </w:rPr>
        <w:t>резерв</w:t>
      </w:r>
      <w:r w:rsidR="00DE5AB3" w:rsidRPr="00336A02">
        <w:rPr>
          <w:rFonts w:ascii="Times New Roman" w:hAnsi="Times New Roman"/>
          <w:sz w:val="24"/>
          <w:szCs w:val="24"/>
        </w:rPr>
        <w:t xml:space="preserve">ов. </w:t>
      </w:r>
    </w:p>
    <w:p w:rsidR="002D4066" w:rsidRPr="002D4066" w:rsidRDefault="002D4066" w:rsidP="00C527BE">
      <w:pPr>
        <w:spacing w:after="0" w:line="360" w:lineRule="auto"/>
        <w:ind w:firstLine="567"/>
        <w:jc w:val="both"/>
        <w:rPr>
          <w:rFonts w:ascii="Times New Roman" w:hAnsi="Times New Roman"/>
          <w:sz w:val="24"/>
          <w:szCs w:val="24"/>
        </w:rPr>
      </w:pPr>
      <w:r w:rsidRPr="00336A02">
        <w:rPr>
          <w:rFonts w:ascii="Times New Roman" w:hAnsi="Times New Roman"/>
          <w:sz w:val="24"/>
          <w:szCs w:val="24"/>
        </w:rPr>
        <w:t>Остается низким объем резервов материальных ресурсов, приходящийся на душу населения, номенклатура и объемы материальных резервов зачастую определяются без</w:t>
      </w:r>
      <w:r w:rsidR="00270529" w:rsidRPr="00336A02">
        <w:rPr>
          <w:rFonts w:ascii="Times New Roman" w:hAnsi="Times New Roman"/>
          <w:sz w:val="24"/>
          <w:szCs w:val="24"/>
        </w:rPr>
        <w:t xml:space="preserve"> учета степени риска территорий, номенклатура не обсчитана в денежном эквиваленте.</w:t>
      </w:r>
      <w:r w:rsidRPr="00336A02">
        <w:rPr>
          <w:rFonts w:ascii="Times New Roman" w:hAnsi="Times New Roman"/>
          <w:sz w:val="24"/>
          <w:szCs w:val="24"/>
        </w:rPr>
        <w:t xml:space="preserve"> Имеются недостатки по накоплению материальных ресурсов для первоочередного жизнеобеспечения пострадавшего населения:</w:t>
      </w:r>
      <w:r w:rsidR="00477E80" w:rsidRPr="00336A02">
        <w:rPr>
          <w:rFonts w:ascii="Times New Roman" w:hAnsi="Times New Roman"/>
          <w:sz w:val="24"/>
          <w:szCs w:val="24"/>
        </w:rPr>
        <w:t xml:space="preserve"> палатки, печи для обогрева, постельные принадлежности, кровати, медикаменты.</w:t>
      </w:r>
      <w:r w:rsidRPr="002D4066">
        <w:rPr>
          <w:rFonts w:ascii="Times New Roman" w:hAnsi="Times New Roman"/>
          <w:sz w:val="24"/>
          <w:szCs w:val="24"/>
        </w:rPr>
        <w:t xml:space="preserve"> </w:t>
      </w:r>
    </w:p>
    <w:p w:rsidR="002D4066" w:rsidRDefault="002D4066" w:rsidP="00C527BE">
      <w:pPr>
        <w:shd w:val="clear" w:color="auto" w:fill="FFFFFF"/>
        <w:spacing w:after="0" w:line="360" w:lineRule="auto"/>
        <w:ind w:firstLine="567"/>
        <w:jc w:val="both"/>
        <w:rPr>
          <w:rFonts w:ascii="Times New Roman" w:hAnsi="Times New Roman"/>
          <w:sz w:val="24"/>
          <w:szCs w:val="24"/>
        </w:rPr>
      </w:pPr>
      <w:r w:rsidRPr="00876E56">
        <w:rPr>
          <w:rFonts w:ascii="Times New Roman" w:hAnsi="Times New Roman"/>
          <w:sz w:val="24"/>
          <w:szCs w:val="24"/>
        </w:rPr>
        <w:t xml:space="preserve">Ввиду недостаточности на территории </w:t>
      </w:r>
      <w:r w:rsidR="00B2231E">
        <w:rPr>
          <w:rFonts w:ascii="Times New Roman" w:hAnsi="Times New Roman"/>
          <w:sz w:val="24"/>
          <w:szCs w:val="24"/>
        </w:rPr>
        <w:t>республики</w:t>
      </w:r>
      <w:r w:rsidRPr="00876E56">
        <w:rPr>
          <w:rFonts w:ascii="Times New Roman" w:hAnsi="Times New Roman"/>
          <w:sz w:val="24"/>
          <w:szCs w:val="24"/>
        </w:rPr>
        <w:t xml:space="preserve"> государственных и муниципальных предприятий общественного питания и продовольственного снабжения, остро стоит вопрос по содер</w:t>
      </w:r>
      <w:r w:rsidR="001D7096">
        <w:rPr>
          <w:rFonts w:ascii="Times New Roman" w:hAnsi="Times New Roman"/>
          <w:sz w:val="24"/>
          <w:szCs w:val="24"/>
        </w:rPr>
        <w:t>жанию запасов продовольствия. В</w:t>
      </w:r>
      <w:r w:rsidRPr="00876E56">
        <w:rPr>
          <w:rFonts w:ascii="Times New Roman" w:hAnsi="Times New Roman"/>
          <w:sz w:val="24"/>
          <w:szCs w:val="24"/>
        </w:rPr>
        <w:t xml:space="preserve"> половине муниципальных образований заключаются соглашения, либо предварительные договоры на поставку продовольствия при наступлении необходимости из текущих запасов поставщика.</w:t>
      </w:r>
      <w:r w:rsidR="007C60A4" w:rsidRPr="00876E56">
        <w:rPr>
          <w:rFonts w:ascii="Times New Roman" w:hAnsi="Times New Roman"/>
          <w:sz w:val="24"/>
          <w:szCs w:val="24"/>
        </w:rPr>
        <w:t xml:space="preserve"> </w:t>
      </w:r>
      <w:r w:rsidR="00876E56" w:rsidRPr="00876E56">
        <w:rPr>
          <w:rFonts w:ascii="Times New Roman" w:hAnsi="Times New Roman"/>
          <w:sz w:val="24"/>
          <w:szCs w:val="24"/>
        </w:rPr>
        <w:t xml:space="preserve">Тенденция создавать резервы только на договорной основе не совсем подходит для наших условий, особенно если учитывать транспортные схемы и условия, в которых приходится ликвидировать ЧС. </w:t>
      </w:r>
      <w:r w:rsidR="007C60A4" w:rsidRPr="00876E56">
        <w:rPr>
          <w:rFonts w:ascii="Times New Roman" w:hAnsi="Times New Roman"/>
          <w:sz w:val="24"/>
          <w:szCs w:val="24"/>
        </w:rPr>
        <w:t>Если</w:t>
      </w:r>
      <w:r w:rsidRPr="00876E56">
        <w:rPr>
          <w:rFonts w:ascii="Times New Roman" w:hAnsi="Times New Roman"/>
          <w:sz w:val="24"/>
          <w:szCs w:val="24"/>
        </w:rPr>
        <w:t xml:space="preserve"> </w:t>
      </w:r>
      <w:r w:rsidR="007C60A4" w:rsidRPr="00876E56">
        <w:rPr>
          <w:rFonts w:ascii="Times New Roman" w:hAnsi="Times New Roman"/>
          <w:sz w:val="24"/>
          <w:szCs w:val="24"/>
        </w:rPr>
        <w:t>продукты питания можно приобретать в поселковых магазинах или на продуктовых базах, то такие</w:t>
      </w:r>
      <w:r w:rsidR="00876E56" w:rsidRPr="00876E56">
        <w:rPr>
          <w:rFonts w:ascii="Times New Roman" w:hAnsi="Times New Roman"/>
          <w:sz w:val="24"/>
          <w:szCs w:val="24"/>
        </w:rPr>
        <w:t xml:space="preserve"> ресурсы</w:t>
      </w:r>
      <w:r w:rsidR="007C60A4" w:rsidRPr="00876E56">
        <w:rPr>
          <w:rFonts w:ascii="Times New Roman" w:hAnsi="Times New Roman"/>
          <w:sz w:val="24"/>
          <w:szCs w:val="24"/>
        </w:rPr>
        <w:t>, как средства спасения на в</w:t>
      </w:r>
      <w:r w:rsidR="001D586F">
        <w:rPr>
          <w:rFonts w:ascii="Times New Roman" w:hAnsi="Times New Roman"/>
          <w:sz w:val="24"/>
          <w:szCs w:val="24"/>
        </w:rPr>
        <w:t>оде</w:t>
      </w:r>
      <w:r w:rsidR="00336A02">
        <w:rPr>
          <w:rFonts w:ascii="Times New Roman" w:hAnsi="Times New Roman"/>
          <w:sz w:val="24"/>
          <w:szCs w:val="24"/>
        </w:rPr>
        <w:t>, средства тушения пожаров</w:t>
      </w:r>
      <w:r w:rsidR="001D586F">
        <w:rPr>
          <w:rFonts w:ascii="Times New Roman" w:hAnsi="Times New Roman"/>
          <w:sz w:val="24"/>
          <w:szCs w:val="24"/>
        </w:rPr>
        <w:t xml:space="preserve"> или тепловые пушки, мотопомп</w:t>
      </w:r>
      <w:r w:rsidR="007C60A4" w:rsidRPr="00876E56">
        <w:rPr>
          <w:rFonts w:ascii="Times New Roman" w:hAnsi="Times New Roman"/>
          <w:sz w:val="24"/>
          <w:szCs w:val="24"/>
        </w:rPr>
        <w:t>ы, дизель</w:t>
      </w:r>
      <w:r w:rsidR="001D586F">
        <w:rPr>
          <w:rFonts w:ascii="Times New Roman" w:hAnsi="Times New Roman"/>
          <w:sz w:val="24"/>
          <w:szCs w:val="24"/>
        </w:rPr>
        <w:t xml:space="preserve">ные </w:t>
      </w:r>
      <w:r w:rsidR="007C60A4" w:rsidRPr="00876E56">
        <w:rPr>
          <w:rFonts w:ascii="Times New Roman" w:hAnsi="Times New Roman"/>
          <w:sz w:val="24"/>
          <w:szCs w:val="24"/>
        </w:rPr>
        <w:t>генераторы,</w:t>
      </w:r>
      <w:r w:rsidR="00270529">
        <w:rPr>
          <w:rFonts w:ascii="Times New Roman" w:hAnsi="Times New Roman"/>
          <w:sz w:val="24"/>
          <w:szCs w:val="24"/>
        </w:rPr>
        <w:t xml:space="preserve"> фильтры для очистки воды,</w:t>
      </w:r>
      <w:r w:rsidR="007C60A4" w:rsidRPr="00876E56">
        <w:rPr>
          <w:rFonts w:ascii="Times New Roman" w:hAnsi="Times New Roman"/>
          <w:sz w:val="24"/>
          <w:szCs w:val="24"/>
        </w:rPr>
        <w:t xml:space="preserve"> мини электростанции, вещевое имущество для жизнеобеспечения пострадавшего населения необходимо закупать заранее</w:t>
      </w:r>
      <w:r w:rsidR="00336A02">
        <w:rPr>
          <w:rFonts w:ascii="Times New Roman" w:hAnsi="Times New Roman"/>
          <w:sz w:val="24"/>
          <w:szCs w:val="24"/>
        </w:rPr>
        <w:t xml:space="preserve">. </w:t>
      </w:r>
      <w:r w:rsidRPr="00876E56">
        <w:rPr>
          <w:rFonts w:ascii="Times New Roman" w:hAnsi="Times New Roman"/>
          <w:sz w:val="24"/>
          <w:szCs w:val="24"/>
        </w:rPr>
        <w:t>Хотя воспользоват</w:t>
      </w:r>
      <w:r w:rsidRPr="002D4066">
        <w:rPr>
          <w:rFonts w:ascii="Times New Roman" w:hAnsi="Times New Roman"/>
          <w:sz w:val="24"/>
          <w:szCs w:val="24"/>
        </w:rPr>
        <w:t xml:space="preserve">ься такой схемой создания резерва разрешается, все же необходимо постепенно заменять договоры реально закупленными материальными ресурсами. </w:t>
      </w:r>
    </w:p>
    <w:p w:rsidR="00776039" w:rsidRDefault="00776039" w:rsidP="00896AD1">
      <w:pPr>
        <w:autoSpaceDE w:val="0"/>
        <w:autoSpaceDN w:val="0"/>
        <w:adjustRightInd w:val="0"/>
        <w:spacing w:after="0" w:line="360" w:lineRule="auto"/>
        <w:ind w:firstLine="539"/>
        <w:jc w:val="both"/>
        <w:rPr>
          <w:rFonts w:ascii="Times New Roman" w:hAnsi="Times New Roman"/>
          <w:sz w:val="24"/>
          <w:szCs w:val="24"/>
        </w:rPr>
      </w:pPr>
      <w:r w:rsidRPr="00AD37AC">
        <w:rPr>
          <w:rFonts w:ascii="Times New Roman" w:hAnsi="Times New Roman"/>
          <w:sz w:val="24"/>
          <w:szCs w:val="24"/>
        </w:rPr>
        <w:lastRenderedPageBreak/>
        <w:t>Хочется обратить большое внимание на предоставление отчетов, сведений по созданию материальных резервов</w:t>
      </w:r>
      <w:r w:rsidR="00AD37AC" w:rsidRPr="00AD37AC">
        <w:rPr>
          <w:rFonts w:ascii="Times New Roman" w:hAnsi="Times New Roman"/>
          <w:bCs/>
          <w:color w:val="000000"/>
          <w:sz w:val="24"/>
          <w:szCs w:val="24"/>
        </w:rPr>
        <w:t xml:space="preserve">, согласно постановлению Правительства Российской Федерации от 24.03.1997 г.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 </w:t>
      </w:r>
      <w:r w:rsidR="00AD37AC" w:rsidRPr="00AD37AC">
        <w:rPr>
          <w:rFonts w:ascii="Times New Roman" w:hAnsi="Times New Roman"/>
          <w:sz w:val="24"/>
          <w:szCs w:val="24"/>
        </w:rPr>
        <w:t xml:space="preserve">органы местного самоуправления осуществляют сбор, обработку и обмен информацией на соответствующих территориях и представляют информацию в органы исполнительной власти субъектов Российской Федерации. </w:t>
      </w:r>
      <w:r w:rsidR="00AD37AC">
        <w:rPr>
          <w:rFonts w:ascii="Times New Roman" w:hAnsi="Times New Roman"/>
          <w:spacing w:val="-2"/>
          <w:sz w:val="24"/>
          <w:szCs w:val="24"/>
        </w:rPr>
        <w:t>В</w:t>
      </w:r>
      <w:r>
        <w:rPr>
          <w:rFonts w:ascii="Times New Roman" w:hAnsi="Times New Roman"/>
          <w:spacing w:val="-2"/>
          <w:sz w:val="24"/>
          <w:szCs w:val="24"/>
        </w:rPr>
        <w:t xml:space="preserve"> 2019 году запрашиваемые сведения и ежеквартальные отчеты, установленной формы (1 РЭЗ ЧС, форма по объемам), </w:t>
      </w:r>
      <w:r w:rsidR="00AF1876">
        <w:rPr>
          <w:rFonts w:ascii="Times New Roman" w:hAnsi="Times New Roman"/>
          <w:spacing w:val="-2"/>
          <w:sz w:val="24"/>
          <w:szCs w:val="24"/>
        </w:rPr>
        <w:t xml:space="preserve">не представлены </w:t>
      </w:r>
      <w:r>
        <w:rPr>
          <w:rFonts w:ascii="Times New Roman" w:hAnsi="Times New Roman"/>
          <w:spacing w:val="-2"/>
          <w:sz w:val="24"/>
          <w:szCs w:val="24"/>
        </w:rPr>
        <w:t>следующими районами: Горный, Ленский, Момский, Оймяконский, Среднеколымский, Сунтарский, Усть-Майский, Усть-Янский.</w:t>
      </w:r>
    </w:p>
    <w:p w:rsidR="00976E55" w:rsidRPr="002D4066" w:rsidRDefault="00976E55" w:rsidP="002D4066">
      <w:pPr>
        <w:spacing w:after="0" w:line="240" w:lineRule="auto"/>
        <w:ind w:firstLine="540"/>
        <w:jc w:val="both"/>
        <w:rPr>
          <w:rFonts w:ascii="Times New Roman" w:hAnsi="Times New Roman"/>
          <w:sz w:val="24"/>
          <w:szCs w:val="24"/>
        </w:rPr>
      </w:pPr>
    </w:p>
    <w:p w:rsidR="00DE2FDD" w:rsidRPr="00501EEC" w:rsidRDefault="00DD3FA8" w:rsidP="00501EEC">
      <w:pPr>
        <w:pStyle w:val="1"/>
        <w:rPr>
          <w:rFonts w:ascii="Times New Roman" w:hAnsi="Times New Roman"/>
          <w:sz w:val="24"/>
          <w:szCs w:val="24"/>
        </w:rPr>
      </w:pPr>
      <w:bookmarkStart w:id="10" w:name="_Toc31274102"/>
      <w:r w:rsidRPr="00501EEC">
        <w:rPr>
          <w:rFonts w:ascii="Times New Roman" w:hAnsi="Times New Roman"/>
          <w:sz w:val="24"/>
          <w:szCs w:val="24"/>
        </w:rPr>
        <w:t>3.3.</w:t>
      </w:r>
      <w:r w:rsidR="00DE2FDD" w:rsidRPr="00501EEC">
        <w:rPr>
          <w:rFonts w:ascii="Times New Roman" w:hAnsi="Times New Roman"/>
          <w:sz w:val="24"/>
          <w:szCs w:val="24"/>
        </w:rPr>
        <w:t>Создание, наличие, использование и восполн</w:t>
      </w:r>
      <w:r w:rsidR="00DC6EFD">
        <w:rPr>
          <w:rFonts w:ascii="Times New Roman" w:hAnsi="Times New Roman"/>
          <w:sz w:val="24"/>
          <w:szCs w:val="24"/>
        </w:rPr>
        <w:t>ение материальных резервов для предупреждения и ликвидации ЧС Республики</w:t>
      </w:r>
      <w:r w:rsidR="00DE2FDD" w:rsidRPr="00501EEC">
        <w:rPr>
          <w:rFonts w:ascii="Times New Roman" w:hAnsi="Times New Roman"/>
          <w:sz w:val="24"/>
          <w:szCs w:val="24"/>
        </w:rPr>
        <w:t xml:space="preserve"> Саха (Якутия) в 201</w:t>
      </w:r>
      <w:r w:rsidR="001D337A" w:rsidRPr="00501EEC">
        <w:rPr>
          <w:rFonts w:ascii="Times New Roman" w:hAnsi="Times New Roman"/>
          <w:sz w:val="24"/>
          <w:szCs w:val="24"/>
        </w:rPr>
        <w:t>9</w:t>
      </w:r>
      <w:r w:rsidR="00AD7192" w:rsidRPr="00501EEC">
        <w:rPr>
          <w:rFonts w:ascii="Times New Roman" w:hAnsi="Times New Roman"/>
          <w:sz w:val="24"/>
          <w:szCs w:val="24"/>
        </w:rPr>
        <w:t xml:space="preserve"> </w:t>
      </w:r>
      <w:r w:rsidR="00DE2FDD" w:rsidRPr="00501EEC">
        <w:rPr>
          <w:rFonts w:ascii="Times New Roman" w:hAnsi="Times New Roman"/>
          <w:sz w:val="24"/>
          <w:szCs w:val="24"/>
        </w:rPr>
        <w:t>году</w:t>
      </w:r>
      <w:bookmarkEnd w:id="10"/>
    </w:p>
    <w:p w:rsidR="00DE2FDD" w:rsidRPr="00501EEC" w:rsidRDefault="00DD3FA8" w:rsidP="00501EEC">
      <w:pPr>
        <w:pStyle w:val="1"/>
        <w:rPr>
          <w:rFonts w:ascii="Times New Roman" w:hAnsi="Times New Roman"/>
          <w:sz w:val="24"/>
          <w:szCs w:val="24"/>
        </w:rPr>
      </w:pPr>
      <w:bookmarkStart w:id="11" w:name="_Toc31274103"/>
      <w:r w:rsidRPr="00501EEC">
        <w:rPr>
          <w:rFonts w:ascii="Times New Roman" w:hAnsi="Times New Roman"/>
          <w:sz w:val="24"/>
          <w:szCs w:val="24"/>
        </w:rPr>
        <w:t>3.3</w:t>
      </w:r>
      <w:r w:rsidR="00DE2FDD" w:rsidRPr="00501EEC">
        <w:rPr>
          <w:rFonts w:ascii="Times New Roman" w:hAnsi="Times New Roman"/>
          <w:sz w:val="24"/>
          <w:szCs w:val="24"/>
        </w:rPr>
        <w:t>.</w:t>
      </w:r>
      <w:r w:rsidRPr="00501EEC">
        <w:rPr>
          <w:rFonts w:ascii="Times New Roman" w:hAnsi="Times New Roman"/>
          <w:sz w:val="24"/>
          <w:szCs w:val="24"/>
        </w:rPr>
        <w:t>1.</w:t>
      </w:r>
      <w:r w:rsidR="00DC6EFD">
        <w:rPr>
          <w:rFonts w:ascii="Times New Roman" w:hAnsi="Times New Roman"/>
          <w:sz w:val="24"/>
          <w:szCs w:val="24"/>
        </w:rPr>
        <w:t xml:space="preserve"> </w:t>
      </w:r>
      <w:r w:rsidR="00DE2FDD" w:rsidRPr="00501EEC">
        <w:rPr>
          <w:rFonts w:ascii="Times New Roman" w:hAnsi="Times New Roman"/>
          <w:sz w:val="24"/>
          <w:szCs w:val="24"/>
        </w:rPr>
        <w:t>Наличие Республиканского резерва материальных ресурсов</w:t>
      </w:r>
      <w:bookmarkEnd w:id="11"/>
    </w:p>
    <w:p w:rsidR="00DD18CB" w:rsidRDefault="00DE2FDD" w:rsidP="006C0804">
      <w:pPr>
        <w:shd w:val="clear" w:color="auto" w:fill="FFFFFF"/>
        <w:spacing w:after="0" w:line="360" w:lineRule="auto"/>
        <w:ind w:left="28" w:right="17" w:firstLine="544"/>
        <w:jc w:val="both"/>
        <w:rPr>
          <w:rFonts w:ascii="Times New Roman" w:hAnsi="Times New Roman"/>
          <w:sz w:val="24"/>
          <w:szCs w:val="24"/>
        </w:rPr>
      </w:pPr>
      <w:r w:rsidRPr="00DE2FDD">
        <w:rPr>
          <w:rFonts w:ascii="Times New Roman" w:hAnsi="Times New Roman"/>
          <w:sz w:val="24"/>
          <w:szCs w:val="24"/>
        </w:rPr>
        <w:t>Создание резерва материальных ресурсов осуществляется в соответствии с Постановлением Правительства РС (Я)</w:t>
      </w:r>
      <w:r w:rsidR="00DD18CB" w:rsidRPr="00DD18CB">
        <w:rPr>
          <w:rFonts w:ascii="Times New Roman" w:hAnsi="Times New Roman"/>
          <w:sz w:val="24"/>
          <w:szCs w:val="24"/>
        </w:rPr>
        <w:t xml:space="preserve"> </w:t>
      </w:r>
      <w:r w:rsidR="00DD18CB" w:rsidRPr="00DE2FDD">
        <w:rPr>
          <w:rFonts w:ascii="Times New Roman" w:hAnsi="Times New Roman"/>
          <w:sz w:val="24"/>
          <w:szCs w:val="24"/>
        </w:rPr>
        <w:t>от 25.11.2013 г.</w:t>
      </w:r>
      <w:r w:rsidR="00DD18CB" w:rsidRPr="00DE2FDD">
        <w:rPr>
          <w:rFonts w:ascii="Times New Roman" w:hAnsi="Times New Roman"/>
          <w:b/>
          <w:bCs/>
          <w:sz w:val="24"/>
          <w:szCs w:val="24"/>
        </w:rPr>
        <w:t xml:space="preserve"> </w:t>
      </w:r>
      <w:r w:rsidRPr="00DE2FDD">
        <w:rPr>
          <w:rFonts w:ascii="Times New Roman" w:hAnsi="Times New Roman"/>
          <w:sz w:val="24"/>
          <w:szCs w:val="24"/>
        </w:rPr>
        <w:t>№ 398 «О республиканском резерве материальных ресурсов для ликвидации чрезвычайных ситуаций природного и техногенного характера»</w:t>
      </w:r>
      <w:r w:rsidR="00DD18CB" w:rsidRPr="00DD18CB">
        <w:rPr>
          <w:rFonts w:ascii="Times New Roman" w:hAnsi="Times New Roman"/>
          <w:sz w:val="24"/>
          <w:szCs w:val="24"/>
        </w:rPr>
        <w:t xml:space="preserve"> </w:t>
      </w:r>
      <w:r w:rsidR="00DD18CB">
        <w:rPr>
          <w:rFonts w:ascii="Times New Roman" w:hAnsi="Times New Roman"/>
          <w:sz w:val="24"/>
          <w:szCs w:val="24"/>
        </w:rPr>
        <w:t xml:space="preserve">из расчета </w:t>
      </w:r>
      <w:r w:rsidR="00DD18CB" w:rsidRPr="00D57590">
        <w:rPr>
          <w:rFonts w:ascii="Times New Roman" w:hAnsi="Times New Roman"/>
          <w:sz w:val="24"/>
          <w:szCs w:val="24"/>
        </w:rPr>
        <w:t>на</w:t>
      </w:r>
      <w:r w:rsidR="00DE5AB3">
        <w:rPr>
          <w:rFonts w:ascii="Times New Roman" w:hAnsi="Times New Roman"/>
          <w:sz w:val="24"/>
          <w:szCs w:val="24"/>
        </w:rPr>
        <w:t xml:space="preserve"> 500</w:t>
      </w:r>
      <w:r w:rsidR="00DD18CB" w:rsidRPr="00D57590">
        <w:rPr>
          <w:rFonts w:ascii="Times New Roman" w:hAnsi="Times New Roman"/>
          <w:sz w:val="24"/>
          <w:szCs w:val="24"/>
        </w:rPr>
        <w:t xml:space="preserve"> человек на 20 суток</w:t>
      </w:r>
      <w:r w:rsidR="0019065D" w:rsidRPr="0019065D">
        <w:rPr>
          <w:rFonts w:ascii="Times New Roman" w:hAnsi="Times New Roman"/>
          <w:sz w:val="24"/>
          <w:szCs w:val="24"/>
        </w:rPr>
        <w:t xml:space="preserve"> </w:t>
      </w:r>
      <w:r w:rsidR="00DE5AB3">
        <w:rPr>
          <w:rFonts w:ascii="Times New Roman" w:hAnsi="Times New Roman"/>
          <w:sz w:val="24"/>
          <w:szCs w:val="24"/>
        </w:rPr>
        <w:t>(продовольствие на 1000 чел</w:t>
      </w:r>
      <w:r w:rsidR="00D030AB">
        <w:rPr>
          <w:rFonts w:ascii="Times New Roman" w:hAnsi="Times New Roman"/>
          <w:sz w:val="24"/>
          <w:szCs w:val="24"/>
        </w:rPr>
        <w:t xml:space="preserve">, </w:t>
      </w:r>
      <w:r w:rsidR="0019065D">
        <w:rPr>
          <w:rFonts w:ascii="Times New Roman" w:hAnsi="Times New Roman"/>
          <w:sz w:val="24"/>
          <w:szCs w:val="24"/>
        </w:rPr>
        <w:t>изменения от 22.08.2017 г. №283</w:t>
      </w:r>
      <w:r w:rsidR="00DC6EFD">
        <w:rPr>
          <w:rFonts w:ascii="Times New Roman" w:hAnsi="Times New Roman"/>
          <w:sz w:val="24"/>
          <w:szCs w:val="24"/>
        </w:rPr>
        <w:t>, от 25.06.2019 г. №170</w:t>
      </w:r>
      <w:r w:rsidR="0019065D">
        <w:rPr>
          <w:rFonts w:ascii="Times New Roman" w:hAnsi="Times New Roman"/>
          <w:sz w:val="24"/>
          <w:szCs w:val="24"/>
        </w:rPr>
        <w:t>)</w:t>
      </w:r>
      <w:r w:rsidR="00DD18CB" w:rsidRPr="00D57590">
        <w:rPr>
          <w:rFonts w:ascii="Times New Roman" w:hAnsi="Times New Roman"/>
          <w:sz w:val="24"/>
          <w:szCs w:val="24"/>
        </w:rPr>
        <w:t>.</w:t>
      </w:r>
    </w:p>
    <w:p w:rsidR="00FC6409" w:rsidRDefault="0063448F" w:rsidP="006C0804">
      <w:pPr>
        <w:shd w:val="clear" w:color="auto" w:fill="FFFFFF"/>
        <w:spacing w:after="0" w:line="360" w:lineRule="auto"/>
        <w:ind w:left="28" w:right="17" w:firstLine="544"/>
        <w:jc w:val="both"/>
        <w:rPr>
          <w:rFonts w:ascii="Times New Roman" w:hAnsi="Times New Roman"/>
          <w:sz w:val="24"/>
          <w:szCs w:val="24"/>
        </w:rPr>
      </w:pPr>
      <w:r>
        <w:rPr>
          <w:rFonts w:ascii="Times New Roman" w:hAnsi="Times New Roman"/>
          <w:spacing w:val="-2"/>
          <w:sz w:val="24"/>
          <w:szCs w:val="24"/>
        </w:rPr>
        <w:t xml:space="preserve">Требуемый объем </w:t>
      </w:r>
      <w:r w:rsidR="00D030AB" w:rsidRPr="00D030AB">
        <w:rPr>
          <w:rFonts w:ascii="Times New Roman" w:hAnsi="Times New Roman"/>
          <w:spacing w:val="-2"/>
          <w:sz w:val="24"/>
          <w:szCs w:val="24"/>
        </w:rPr>
        <w:t>республиканск</w:t>
      </w:r>
      <w:r>
        <w:rPr>
          <w:rFonts w:ascii="Times New Roman" w:hAnsi="Times New Roman"/>
          <w:spacing w:val="-2"/>
          <w:sz w:val="24"/>
          <w:szCs w:val="24"/>
        </w:rPr>
        <w:t>ого</w:t>
      </w:r>
      <w:r w:rsidR="00D030AB" w:rsidRPr="00D030AB">
        <w:rPr>
          <w:rFonts w:ascii="Times New Roman" w:hAnsi="Times New Roman"/>
          <w:spacing w:val="-2"/>
          <w:sz w:val="24"/>
          <w:szCs w:val="24"/>
        </w:rPr>
        <w:t xml:space="preserve"> резерв</w:t>
      </w:r>
      <w:r>
        <w:rPr>
          <w:rFonts w:ascii="Times New Roman" w:hAnsi="Times New Roman"/>
          <w:spacing w:val="-2"/>
          <w:sz w:val="24"/>
          <w:szCs w:val="24"/>
        </w:rPr>
        <w:t>а</w:t>
      </w:r>
      <w:r w:rsidR="00D030AB" w:rsidRPr="00D030AB">
        <w:rPr>
          <w:rFonts w:ascii="Times New Roman" w:hAnsi="Times New Roman"/>
          <w:spacing w:val="-2"/>
          <w:sz w:val="24"/>
          <w:szCs w:val="24"/>
        </w:rPr>
        <w:t xml:space="preserve"> материальных ресурсов</w:t>
      </w:r>
      <w:r>
        <w:rPr>
          <w:rFonts w:ascii="Times New Roman" w:hAnsi="Times New Roman"/>
          <w:spacing w:val="-2"/>
          <w:sz w:val="24"/>
          <w:szCs w:val="24"/>
        </w:rPr>
        <w:t xml:space="preserve"> по утвержденной номенклатуре</w:t>
      </w:r>
      <w:r w:rsidR="00D030AB" w:rsidRPr="00D030AB">
        <w:rPr>
          <w:rFonts w:ascii="Times New Roman" w:hAnsi="Times New Roman"/>
          <w:spacing w:val="-2"/>
          <w:sz w:val="24"/>
          <w:szCs w:val="24"/>
        </w:rPr>
        <w:t xml:space="preserve"> </w:t>
      </w:r>
      <w:r>
        <w:rPr>
          <w:rFonts w:ascii="Times New Roman" w:hAnsi="Times New Roman"/>
          <w:spacing w:val="-2"/>
          <w:sz w:val="24"/>
          <w:szCs w:val="24"/>
        </w:rPr>
        <w:t>составляет</w:t>
      </w:r>
      <w:r w:rsidR="00D030AB" w:rsidRPr="00D030AB">
        <w:rPr>
          <w:rFonts w:ascii="Times New Roman" w:hAnsi="Times New Roman"/>
          <w:spacing w:val="-2"/>
          <w:sz w:val="24"/>
          <w:szCs w:val="24"/>
        </w:rPr>
        <w:t xml:space="preserve"> 128 млн. 101 тыс</w:t>
      </w:r>
      <w:r w:rsidR="00D030AB" w:rsidRPr="00D030AB">
        <w:rPr>
          <w:rFonts w:ascii="Times New Roman" w:hAnsi="Times New Roman"/>
          <w:i/>
          <w:spacing w:val="-2"/>
          <w:sz w:val="24"/>
          <w:szCs w:val="24"/>
        </w:rPr>
        <w:t xml:space="preserve">. </w:t>
      </w:r>
      <w:r w:rsidR="00D030AB" w:rsidRPr="00D030AB">
        <w:rPr>
          <w:rFonts w:ascii="Times New Roman" w:hAnsi="Times New Roman"/>
          <w:spacing w:val="-2"/>
          <w:sz w:val="24"/>
          <w:szCs w:val="24"/>
        </w:rPr>
        <w:t>рублей, создан резерв на сумму 98 млн. 381</w:t>
      </w:r>
      <w:r w:rsidR="00D030AB" w:rsidRPr="00D030AB">
        <w:rPr>
          <w:rFonts w:ascii="Times New Roman" w:hAnsi="Times New Roman"/>
          <w:color w:val="000000"/>
          <w:sz w:val="24"/>
          <w:szCs w:val="24"/>
        </w:rPr>
        <w:t xml:space="preserve"> </w:t>
      </w:r>
      <w:r w:rsidR="00D030AB" w:rsidRPr="00D030AB">
        <w:rPr>
          <w:rFonts w:ascii="Times New Roman" w:hAnsi="Times New Roman"/>
          <w:sz w:val="24"/>
          <w:szCs w:val="24"/>
        </w:rPr>
        <w:t>тыс. руб., что составляет 76,8 % от плана (101,74 рублей на человека) по следующим позициям:</w:t>
      </w:r>
      <w:r w:rsidR="00DE2FDD" w:rsidRPr="00B31684">
        <w:rPr>
          <w:rFonts w:ascii="Times New Roman" w:hAnsi="Times New Roman"/>
          <w:sz w:val="24"/>
          <w:szCs w:val="24"/>
        </w:rPr>
        <w:t xml:space="preserve"> </w:t>
      </w:r>
      <w:r w:rsidR="00FC6409" w:rsidRPr="000F5CB1">
        <w:rPr>
          <w:rFonts w:ascii="Times New Roman" w:hAnsi="Times New Roman"/>
          <w:sz w:val="24"/>
          <w:szCs w:val="24"/>
        </w:rPr>
        <w:t>(</w:t>
      </w:r>
      <w:r w:rsidR="000205F2">
        <w:rPr>
          <w:rFonts w:ascii="Times New Roman" w:hAnsi="Times New Roman"/>
          <w:sz w:val="24"/>
          <w:szCs w:val="24"/>
        </w:rPr>
        <w:t>т</w:t>
      </w:r>
      <w:r>
        <w:rPr>
          <w:rFonts w:ascii="Times New Roman" w:hAnsi="Times New Roman"/>
          <w:sz w:val="24"/>
          <w:szCs w:val="24"/>
        </w:rPr>
        <w:t>аб.</w:t>
      </w:r>
      <w:r w:rsidR="00FC6409" w:rsidRPr="000F5CB1">
        <w:rPr>
          <w:rFonts w:ascii="Times New Roman" w:hAnsi="Times New Roman"/>
          <w:sz w:val="24"/>
          <w:szCs w:val="24"/>
        </w:rPr>
        <w:t>1</w:t>
      </w:r>
      <w:r w:rsidR="00E97845">
        <w:rPr>
          <w:rFonts w:ascii="Times New Roman" w:hAnsi="Times New Roman"/>
          <w:sz w:val="24"/>
          <w:szCs w:val="24"/>
        </w:rPr>
        <w:t xml:space="preserve">, </w:t>
      </w:r>
      <w:r w:rsidR="000205F2">
        <w:rPr>
          <w:rFonts w:ascii="Times New Roman" w:hAnsi="Times New Roman"/>
          <w:sz w:val="24"/>
          <w:szCs w:val="24"/>
        </w:rPr>
        <w:t>рис. №</w:t>
      </w:r>
      <w:r w:rsidR="00823245">
        <w:rPr>
          <w:rFonts w:ascii="Times New Roman" w:hAnsi="Times New Roman"/>
          <w:sz w:val="24"/>
          <w:szCs w:val="24"/>
        </w:rPr>
        <w:t>1</w:t>
      </w:r>
      <w:r w:rsidR="00FC6409" w:rsidRPr="000F5CB1">
        <w:rPr>
          <w:rFonts w:ascii="Times New Roman" w:hAnsi="Times New Roman"/>
          <w:sz w:val="24"/>
          <w:szCs w:val="24"/>
        </w:rPr>
        <w:t>).</w:t>
      </w:r>
    </w:p>
    <w:p w:rsidR="0048362B" w:rsidRDefault="0048362B" w:rsidP="006C0804">
      <w:pPr>
        <w:shd w:val="clear" w:color="auto" w:fill="FFFFFF"/>
        <w:spacing w:after="0" w:line="360" w:lineRule="auto"/>
        <w:ind w:left="28" w:right="17" w:firstLine="544"/>
        <w:jc w:val="both"/>
        <w:rPr>
          <w:rFonts w:ascii="Times New Roman" w:hAnsi="Times New Roman"/>
          <w:sz w:val="24"/>
          <w:szCs w:val="24"/>
        </w:rPr>
      </w:pPr>
      <w:r>
        <w:rPr>
          <w:rFonts w:ascii="Times New Roman" w:hAnsi="Times New Roman"/>
          <w:sz w:val="24"/>
          <w:szCs w:val="24"/>
        </w:rPr>
        <w:t>Республиканский материальный резерв создан по следующим позициям</w:t>
      </w:r>
    </w:p>
    <w:p w:rsidR="0048362B" w:rsidRPr="00DE2FDD" w:rsidRDefault="006C0804" w:rsidP="0048362B">
      <w:pPr>
        <w:shd w:val="clear" w:color="auto" w:fill="FFFFFF"/>
        <w:spacing w:after="0" w:line="240" w:lineRule="auto"/>
        <w:ind w:left="28" w:right="17" w:firstLine="544"/>
        <w:jc w:val="both"/>
        <w:rPr>
          <w:rFonts w:ascii="Times New Roman" w:hAnsi="Times New Roman"/>
          <w:sz w:val="24"/>
          <w:szCs w:val="24"/>
        </w:rPr>
      </w:pPr>
      <w:r>
        <w:rPr>
          <w:rFonts w:ascii="Times New Roman" w:hAnsi="Times New Roman"/>
          <w:sz w:val="24"/>
          <w:szCs w:val="24"/>
        </w:rPr>
        <w:br w:type="page"/>
      </w:r>
    </w:p>
    <w:tbl>
      <w:tblPr>
        <w:tblpPr w:leftFromText="180" w:rightFromText="180" w:horzAnchor="margin" w:tblpX="108" w:tblpY="527"/>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488"/>
        <w:gridCol w:w="1373"/>
        <w:gridCol w:w="1440"/>
        <w:gridCol w:w="2075"/>
        <w:gridCol w:w="1616"/>
      </w:tblGrid>
      <w:tr w:rsidR="0048362B" w:rsidRPr="006D7700" w:rsidTr="00D4029B">
        <w:trPr>
          <w:trHeight w:val="20"/>
        </w:trPr>
        <w:tc>
          <w:tcPr>
            <w:tcW w:w="534" w:type="dxa"/>
            <w:vMerge w:val="restart"/>
          </w:tcPr>
          <w:p w:rsidR="0048362B" w:rsidRPr="006D7700" w:rsidRDefault="0048362B" w:rsidP="0053279C">
            <w:pPr>
              <w:spacing w:after="0" w:line="240" w:lineRule="auto"/>
              <w:ind w:left="-312" w:firstLine="170"/>
              <w:jc w:val="center"/>
              <w:rPr>
                <w:rFonts w:ascii="Times New Roman" w:hAnsi="Times New Roman"/>
                <w:b/>
                <w:sz w:val="20"/>
                <w:szCs w:val="20"/>
              </w:rPr>
            </w:pPr>
            <w:r w:rsidRPr="006D7700">
              <w:rPr>
                <w:rFonts w:ascii="Times New Roman" w:hAnsi="Times New Roman"/>
                <w:b/>
                <w:sz w:val="20"/>
                <w:szCs w:val="20"/>
              </w:rPr>
              <w:lastRenderedPageBreak/>
              <w:t>№ п/п</w:t>
            </w:r>
          </w:p>
        </w:tc>
        <w:tc>
          <w:tcPr>
            <w:tcW w:w="2488" w:type="dxa"/>
            <w:vMerge w:val="restart"/>
          </w:tcPr>
          <w:p w:rsidR="0048362B" w:rsidRPr="006D7700" w:rsidRDefault="0048362B" w:rsidP="00D4029B">
            <w:pPr>
              <w:spacing w:after="0" w:line="240" w:lineRule="auto"/>
              <w:ind w:left="-108" w:firstLine="142"/>
              <w:jc w:val="center"/>
              <w:rPr>
                <w:rFonts w:ascii="Times New Roman" w:hAnsi="Times New Roman"/>
                <w:b/>
                <w:sz w:val="20"/>
                <w:szCs w:val="20"/>
              </w:rPr>
            </w:pPr>
            <w:r w:rsidRPr="006D7700">
              <w:rPr>
                <w:rFonts w:ascii="Times New Roman" w:hAnsi="Times New Roman"/>
                <w:b/>
                <w:sz w:val="20"/>
                <w:szCs w:val="20"/>
              </w:rPr>
              <w:t>Наименование материальных ресурсов</w:t>
            </w:r>
          </w:p>
        </w:tc>
        <w:tc>
          <w:tcPr>
            <w:tcW w:w="1373" w:type="dxa"/>
            <w:vMerge w:val="restart"/>
          </w:tcPr>
          <w:p w:rsidR="0048362B" w:rsidRPr="006D7700" w:rsidRDefault="0048362B" w:rsidP="00874100">
            <w:pPr>
              <w:spacing w:after="0" w:line="240" w:lineRule="auto"/>
              <w:ind w:left="-312" w:firstLine="170"/>
              <w:jc w:val="center"/>
              <w:rPr>
                <w:rFonts w:ascii="Times New Roman" w:hAnsi="Times New Roman"/>
                <w:b/>
                <w:sz w:val="20"/>
                <w:szCs w:val="20"/>
              </w:rPr>
            </w:pPr>
            <w:r w:rsidRPr="006D7700">
              <w:rPr>
                <w:rFonts w:ascii="Times New Roman" w:hAnsi="Times New Roman"/>
                <w:b/>
                <w:sz w:val="20"/>
                <w:szCs w:val="20"/>
              </w:rPr>
              <w:t>Единицы измерения</w:t>
            </w:r>
          </w:p>
        </w:tc>
        <w:tc>
          <w:tcPr>
            <w:tcW w:w="1440" w:type="dxa"/>
            <w:vMerge w:val="restart"/>
          </w:tcPr>
          <w:p w:rsidR="0048362B" w:rsidRPr="006C0804" w:rsidRDefault="006C0804" w:rsidP="00874100">
            <w:pPr>
              <w:spacing w:after="0" w:line="240" w:lineRule="auto"/>
              <w:ind w:left="-312" w:firstLine="170"/>
              <w:jc w:val="center"/>
              <w:rPr>
                <w:rFonts w:ascii="Times New Roman" w:hAnsi="Times New Roman"/>
                <w:b/>
                <w:sz w:val="18"/>
                <w:szCs w:val="18"/>
              </w:rPr>
            </w:pPr>
            <w:r w:rsidRPr="006C0804">
              <w:rPr>
                <w:rFonts w:ascii="Times New Roman" w:hAnsi="Times New Roman"/>
                <w:b/>
                <w:sz w:val="18"/>
                <w:szCs w:val="18"/>
              </w:rPr>
              <w:t>Планируемые</w:t>
            </w:r>
          </w:p>
          <w:p w:rsidR="0048362B" w:rsidRPr="006C0804" w:rsidRDefault="0048362B" w:rsidP="00874100">
            <w:pPr>
              <w:spacing w:after="0" w:line="240" w:lineRule="auto"/>
              <w:ind w:left="-312" w:firstLine="170"/>
              <w:jc w:val="center"/>
              <w:rPr>
                <w:rFonts w:ascii="Times New Roman" w:hAnsi="Times New Roman"/>
                <w:b/>
                <w:sz w:val="18"/>
                <w:szCs w:val="18"/>
              </w:rPr>
            </w:pPr>
            <w:r w:rsidRPr="006C0804">
              <w:rPr>
                <w:rFonts w:ascii="Times New Roman" w:hAnsi="Times New Roman"/>
                <w:b/>
                <w:sz w:val="18"/>
                <w:szCs w:val="18"/>
              </w:rPr>
              <w:t>объемы</w:t>
            </w:r>
          </w:p>
          <w:p w:rsidR="0048362B" w:rsidRDefault="0048362B" w:rsidP="00874100">
            <w:pPr>
              <w:spacing w:after="0" w:line="240" w:lineRule="auto"/>
              <w:ind w:left="-312" w:firstLine="170"/>
              <w:jc w:val="center"/>
              <w:rPr>
                <w:rFonts w:ascii="Times New Roman" w:hAnsi="Times New Roman"/>
                <w:b/>
                <w:sz w:val="18"/>
                <w:szCs w:val="18"/>
              </w:rPr>
            </w:pPr>
            <w:r w:rsidRPr="006C0804">
              <w:rPr>
                <w:rFonts w:ascii="Times New Roman" w:hAnsi="Times New Roman"/>
                <w:b/>
                <w:sz w:val="18"/>
                <w:szCs w:val="18"/>
              </w:rPr>
              <w:t>накопления</w:t>
            </w:r>
          </w:p>
          <w:p w:rsidR="000E6901" w:rsidRPr="006D7700" w:rsidRDefault="000E6901" w:rsidP="00874100">
            <w:pPr>
              <w:spacing w:after="0" w:line="240" w:lineRule="auto"/>
              <w:ind w:left="-312" w:firstLine="170"/>
              <w:jc w:val="center"/>
              <w:rPr>
                <w:rFonts w:ascii="Times New Roman" w:hAnsi="Times New Roman"/>
                <w:b/>
                <w:sz w:val="20"/>
                <w:szCs w:val="20"/>
              </w:rPr>
            </w:pPr>
          </w:p>
        </w:tc>
        <w:tc>
          <w:tcPr>
            <w:tcW w:w="3691" w:type="dxa"/>
            <w:gridSpan w:val="2"/>
          </w:tcPr>
          <w:p w:rsidR="0048362B" w:rsidRPr="0063448F" w:rsidRDefault="00317BE4" w:rsidP="00874100">
            <w:pPr>
              <w:spacing w:after="0" w:line="240" w:lineRule="auto"/>
              <w:ind w:left="-312" w:firstLine="170"/>
              <w:jc w:val="center"/>
              <w:rPr>
                <w:rFonts w:ascii="Times New Roman" w:hAnsi="Times New Roman"/>
                <w:b/>
                <w:sz w:val="20"/>
                <w:szCs w:val="20"/>
              </w:rPr>
            </w:pPr>
            <w:r>
              <w:rPr>
                <w:rFonts w:ascii="Times New Roman" w:hAnsi="Times New Roman"/>
                <w:b/>
                <w:sz w:val="20"/>
                <w:szCs w:val="20"/>
              </w:rPr>
              <w:t xml:space="preserve">Факт. наличие по состоянию на </w:t>
            </w:r>
            <w:r w:rsidR="0063448F">
              <w:rPr>
                <w:rFonts w:ascii="Times New Roman" w:hAnsi="Times New Roman"/>
                <w:b/>
                <w:sz w:val="20"/>
                <w:szCs w:val="20"/>
              </w:rPr>
              <w:t>3</w:t>
            </w:r>
            <w:r w:rsidR="0048362B" w:rsidRPr="0063448F">
              <w:rPr>
                <w:rFonts w:ascii="Times New Roman" w:hAnsi="Times New Roman"/>
                <w:b/>
                <w:sz w:val="20"/>
                <w:szCs w:val="20"/>
              </w:rPr>
              <w:t>1.1</w:t>
            </w:r>
            <w:r w:rsidR="004E73CF" w:rsidRPr="0063448F">
              <w:rPr>
                <w:rFonts w:ascii="Times New Roman" w:hAnsi="Times New Roman"/>
                <w:b/>
                <w:sz w:val="20"/>
                <w:szCs w:val="20"/>
              </w:rPr>
              <w:t>2</w:t>
            </w:r>
            <w:r w:rsidR="0048362B" w:rsidRPr="0063448F">
              <w:rPr>
                <w:rFonts w:ascii="Times New Roman" w:hAnsi="Times New Roman"/>
                <w:b/>
                <w:sz w:val="20"/>
                <w:szCs w:val="20"/>
              </w:rPr>
              <w:t>.201</w:t>
            </w:r>
            <w:r w:rsidR="003D33C7" w:rsidRPr="0063448F">
              <w:rPr>
                <w:rFonts w:ascii="Times New Roman" w:hAnsi="Times New Roman"/>
                <w:b/>
                <w:sz w:val="20"/>
                <w:szCs w:val="20"/>
              </w:rPr>
              <w:t>9</w:t>
            </w:r>
            <w:r w:rsidR="0048362B" w:rsidRPr="0063448F">
              <w:rPr>
                <w:rFonts w:ascii="Times New Roman" w:hAnsi="Times New Roman"/>
                <w:b/>
                <w:sz w:val="20"/>
                <w:szCs w:val="20"/>
              </w:rPr>
              <w:t xml:space="preserve"> г.</w:t>
            </w:r>
          </w:p>
        </w:tc>
      </w:tr>
      <w:tr w:rsidR="0048362B" w:rsidRPr="006D7700" w:rsidTr="00D4029B">
        <w:trPr>
          <w:trHeight w:val="20"/>
        </w:trPr>
        <w:tc>
          <w:tcPr>
            <w:tcW w:w="534" w:type="dxa"/>
            <w:vMerge/>
            <w:vAlign w:val="center"/>
          </w:tcPr>
          <w:p w:rsidR="0048362B" w:rsidRPr="006D7700" w:rsidRDefault="0048362B" w:rsidP="0053279C">
            <w:pPr>
              <w:spacing w:after="0" w:line="240" w:lineRule="auto"/>
              <w:ind w:left="-312" w:firstLine="170"/>
              <w:jc w:val="center"/>
              <w:rPr>
                <w:rFonts w:ascii="Times New Roman" w:hAnsi="Times New Roman"/>
                <w:b/>
                <w:sz w:val="20"/>
                <w:szCs w:val="20"/>
              </w:rPr>
            </w:pPr>
          </w:p>
        </w:tc>
        <w:tc>
          <w:tcPr>
            <w:tcW w:w="2488" w:type="dxa"/>
            <w:vMerge/>
            <w:vAlign w:val="center"/>
          </w:tcPr>
          <w:p w:rsidR="0048362B" w:rsidRPr="006D7700" w:rsidRDefault="0048362B" w:rsidP="00874100">
            <w:pPr>
              <w:spacing w:after="0" w:line="240" w:lineRule="auto"/>
              <w:ind w:left="-312" w:firstLine="170"/>
              <w:rPr>
                <w:rFonts w:ascii="Times New Roman" w:hAnsi="Times New Roman"/>
                <w:b/>
                <w:sz w:val="20"/>
                <w:szCs w:val="20"/>
              </w:rPr>
            </w:pPr>
          </w:p>
        </w:tc>
        <w:tc>
          <w:tcPr>
            <w:tcW w:w="1373" w:type="dxa"/>
            <w:vMerge/>
            <w:vAlign w:val="center"/>
          </w:tcPr>
          <w:p w:rsidR="0048362B" w:rsidRPr="006D7700" w:rsidRDefault="0048362B" w:rsidP="00874100">
            <w:pPr>
              <w:spacing w:after="0" w:line="240" w:lineRule="auto"/>
              <w:ind w:left="-312" w:firstLine="170"/>
              <w:rPr>
                <w:rFonts w:ascii="Times New Roman" w:hAnsi="Times New Roman"/>
                <w:b/>
                <w:sz w:val="20"/>
                <w:szCs w:val="20"/>
              </w:rPr>
            </w:pPr>
          </w:p>
        </w:tc>
        <w:tc>
          <w:tcPr>
            <w:tcW w:w="1440" w:type="dxa"/>
            <w:vMerge/>
            <w:vAlign w:val="center"/>
          </w:tcPr>
          <w:p w:rsidR="0048362B" w:rsidRPr="006D7700" w:rsidRDefault="0048362B" w:rsidP="00874100">
            <w:pPr>
              <w:spacing w:after="0" w:line="240" w:lineRule="auto"/>
              <w:ind w:left="-312" w:firstLine="170"/>
              <w:rPr>
                <w:rFonts w:ascii="Times New Roman" w:hAnsi="Times New Roman"/>
                <w:b/>
                <w:sz w:val="20"/>
                <w:szCs w:val="20"/>
              </w:rPr>
            </w:pPr>
          </w:p>
        </w:tc>
        <w:tc>
          <w:tcPr>
            <w:tcW w:w="2075" w:type="dxa"/>
          </w:tcPr>
          <w:p w:rsidR="0048362B" w:rsidRPr="0063448F" w:rsidRDefault="0048362B" w:rsidP="00874100">
            <w:pPr>
              <w:spacing w:after="0" w:line="240" w:lineRule="auto"/>
              <w:ind w:left="-312" w:firstLine="170"/>
              <w:jc w:val="center"/>
              <w:rPr>
                <w:rFonts w:ascii="Times New Roman" w:hAnsi="Times New Roman"/>
                <w:b/>
                <w:sz w:val="20"/>
                <w:szCs w:val="20"/>
              </w:rPr>
            </w:pPr>
            <w:r w:rsidRPr="0063448F">
              <w:rPr>
                <w:rFonts w:ascii="Times New Roman" w:hAnsi="Times New Roman"/>
                <w:b/>
                <w:sz w:val="20"/>
                <w:szCs w:val="20"/>
              </w:rPr>
              <w:t>Количество</w:t>
            </w:r>
          </w:p>
          <w:p w:rsidR="0048362B" w:rsidRPr="0063448F" w:rsidRDefault="0048362B" w:rsidP="00874100">
            <w:pPr>
              <w:spacing w:after="0" w:line="240" w:lineRule="auto"/>
              <w:ind w:left="-312" w:firstLine="170"/>
              <w:jc w:val="center"/>
              <w:rPr>
                <w:rFonts w:ascii="Times New Roman" w:hAnsi="Times New Roman"/>
                <w:b/>
                <w:sz w:val="20"/>
                <w:szCs w:val="20"/>
              </w:rPr>
            </w:pPr>
          </w:p>
        </w:tc>
        <w:tc>
          <w:tcPr>
            <w:tcW w:w="1616" w:type="dxa"/>
          </w:tcPr>
          <w:p w:rsidR="0048362B" w:rsidRPr="0063448F" w:rsidRDefault="0048362B" w:rsidP="00874100">
            <w:pPr>
              <w:spacing w:after="0" w:line="240" w:lineRule="auto"/>
              <w:ind w:left="-312" w:firstLine="170"/>
              <w:jc w:val="center"/>
              <w:rPr>
                <w:rFonts w:ascii="Times New Roman" w:hAnsi="Times New Roman"/>
                <w:b/>
                <w:sz w:val="20"/>
                <w:szCs w:val="20"/>
              </w:rPr>
            </w:pPr>
            <w:r w:rsidRPr="0063448F">
              <w:rPr>
                <w:rFonts w:ascii="Times New Roman" w:hAnsi="Times New Roman"/>
                <w:b/>
                <w:sz w:val="20"/>
                <w:szCs w:val="20"/>
              </w:rPr>
              <w:t>% от планир. объема</w:t>
            </w:r>
          </w:p>
        </w:tc>
      </w:tr>
      <w:tr w:rsidR="00D030AB" w:rsidRPr="006D7700" w:rsidTr="00D4029B">
        <w:trPr>
          <w:trHeight w:val="20"/>
        </w:trPr>
        <w:tc>
          <w:tcPr>
            <w:tcW w:w="534" w:type="dxa"/>
            <w:vMerge w:val="restart"/>
          </w:tcPr>
          <w:p w:rsidR="00D030AB" w:rsidRPr="006D7700" w:rsidRDefault="00D030AB" w:rsidP="0053279C">
            <w:pPr>
              <w:spacing w:after="0" w:line="240" w:lineRule="auto"/>
              <w:ind w:left="-312" w:firstLine="170"/>
              <w:jc w:val="center"/>
              <w:rPr>
                <w:rFonts w:ascii="Times New Roman" w:hAnsi="Times New Roman"/>
                <w:sz w:val="20"/>
                <w:szCs w:val="20"/>
              </w:rPr>
            </w:pPr>
            <w:r w:rsidRPr="006D7700">
              <w:rPr>
                <w:rFonts w:ascii="Times New Roman" w:hAnsi="Times New Roman"/>
                <w:sz w:val="20"/>
                <w:szCs w:val="20"/>
              </w:rPr>
              <w:t>1.</w:t>
            </w:r>
          </w:p>
        </w:tc>
        <w:tc>
          <w:tcPr>
            <w:tcW w:w="2488" w:type="dxa"/>
            <w:vMerge w:val="restart"/>
            <w:vAlign w:val="center"/>
          </w:tcPr>
          <w:p w:rsidR="00D030AB" w:rsidRPr="006D7700" w:rsidRDefault="00D030AB" w:rsidP="00D4029B">
            <w:pPr>
              <w:spacing w:after="0" w:line="240" w:lineRule="auto"/>
              <w:ind w:left="-312" w:firstLine="204"/>
              <w:rPr>
                <w:rFonts w:ascii="Times New Roman" w:hAnsi="Times New Roman"/>
                <w:sz w:val="20"/>
                <w:szCs w:val="20"/>
              </w:rPr>
            </w:pPr>
            <w:r w:rsidRPr="006D7700">
              <w:rPr>
                <w:rFonts w:ascii="Times New Roman" w:hAnsi="Times New Roman"/>
                <w:sz w:val="20"/>
                <w:szCs w:val="20"/>
              </w:rPr>
              <w:t>Продовольствие</w:t>
            </w:r>
          </w:p>
        </w:tc>
        <w:tc>
          <w:tcPr>
            <w:tcW w:w="1373" w:type="dxa"/>
            <w:vAlign w:val="center"/>
          </w:tcPr>
          <w:p w:rsidR="00D030AB" w:rsidRPr="0053279C" w:rsidRDefault="0053279C" w:rsidP="0053279C">
            <w:pPr>
              <w:spacing w:after="0" w:line="240" w:lineRule="auto"/>
              <w:ind w:left="-312" w:firstLine="170"/>
              <w:jc w:val="center"/>
              <w:rPr>
                <w:rFonts w:ascii="Times New Roman" w:hAnsi="Times New Roman"/>
                <w:sz w:val="20"/>
                <w:szCs w:val="20"/>
              </w:rPr>
            </w:pPr>
            <w:r w:rsidRPr="0053279C">
              <w:rPr>
                <w:rFonts w:ascii="Times New Roman" w:hAnsi="Times New Roman"/>
                <w:sz w:val="20"/>
                <w:szCs w:val="20"/>
              </w:rPr>
              <w:t>млн. ру</w:t>
            </w:r>
            <w:r>
              <w:rPr>
                <w:rFonts w:ascii="Times New Roman" w:hAnsi="Times New Roman"/>
                <w:sz w:val="20"/>
                <w:szCs w:val="20"/>
              </w:rPr>
              <w:t>б.</w:t>
            </w:r>
          </w:p>
        </w:tc>
        <w:tc>
          <w:tcPr>
            <w:tcW w:w="1440" w:type="dxa"/>
            <w:vAlign w:val="center"/>
          </w:tcPr>
          <w:p w:rsidR="00D030AB" w:rsidRPr="00D030AB" w:rsidRDefault="00D030AB" w:rsidP="00874100">
            <w:pPr>
              <w:spacing w:after="0" w:line="240" w:lineRule="auto"/>
              <w:ind w:left="-312" w:firstLine="170"/>
              <w:jc w:val="center"/>
              <w:rPr>
                <w:rFonts w:ascii="Times New Roman" w:hAnsi="Times New Roman"/>
                <w:bCs/>
                <w:sz w:val="20"/>
                <w:szCs w:val="20"/>
              </w:rPr>
            </w:pPr>
            <w:r w:rsidRPr="00D030AB">
              <w:rPr>
                <w:rFonts w:ascii="Times New Roman" w:hAnsi="Times New Roman"/>
                <w:bCs/>
                <w:sz w:val="20"/>
                <w:szCs w:val="20"/>
              </w:rPr>
              <w:t>5,000</w:t>
            </w:r>
          </w:p>
        </w:tc>
        <w:tc>
          <w:tcPr>
            <w:tcW w:w="2075" w:type="dxa"/>
            <w:vAlign w:val="center"/>
          </w:tcPr>
          <w:p w:rsidR="00D030AB" w:rsidRPr="0063448F" w:rsidRDefault="00D030AB" w:rsidP="00874100">
            <w:pPr>
              <w:spacing w:after="0" w:line="240" w:lineRule="auto"/>
              <w:ind w:left="-312" w:firstLine="170"/>
              <w:jc w:val="center"/>
              <w:rPr>
                <w:rFonts w:ascii="Times New Roman" w:hAnsi="Times New Roman"/>
                <w:bCs/>
                <w:sz w:val="20"/>
                <w:szCs w:val="20"/>
              </w:rPr>
            </w:pPr>
            <w:r w:rsidRPr="0063448F">
              <w:rPr>
                <w:rFonts w:ascii="Times New Roman" w:hAnsi="Times New Roman"/>
                <w:bCs/>
                <w:sz w:val="20"/>
                <w:szCs w:val="20"/>
              </w:rPr>
              <w:t>4,854</w:t>
            </w:r>
          </w:p>
        </w:tc>
        <w:tc>
          <w:tcPr>
            <w:tcW w:w="1616" w:type="dxa"/>
            <w:vAlign w:val="center"/>
          </w:tcPr>
          <w:p w:rsidR="00D030AB" w:rsidRPr="0063448F" w:rsidRDefault="00D030AB" w:rsidP="00874100">
            <w:pPr>
              <w:spacing w:after="0" w:line="240" w:lineRule="auto"/>
              <w:ind w:left="-312" w:firstLine="170"/>
              <w:jc w:val="center"/>
              <w:rPr>
                <w:rFonts w:ascii="Times New Roman" w:hAnsi="Times New Roman"/>
                <w:sz w:val="20"/>
                <w:szCs w:val="20"/>
              </w:rPr>
            </w:pPr>
          </w:p>
        </w:tc>
      </w:tr>
      <w:tr w:rsidR="00D030AB" w:rsidRPr="006D7700" w:rsidTr="00D4029B">
        <w:trPr>
          <w:trHeight w:val="20"/>
        </w:trPr>
        <w:tc>
          <w:tcPr>
            <w:tcW w:w="534" w:type="dxa"/>
            <w:vMerge/>
            <w:vAlign w:val="center"/>
          </w:tcPr>
          <w:p w:rsidR="00D030AB" w:rsidRPr="006D7700" w:rsidRDefault="00D030AB" w:rsidP="0053279C">
            <w:pPr>
              <w:spacing w:after="0" w:line="240" w:lineRule="auto"/>
              <w:ind w:left="-312" w:firstLine="170"/>
              <w:jc w:val="center"/>
              <w:rPr>
                <w:rFonts w:ascii="Times New Roman" w:hAnsi="Times New Roman"/>
                <w:sz w:val="20"/>
                <w:szCs w:val="20"/>
              </w:rPr>
            </w:pPr>
          </w:p>
        </w:tc>
        <w:tc>
          <w:tcPr>
            <w:tcW w:w="2488" w:type="dxa"/>
            <w:vMerge/>
            <w:vAlign w:val="center"/>
          </w:tcPr>
          <w:p w:rsidR="00D030AB" w:rsidRPr="006D7700" w:rsidRDefault="00D030AB" w:rsidP="00874100">
            <w:pPr>
              <w:spacing w:after="0" w:line="240" w:lineRule="auto"/>
              <w:ind w:left="-312" w:firstLine="170"/>
              <w:rPr>
                <w:rFonts w:ascii="Times New Roman" w:hAnsi="Times New Roman"/>
                <w:sz w:val="20"/>
                <w:szCs w:val="20"/>
              </w:rPr>
            </w:pPr>
          </w:p>
        </w:tc>
        <w:tc>
          <w:tcPr>
            <w:tcW w:w="1373" w:type="dxa"/>
            <w:vAlign w:val="center"/>
          </w:tcPr>
          <w:p w:rsidR="00D030AB" w:rsidRPr="006D7700" w:rsidRDefault="00D030AB" w:rsidP="0053279C">
            <w:pPr>
              <w:spacing w:after="0" w:line="240" w:lineRule="auto"/>
              <w:ind w:left="-312" w:firstLine="170"/>
              <w:jc w:val="center"/>
              <w:rPr>
                <w:rFonts w:ascii="Times New Roman" w:hAnsi="Times New Roman"/>
                <w:sz w:val="20"/>
                <w:szCs w:val="20"/>
              </w:rPr>
            </w:pPr>
            <w:r w:rsidRPr="006D7700">
              <w:rPr>
                <w:rFonts w:ascii="Times New Roman" w:hAnsi="Times New Roman"/>
                <w:sz w:val="20"/>
                <w:szCs w:val="20"/>
              </w:rPr>
              <w:t>тонн.</w:t>
            </w:r>
          </w:p>
        </w:tc>
        <w:tc>
          <w:tcPr>
            <w:tcW w:w="1440" w:type="dxa"/>
            <w:vAlign w:val="center"/>
          </w:tcPr>
          <w:p w:rsidR="00D030AB" w:rsidRPr="00D030AB" w:rsidRDefault="00D030AB" w:rsidP="00874100">
            <w:pPr>
              <w:spacing w:after="0" w:line="240" w:lineRule="auto"/>
              <w:ind w:left="-312" w:firstLine="170"/>
              <w:jc w:val="center"/>
              <w:rPr>
                <w:rFonts w:ascii="Times New Roman" w:hAnsi="Times New Roman"/>
                <w:bCs/>
                <w:color w:val="000000"/>
                <w:sz w:val="20"/>
                <w:szCs w:val="20"/>
              </w:rPr>
            </w:pPr>
            <w:r w:rsidRPr="00D030AB">
              <w:rPr>
                <w:rFonts w:ascii="Times New Roman" w:hAnsi="Times New Roman"/>
                <w:bCs/>
                <w:color w:val="000000"/>
                <w:sz w:val="20"/>
                <w:szCs w:val="20"/>
              </w:rPr>
              <w:t>15000/10000</w:t>
            </w:r>
          </w:p>
        </w:tc>
        <w:tc>
          <w:tcPr>
            <w:tcW w:w="2075" w:type="dxa"/>
            <w:vAlign w:val="center"/>
          </w:tcPr>
          <w:p w:rsidR="00D030AB" w:rsidRPr="0063448F" w:rsidRDefault="00D030AB" w:rsidP="00874100">
            <w:pPr>
              <w:spacing w:after="0" w:line="240" w:lineRule="auto"/>
              <w:ind w:left="-312" w:firstLine="170"/>
              <w:jc w:val="center"/>
              <w:rPr>
                <w:rFonts w:ascii="Times New Roman" w:hAnsi="Times New Roman"/>
                <w:bCs/>
                <w:sz w:val="20"/>
                <w:szCs w:val="20"/>
              </w:rPr>
            </w:pPr>
            <w:r w:rsidRPr="0063448F">
              <w:rPr>
                <w:rFonts w:ascii="Times New Roman" w:hAnsi="Times New Roman"/>
                <w:bCs/>
                <w:sz w:val="20"/>
                <w:szCs w:val="20"/>
              </w:rPr>
              <w:t>13400/7300</w:t>
            </w:r>
          </w:p>
        </w:tc>
        <w:tc>
          <w:tcPr>
            <w:tcW w:w="1616" w:type="dxa"/>
            <w:vAlign w:val="center"/>
          </w:tcPr>
          <w:p w:rsidR="00D030AB" w:rsidRPr="0063448F" w:rsidRDefault="00D030AB" w:rsidP="00874100">
            <w:pPr>
              <w:spacing w:after="0" w:line="240" w:lineRule="auto"/>
              <w:ind w:left="-312" w:firstLine="170"/>
              <w:jc w:val="center"/>
              <w:rPr>
                <w:rFonts w:ascii="Times New Roman" w:hAnsi="Times New Roman"/>
                <w:sz w:val="20"/>
                <w:szCs w:val="20"/>
              </w:rPr>
            </w:pPr>
            <w:r w:rsidRPr="0063448F">
              <w:rPr>
                <w:rFonts w:ascii="Times New Roman" w:hAnsi="Times New Roman"/>
                <w:sz w:val="20"/>
                <w:szCs w:val="20"/>
              </w:rPr>
              <w:t>73</w:t>
            </w:r>
          </w:p>
        </w:tc>
      </w:tr>
      <w:tr w:rsidR="0053279C" w:rsidRPr="006D7700" w:rsidTr="00D4029B">
        <w:trPr>
          <w:trHeight w:val="20"/>
        </w:trPr>
        <w:tc>
          <w:tcPr>
            <w:tcW w:w="534" w:type="dxa"/>
          </w:tcPr>
          <w:p w:rsidR="0053279C" w:rsidRPr="006D7700" w:rsidRDefault="0053279C" w:rsidP="0053279C">
            <w:pPr>
              <w:spacing w:after="0" w:line="240" w:lineRule="auto"/>
              <w:ind w:left="-312" w:firstLine="170"/>
              <w:jc w:val="center"/>
              <w:rPr>
                <w:rFonts w:ascii="Times New Roman" w:hAnsi="Times New Roman"/>
                <w:sz w:val="20"/>
                <w:szCs w:val="20"/>
              </w:rPr>
            </w:pPr>
            <w:r w:rsidRPr="006D7700">
              <w:rPr>
                <w:rFonts w:ascii="Times New Roman" w:hAnsi="Times New Roman"/>
                <w:sz w:val="20"/>
                <w:szCs w:val="20"/>
              </w:rPr>
              <w:t>2.</w:t>
            </w:r>
          </w:p>
        </w:tc>
        <w:tc>
          <w:tcPr>
            <w:tcW w:w="2488" w:type="dxa"/>
            <w:vAlign w:val="center"/>
          </w:tcPr>
          <w:p w:rsidR="0053279C" w:rsidRPr="006D7700" w:rsidRDefault="0053279C" w:rsidP="00874100">
            <w:pPr>
              <w:spacing w:after="0" w:line="240" w:lineRule="auto"/>
              <w:ind w:left="-312" w:firstLine="170"/>
              <w:rPr>
                <w:rFonts w:ascii="Times New Roman" w:hAnsi="Times New Roman"/>
                <w:sz w:val="20"/>
                <w:szCs w:val="20"/>
              </w:rPr>
            </w:pPr>
            <w:r w:rsidRPr="006D7700">
              <w:rPr>
                <w:rFonts w:ascii="Times New Roman" w:hAnsi="Times New Roman"/>
                <w:sz w:val="20"/>
                <w:szCs w:val="20"/>
              </w:rPr>
              <w:t>Вещевое имущество</w:t>
            </w:r>
          </w:p>
        </w:tc>
        <w:tc>
          <w:tcPr>
            <w:tcW w:w="1373" w:type="dxa"/>
          </w:tcPr>
          <w:p w:rsidR="0053279C" w:rsidRPr="0053279C" w:rsidRDefault="0053279C" w:rsidP="0053279C">
            <w:pPr>
              <w:jc w:val="center"/>
            </w:pPr>
            <w:r w:rsidRPr="0053279C">
              <w:rPr>
                <w:rFonts w:ascii="Times New Roman" w:hAnsi="Times New Roman"/>
                <w:sz w:val="20"/>
                <w:szCs w:val="20"/>
              </w:rPr>
              <w:t>млн. руб</w:t>
            </w:r>
            <w:r>
              <w:rPr>
                <w:rFonts w:ascii="Times New Roman" w:hAnsi="Times New Roman"/>
                <w:sz w:val="20"/>
                <w:szCs w:val="20"/>
              </w:rPr>
              <w:t>.</w:t>
            </w:r>
          </w:p>
        </w:tc>
        <w:tc>
          <w:tcPr>
            <w:tcW w:w="1440" w:type="dxa"/>
            <w:vAlign w:val="center"/>
          </w:tcPr>
          <w:p w:rsidR="0053279C" w:rsidRPr="00D030AB" w:rsidRDefault="0053279C" w:rsidP="00874100">
            <w:pPr>
              <w:spacing w:after="0" w:line="240" w:lineRule="auto"/>
              <w:ind w:left="-312" w:firstLine="170"/>
              <w:jc w:val="center"/>
              <w:rPr>
                <w:rFonts w:ascii="Times New Roman" w:hAnsi="Times New Roman"/>
                <w:bCs/>
                <w:sz w:val="20"/>
                <w:szCs w:val="20"/>
              </w:rPr>
            </w:pPr>
            <w:r w:rsidRPr="00D030AB">
              <w:rPr>
                <w:rFonts w:ascii="Times New Roman" w:hAnsi="Times New Roman"/>
                <w:bCs/>
                <w:sz w:val="20"/>
                <w:szCs w:val="20"/>
              </w:rPr>
              <w:t>25,077</w:t>
            </w:r>
          </w:p>
        </w:tc>
        <w:tc>
          <w:tcPr>
            <w:tcW w:w="2075" w:type="dxa"/>
            <w:vAlign w:val="center"/>
          </w:tcPr>
          <w:p w:rsidR="0053279C" w:rsidRPr="0063448F" w:rsidRDefault="0053279C" w:rsidP="00874100">
            <w:pPr>
              <w:spacing w:after="0" w:line="240" w:lineRule="auto"/>
              <w:ind w:left="-312" w:firstLine="170"/>
              <w:jc w:val="center"/>
              <w:rPr>
                <w:rFonts w:ascii="Times New Roman" w:hAnsi="Times New Roman"/>
                <w:bCs/>
                <w:sz w:val="20"/>
                <w:szCs w:val="20"/>
              </w:rPr>
            </w:pPr>
            <w:r w:rsidRPr="0063448F">
              <w:rPr>
                <w:rFonts w:ascii="Times New Roman" w:hAnsi="Times New Roman"/>
                <w:bCs/>
                <w:sz w:val="20"/>
                <w:szCs w:val="20"/>
              </w:rPr>
              <w:t>16,008</w:t>
            </w:r>
          </w:p>
        </w:tc>
        <w:tc>
          <w:tcPr>
            <w:tcW w:w="1616" w:type="dxa"/>
            <w:vAlign w:val="center"/>
          </w:tcPr>
          <w:p w:rsidR="0053279C" w:rsidRPr="0063448F" w:rsidRDefault="0053279C" w:rsidP="00874100">
            <w:pPr>
              <w:spacing w:after="0" w:line="240" w:lineRule="auto"/>
              <w:ind w:left="-312" w:firstLine="170"/>
              <w:jc w:val="center"/>
              <w:rPr>
                <w:rFonts w:ascii="Times New Roman" w:hAnsi="Times New Roman"/>
                <w:bCs/>
                <w:sz w:val="20"/>
                <w:szCs w:val="20"/>
              </w:rPr>
            </w:pPr>
            <w:r w:rsidRPr="0063448F">
              <w:rPr>
                <w:rFonts w:ascii="Times New Roman" w:hAnsi="Times New Roman"/>
                <w:bCs/>
                <w:sz w:val="20"/>
                <w:szCs w:val="20"/>
              </w:rPr>
              <w:t>63,8</w:t>
            </w:r>
          </w:p>
        </w:tc>
      </w:tr>
      <w:tr w:rsidR="0053279C" w:rsidRPr="006D7700" w:rsidTr="00D4029B">
        <w:trPr>
          <w:trHeight w:val="20"/>
        </w:trPr>
        <w:tc>
          <w:tcPr>
            <w:tcW w:w="534" w:type="dxa"/>
          </w:tcPr>
          <w:p w:rsidR="0053279C" w:rsidRPr="006D7700" w:rsidRDefault="0053279C" w:rsidP="0053279C">
            <w:pPr>
              <w:spacing w:after="0" w:line="240" w:lineRule="auto"/>
              <w:ind w:left="-312" w:firstLine="170"/>
              <w:jc w:val="center"/>
              <w:rPr>
                <w:rFonts w:ascii="Times New Roman" w:hAnsi="Times New Roman"/>
                <w:sz w:val="20"/>
                <w:szCs w:val="20"/>
              </w:rPr>
            </w:pPr>
            <w:r w:rsidRPr="006D7700">
              <w:rPr>
                <w:rFonts w:ascii="Times New Roman" w:hAnsi="Times New Roman"/>
                <w:sz w:val="20"/>
                <w:szCs w:val="20"/>
              </w:rPr>
              <w:t>3.</w:t>
            </w:r>
          </w:p>
        </w:tc>
        <w:tc>
          <w:tcPr>
            <w:tcW w:w="2488" w:type="dxa"/>
            <w:vAlign w:val="center"/>
          </w:tcPr>
          <w:p w:rsidR="0053279C" w:rsidRPr="006D7700" w:rsidRDefault="0053279C" w:rsidP="00874100">
            <w:pPr>
              <w:spacing w:after="0" w:line="240" w:lineRule="auto"/>
              <w:ind w:left="-312" w:firstLine="170"/>
              <w:rPr>
                <w:rFonts w:ascii="Times New Roman" w:hAnsi="Times New Roman"/>
                <w:sz w:val="20"/>
                <w:szCs w:val="20"/>
              </w:rPr>
            </w:pPr>
            <w:r w:rsidRPr="006D7700">
              <w:rPr>
                <w:rFonts w:ascii="Times New Roman" w:hAnsi="Times New Roman"/>
                <w:sz w:val="20"/>
                <w:szCs w:val="20"/>
              </w:rPr>
              <w:t>Строительные материалы</w:t>
            </w:r>
          </w:p>
        </w:tc>
        <w:tc>
          <w:tcPr>
            <w:tcW w:w="1373" w:type="dxa"/>
          </w:tcPr>
          <w:p w:rsidR="0053279C" w:rsidRPr="0053279C" w:rsidRDefault="0053279C" w:rsidP="0053279C">
            <w:pPr>
              <w:jc w:val="center"/>
            </w:pPr>
            <w:r w:rsidRPr="0053279C">
              <w:rPr>
                <w:rFonts w:ascii="Times New Roman" w:hAnsi="Times New Roman"/>
                <w:sz w:val="20"/>
                <w:szCs w:val="20"/>
              </w:rPr>
              <w:t>млн. руб</w:t>
            </w:r>
            <w:r>
              <w:rPr>
                <w:rFonts w:ascii="Times New Roman" w:hAnsi="Times New Roman"/>
                <w:sz w:val="20"/>
                <w:szCs w:val="20"/>
              </w:rPr>
              <w:t>.</w:t>
            </w:r>
          </w:p>
        </w:tc>
        <w:tc>
          <w:tcPr>
            <w:tcW w:w="1440" w:type="dxa"/>
            <w:vAlign w:val="center"/>
          </w:tcPr>
          <w:p w:rsidR="0053279C" w:rsidRPr="006C0804" w:rsidRDefault="0053279C" w:rsidP="00874100">
            <w:pPr>
              <w:spacing w:after="0" w:line="240" w:lineRule="auto"/>
              <w:ind w:left="-312" w:firstLine="170"/>
              <w:jc w:val="center"/>
              <w:rPr>
                <w:rFonts w:ascii="Times New Roman" w:hAnsi="Times New Roman"/>
                <w:bCs/>
                <w:sz w:val="20"/>
                <w:szCs w:val="20"/>
              </w:rPr>
            </w:pPr>
            <w:r w:rsidRPr="00D030AB">
              <w:rPr>
                <w:rFonts w:ascii="Times New Roman" w:hAnsi="Times New Roman"/>
                <w:bCs/>
                <w:sz w:val="20"/>
                <w:szCs w:val="20"/>
              </w:rPr>
              <w:t>8,009</w:t>
            </w:r>
          </w:p>
        </w:tc>
        <w:tc>
          <w:tcPr>
            <w:tcW w:w="2075" w:type="dxa"/>
            <w:vAlign w:val="center"/>
          </w:tcPr>
          <w:p w:rsidR="0053279C" w:rsidRPr="0063448F" w:rsidRDefault="0053279C" w:rsidP="00874100">
            <w:pPr>
              <w:spacing w:after="0" w:line="240" w:lineRule="auto"/>
              <w:ind w:left="-312" w:firstLine="170"/>
              <w:jc w:val="center"/>
              <w:rPr>
                <w:rFonts w:ascii="Times New Roman" w:hAnsi="Times New Roman"/>
                <w:bCs/>
                <w:sz w:val="20"/>
                <w:szCs w:val="20"/>
              </w:rPr>
            </w:pPr>
            <w:r w:rsidRPr="0063448F">
              <w:rPr>
                <w:rFonts w:ascii="Times New Roman" w:hAnsi="Times New Roman"/>
                <w:bCs/>
                <w:sz w:val="20"/>
                <w:szCs w:val="20"/>
              </w:rPr>
              <w:t>8,009</w:t>
            </w:r>
          </w:p>
        </w:tc>
        <w:tc>
          <w:tcPr>
            <w:tcW w:w="1616" w:type="dxa"/>
            <w:vAlign w:val="center"/>
          </w:tcPr>
          <w:p w:rsidR="0053279C" w:rsidRPr="0063448F" w:rsidRDefault="0053279C" w:rsidP="00874100">
            <w:pPr>
              <w:spacing w:after="0" w:line="240" w:lineRule="auto"/>
              <w:ind w:left="-312" w:firstLine="170"/>
              <w:jc w:val="center"/>
              <w:rPr>
                <w:rFonts w:ascii="Times New Roman" w:hAnsi="Times New Roman"/>
                <w:sz w:val="20"/>
                <w:szCs w:val="20"/>
              </w:rPr>
            </w:pPr>
            <w:r w:rsidRPr="0063448F">
              <w:rPr>
                <w:rFonts w:ascii="Times New Roman" w:hAnsi="Times New Roman"/>
                <w:sz w:val="20"/>
                <w:szCs w:val="20"/>
              </w:rPr>
              <w:t>100</w:t>
            </w:r>
          </w:p>
        </w:tc>
      </w:tr>
      <w:tr w:rsidR="0053279C" w:rsidRPr="006D7700" w:rsidTr="00D4029B">
        <w:trPr>
          <w:trHeight w:val="20"/>
        </w:trPr>
        <w:tc>
          <w:tcPr>
            <w:tcW w:w="534" w:type="dxa"/>
          </w:tcPr>
          <w:p w:rsidR="0053279C" w:rsidRPr="006D7700" w:rsidRDefault="0053279C" w:rsidP="0053279C">
            <w:pPr>
              <w:spacing w:after="0" w:line="240" w:lineRule="auto"/>
              <w:ind w:left="-312" w:firstLine="170"/>
              <w:jc w:val="center"/>
              <w:rPr>
                <w:rFonts w:ascii="Times New Roman" w:hAnsi="Times New Roman"/>
                <w:sz w:val="20"/>
                <w:szCs w:val="20"/>
              </w:rPr>
            </w:pPr>
            <w:r w:rsidRPr="006D7700">
              <w:rPr>
                <w:rFonts w:ascii="Times New Roman" w:hAnsi="Times New Roman"/>
                <w:sz w:val="20"/>
                <w:szCs w:val="20"/>
              </w:rPr>
              <w:t>4.</w:t>
            </w:r>
          </w:p>
        </w:tc>
        <w:tc>
          <w:tcPr>
            <w:tcW w:w="2488" w:type="dxa"/>
            <w:vAlign w:val="center"/>
          </w:tcPr>
          <w:p w:rsidR="0053279C" w:rsidRPr="006D7700" w:rsidRDefault="0053279C" w:rsidP="00874100">
            <w:pPr>
              <w:spacing w:after="0" w:line="240" w:lineRule="auto"/>
              <w:ind w:left="-312" w:firstLine="170"/>
              <w:rPr>
                <w:rFonts w:ascii="Times New Roman" w:hAnsi="Times New Roman"/>
                <w:sz w:val="20"/>
                <w:szCs w:val="20"/>
              </w:rPr>
            </w:pPr>
            <w:r w:rsidRPr="006D7700">
              <w:rPr>
                <w:rFonts w:ascii="Times New Roman" w:hAnsi="Times New Roman"/>
                <w:sz w:val="20"/>
                <w:szCs w:val="20"/>
              </w:rPr>
              <w:t>Медикаменты и оборудование</w:t>
            </w:r>
          </w:p>
        </w:tc>
        <w:tc>
          <w:tcPr>
            <w:tcW w:w="1373" w:type="dxa"/>
          </w:tcPr>
          <w:p w:rsidR="0053279C" w:rsidRPr="0053279C" w:rsidRDefault="0053279C" w:rsidP="0053279C">
            <w:pPr>
              <w:jc w:val="center"/>
            </w:pPr>
            <w:r w:rsidRPr="0053279C">
              <w:rPr>
                <w:rFonts w:ascii="Times New Roman" w:hAnsi="Times New Roman"/>
                <w:sz w:val="20"/>
                <w:szCs w:val="20"/>
              </w:rPr>
              <w:t>млн. руб</w:t>
            </w:r>
            <w:r>
              <w:rPr>
                <w:rFonts w:ascii="Times New Roman" w:hAnsi="Times New Roman"/>
                <w:sz w:val="20"/>
                <w:szCs w:val="20"/>
              </w:rPr>
              <w:t>.</w:t>
            </w:r>
          </w:p>
        </w:tc>
        <w:tc>
          <w:tcPr>
            <w:tcW w:w="1440" w:type="dxa"/>
            <w:vAlign w:val="center"/>
          </w:tcPr>
          <w:p w:rsidR="0053279C" w:rsidRPr="00D030AB" w:rsidRDefault="0053279C" w:rsidP="00874100">
            <w:pPr>
              <w:spacing w:after="0" w:line="240" w:lineRule="auto"/>
              <w:ind w:left="-312" w:firstLine="170"/>
              <w:jc w:val="center"/>
              <w:rPr>
                <w:rFonts w:ascii="Times New Roman" w:hAnsi="Times New Roman"/>
                <w:sz w:val="20"/>
                <w:szCs w:val="20"/>
              </w:rPr>
            </w:pPr>
            <w:r w:rsidRPr="00D030AB">
              <w:rPr>
                <w:rFonts w:ascii="Times New Roman" w:hAnsi="Times New Roman"/>
                <w:sz w:val="20"/>
                <w:szCs w:val="20"/>
              </w:rPr>
              <w:t>3,665</w:t>
            </w:r>
          </w:p>
        </w:tc>
        <w:tc>
          <w:tcPr>
            <w:tcW w:w="2075" w:type="dxa"/>
            <w:vAlign w:val="center"/>
          </w:tcPr>
          <w:p w:rsidR="0053279C" w:rsidRPr="0063448F" w:rsidRDefault="0053279C" w:rsidP="00874100">
            <w:pPr>
              <w:spacing w:after="0" w:line="240" w:lineRule="auto"/>
              <w:ind w:left="-312" w:firstLine="170"/>
              <w:jc w:val="center"/>
              <w:rPr>
                <w:rFonts w:ascii="Times New Roman" w:hAnsi="Times New Roman"/>
                <w:bCs/>
                <w:sz w:val="20"/>
                <w:szCs w:val="20"/>
              </w:rPr>
            </w:pPr>
            <w:r w:rsidRPr="0063448F">
              <w:rPr>
                <w:rFonts w:ascii="Times New Roman" w:hAnsi="Times New Roman"/>
                <w:bCs/>
                <w:sz w:val="20"/>
                <w:szCs w:val="20"/>
              </w:rPr>
              <w:t>1,726</w:t>
            </w:r>
          </w:p>
        </w:tc>
        <w:tc>
          <w:tcPr>
            <w:tcW w:w="1616" w:type="dxa"/>
            <w:vAlign w:val="center"/>
          </w:tcPr>
          <w:p w:rsidR="0053279C" w:rsidRPr="0063448F" w:rsidRDefault="0053279C" w:rsidP="00874100">
            <w:pPr>
              <w:spacing w:after="0" w:line="240" w:lineRule="auto"/>
              <w:ind w:left="-312" w:firstLine="170"/>
              <w:jc w:val="center"/>
              <w:rPr>
                <w:rFonts w:ascii="Times New Roman" w:hAnsi="Times New Roman"/>
                <w:bCs/>
                <w:sz w:val="20"/>
                <w:szCs w:val="20"/>
              </w:rPr>
            </w:pPr>
            <w:r w:rsidRPr="0063448F">
              <w:rPr>
                <w:rFonts w:ascii="Times New Roman" w:hAnsi="Times New Roman"/>
                <w:bCs/>
                <w:sz w:val="20"/>
                <w:szCs w:val="20"/>
              </w:rPr>
              <w:t>47,1</w:t>
            </w:r>
          </w:p>
        </w:tc>
      </w:tr>
      <w:tr w:rsidR="0053279C" w:rsidRPr="006D7700" w:rsidTr="00D4029B">
        <w:trPr>
          <w:trHeight w:val="20"/>
        </w:trPr>
        <w:tc>
          <w:tcPr>
            <w:tcW w:w="534" w:type="dxa"/>
            <w:vMerge w:val="restart"/>
          </w:tcPr>
          <w:p w:rsidR="0053279C" w:rsidRPr="006D7700" w:rsidRDefault="0053279C" w:rsidP="0053279C">
            <w:pPr>
              <w:spacing w:after="0" w:line="240" w:lineRule="auto"/>
              <w:ind w:left="-312" w:firstLine="170"/>
              <w:jc w:val="center"/>
              <w:rPr>
                <w:rFonts w:ascii="Times New Roman" w:hAnsi="Times New Roman"/>
                <w:sz w:val="20"/>
                <w:szCs w:val="20"/>
              </w:rPr>
            </w:pPr>
            <w:r w:rsidRPr="006D7700">
              <w:rPr>
                <w:rFonts w:ascii="Times New Roman" w:hAnsi="Times New Roman"/>
                <w:sz w:val="20"/>
                <w:szCs w:val="20"/>
              </w:rPr>
              <w:t>5.</w:t>
            </w:r>
          </w:p>
        </w:tc>
        <w:tc>
          <w:tcPr>
            <w:tcW w:w="2488" w:type="dxa"/>
            <w:vMerge w:val="restart"/>
            <w:vAlign w:val="center"/>
          </w:tcPr>
          <w:p w:rsidR="0053279C" w:rsidRPr="006D7700" w:rsidRDefault="0053279C" w:rsidP="00874100">
            <w:pPr>
              <w:spacing w:after="0" w:line="240" w:lineRule="auto"/>
              <w:ind w:left="-312" w:firstLine="170"/>
              <w:rPr>
                <w:rFonts w:ascii="Times New Roman" w:hAnsi="Times New Roman"/>
                <w:sz w:val="20"/>
                <w:szCs w:val="20"/>
              </w:rPr>
            </w:pPr>
            <w:r w:rsidRPr="006D7700">
              <w:rPr>
                <w:rFonts w:ascii="Times New Roman" w:hAnsi="Times New Roman"/>
                <w:sz w:val="20"/>
                <w:szCs w:val="20"/>
              </w:rPr>
              <w:t>Нефтепродукты</w:t>
            </w:r>
          </w:p>
        </w:tc>
        <w:tc>
          <w:tcPr>
            <w:tcW w:w="1373" w:type="dxa"/>
          </w:tcPr>
          <w:p w:rsidR="0053279C" w:rsidRPr="0053279C" w:rsidRDefault="0053279C" w:rsidP="0053279C">
            <w:pPr>
              <w:jc w:val="center"/>
            </w:pPr>
            <w:r w:rsidRPr="0053279C">
              <w:rPr>
                <w:rFonts w:ascii="Times New Roman" w:hAnsi="Times New Roman"/>
                <w:sz w:val="20"/>
                <w:szCs w:val="20"/>
              </w:rPr>
              <w:t>млн. руб</w:t>
            </w:r>
            <w:r>
              <w:rPr>
                <w:rFonts w:ascii="Times New Roman" w:hAnsi="Times New Roman"/>
                <w:sz w:val="20"/>
                <w:szCs w:val="20"/>
              </w:rPr>
              <w:t>.</w:t>
            </w:r>
          </w:p>
        </w:tc>
        <w:tc>
          <w:tcPr>
            <w:tcW w:w="1440" w:type="dxa"/>
            <w:vAlign w:val="center"/>
          </w:tcPr>
          <w:p w:rsidR="0053279C" w:rsidRPr="00D030AB" w:rsidRDefault="0053279C" w:rsidP="00874100">
            <w:pPr>
              <w:spacing w:after="0" w:line="240" w:lineRule="auto"/>
              <w:ind w:left="-312" w:firstLine="170"/>
              <w:jc w:val="center"/>
              <w:rPr>
                <w:rFonts w:ascii="Times New Roman" w:hAnsi="Times New Roman"/>
                <w:bCs/>
                <w:sz w:val="20"/>
                <w:szCs w:val="20"/>
              </w:rPr>
            </w:pPr>
            <w:r w:rsidRPr="00D030AB">
              <w:rPr>
                <w:rFonts w:ascii="Times New Roman" w:hAnsi="Times New Roman"/>
                <w:bCs/>
                <w:sz w:val="20"/>
                <w:szCs w:val="20"/>
              </w:rPr>
              <w:t>86,280</w:t>
            </w:r>
          </w:p>
        </w:tc>
        <w:tc>
          <w:tcPr>
            <w:tcW w:w="2075" w:type="dxa"/>
            <w:vAlign w:val="center"/>
          </w:tcPr>
          <w:p w:rsidR="0053279C" w:rsidRPr="0063448F" w:rsidRDefault="0053279C" w:rsidP="00874100">
            <w:pPr>
              <w:spacing w:after="0" w:line="240" w:lineRule="auto"/>
              <w:ind w:left="-312" w:firstLine="170"/>
              <w:jc w:val="center"/>
              <w:rPr>
                <w:rFonts w:ascii="Times New Roman" w:hAnsi="Times New Roman"/>
                <w:bCs/>
                <w:color w:val="000000"/>
                <w:sz w:val="20"/>
                <w:szCs w:val="20"/>
              </w:rPr>
            </w:pPr>
            <w:r w:rsidRPr="0063448F">
              <w:rPr>
                <w:rFonts w:ascii="Times New Roman" w:hAnsi="Times New Roman"/>
                <w:bCs/>
                <w:color w:val="000000"/>
                <w:sz w:val="20"/>
                <w:szCs w:val="20"/>
              </w:rPr>
              <w:t>67,714</w:t>
            </w:r>
          </w:p>
        </w:tc>
        <w:tc>
          <w:tcPr>
            <w:tcW w:w="1616" w:type="dxa"/>
            <w:vAlign w:val="center"/>
          </w:tcPr>
          <w:p w:rsidR="0053279C" w:rsidRPr="0063448F" w:rsidRDefault="0053279C" w:rsidP="00874100">
            <w:pPr>
              <w:spacing w:after="0" w:line="240" w:lineRule="auto"/>
              <w:ind w:left="-312" w:firstLine="170"/>
              <w:jc w:val="center"/>
              <w:rPr>
                <w:rFonts w:ascii="Times New Roman" w:hAnsi="Times New Roman"/>
                <w:sz w:val="20"/>
                <w:szCs w:val="20"/>
              </w:rPr>
            </w:pPr>
          </w:p>
        </w:tc>
      </w:tr>
      <w:tr w:rsidR="00D030AB" w:rsidRPr="006D7700" w:rsidTr="00D4029B">
        <w:trPr>
          <w:trHeight w:val="20"/>
        </w:trPr>
        <w:tc>
          <w:tcPr>
            <w:tcW w:w="534" w:type="dxa"/>
            <w:vMerge/>
            <w:vAlign w:val="center"/>
          </w:tcPr>
          <w:p w:rsidR="00D030AB" w:rsidRPr="006D7700" w:rsidRDefault="00D030AB" w:rsidP="0053279C">
            <w:pPr>
              <w:spacing w:after="0" w:line="240" w:lineRule="auto"/>
              <w:ind w:left="-312" w:firstLine="170"/>
              <w:jc w:val="center"/>
              <w:rPr>
                <w:rFonts w:ascii="Times New Roman" w:hAnsi="Times New Roman"/>
                <w:sz w:val="20"/>
                <w:szCs w:val="20"/>
              </w:rPr>
            </w:pPr>
          </w:p>
        </w:tc>
        <w:tc>
          <w:tcPr>
            <w:tcW w:w="2488" w:type="dxa"/>
            <w:vMerge/>
            <w:vAlign w:val="center"/>
          </w:tcPr>
          <w:p w:rsidR="00D030AB" w:rsidRPr="006D7700" w:rsidRDefault="00D030AB" w:rsidP="00874100">
            <w:pPr>
              <w:spacing w:after="0" w:line="240" w:lineRule="auto"/>
              <w:ind w:left="-312" w:firstLine="170"/>
              <w:rPr>
                <w:rFonts w:ascii="Times New Roman" w:hAnsi="Times New Roman"/>
                <w:sz w:val="20"/>
                <w:szCs w:val="20"/>
              </w:rPr>
            </w:pPr>
          </w:p>
        </w:tc>
        <w:tc>
          <w:tcPr>
            <w:tcW w:w="1373" w:type="dxa"/>
            <w:vAlign w:val="center"/>
          </w:tcPr>
          <w:p w:rsidR="00D030AB" w:rsidRPr="006D7700" w:rsidRDefault="00D030AB" w:rsidP="0053279C">
            <w:pPr>
              <w:spacing w:after="0" w:line="240" w:lineRule="auto"/>
              <w:ind w:left="-312" w:firstLine="170"/>
              <w:jc w:val="center"/>
              <w:rPr>
                <w:rFonts w:ascii="Times New Roman" w:hAnsi="Times New Roman"/>
                <w:sz w:val="20"/>
                <w:szCs w:val="20"/>
              </w:rPr>
            </w:pPr>
            <w:r w:rsidRPr="006D7700">
              <w:rPr>
                <w:rFonts w:ascii="Times New Roman" w:hAnsi="Times New Roman"/>
                <w:sz w:val="20"/>
                <w:szCs w:val="20"/>
              </w:rPr>
              <w:t>тонн</w:t>
            </w:r>
          </w:p>
        </w:tc>
        <w:tc>
          <w:tcPr>
            <w:tcW w:w="1440" w:type="dxa"/>
            <w:vAlign w:val="center"/>
          </w:tcPr>
          <w:p w:rsidR="00D030AB" w:rsidRPr="00D030AB" w:rsidRDefault="00D030AB" w:rsidP="00874100">
            <w:pPr>
              <w:spacing w:after="0" w:line="240" w:lineRule="auto"/>
              <w:ind w:left="-312" w:firstLine="170"/>
              <w:jc w:val="center"/>
              <w:rPr>
                <w:rFonts w:ascii="Times New Roman" w:hAnsi="Times New Roman"/>
                <w:bCs/>
                <w:sz w:val="20"/>
                <w:szCs w:val="20"/>
              </w:rPr>
            </w:pPr>
            <w:r w:rsidRPr="00D030AB">
              <w:rPr>
                <w:rFonts w:ascii="Times New Roman" w:hAnsi="Times New Roman"/>
                <w:bCs/>
                <w:sz w:val="20"/>
                <w:szCs w:val="20"/>
              </w:rPr>
              <w:t>2350</w:t>
            </w:r>
          </w:p>
        </w:tc>
        <w:tc>
          <w:tcPr>
            <w:tcW w:w="2075" w:type="dxa"/>
            <w:vAlign w:val="center"/>
          </w:tcPr>
          <w:p w:rsidR="00D030AB" w:rsidRPr="0063448F" w:rsidRDefault="00D030AB" w:rsidP="00874100">
            <w:pPr>
              <w:spacing w:after="0" w:line="240" w:lineRule="auto"/>
              <w:ind w:left="-312" w:firstLine="170"/>
              <w:jc w:val="center"/>
              <w:rPr>
                <w:rFonts w:ascii="Times New Roman" w:hAnsi="Times New Roman"/>
                <w:bCs/>
                <w:color w:val="000000"/>
                <w:sz w:val="20"/>
                <w:szCs w:val="20"/>
              </w:rPr>
            </w:pPr>
            <w:r w:rsidRPr="0063448F">
              <w:rPr>
                <w:rFonts w:ascii="Times New Roman" w:hAnsi="Times New Roman"/>
                <w:bCs/>
                <w:sz w:val="20"/>
                <w:szCs w:val="20"/>
              </w:rPr>
              <w:t>1315,17</w:t>
            </w:r>
          </w:p>
        </w:tc>
        <w:tc>
          <w:tcPr>
            <w:tcW w:w="1616" w:type="dxa"/>
            <w:vAlign w:val="center"/>
          </w:tcPr>
          <w:p w:rsidR="00D030AB" w:rsidRPr="0063448F" w:rsidRDefault="00D030AB" w:rsidP="00874100">
            <w:pPr>
              <w:spacing w:after="0" w:line="240" w:lineRule="auto"/>
              <w:ind w:left="-312" w:firstLine="170"/>
              <w:jc w:val="center"/>
              <w:rPr>
                <w:rFonts w:ascii="Times New Roman" w:hAnsi="Times New Roman"/>
                <w:sz w:val="20"/>
                <w:szCs w:val="20"/>
              </w:rPr>
            </w:pPr>
            <w:r w:rsidRPr="0063448F">
              <w:rPr>
                <w:rFonts w:ascii="Times New Roman" w:hAnsi="Times New Roman"/>
                <w:bCs/>
                <w:sz w:val="20"/>
                <w:szCs w:val="20"/>
              </w:rPr>
              <w:t>55,9</w:t>
            </w:r>
          </w:p>
        </w:tc>
      </w:tr>
      <w:tr w:rsidR="00D030AB" w:rsidRPr="006D7700" w:rsidTr="00D4029B">
        <w:trPr>
          <w:trHeight w:val="20"/>
        </w:trPr>
        <w:tc>
          <w:tcPr>
            <w:tcW w:w="534" w:type="dxa"/>
          </w:tcPr>
          <w:p w:rsidR="00D030AB" w:rsidRPr="006D7700" w:rsidRDefault="00D030AB" w:rsidP="0053279C">
            <w:pPr>
              <w:spacing w:after="0" w:line="240" w:lineRule="auto"/>
              <w:ind w:left="-312" w:firstLine="170"/>
              <w:jc w:val="center"/>
              <w:rPr>
                <w:rFonts w:ascii="Times New Roman" w:hAnsi="Times New Roman"/>
                <w:sz w:val="20"/>
                <w:szCs w:val="20"/>
              </w:rPr>
            </w:pPr>
            <w:r w:rsidRPr="006D7700">
              <w:rPr>
                <w:rFonts w:ascii="Times New Roman" w:hAnsi="Times New Roman"/>
                <w:sz w:val="20"/>
                <w:szCs w:val="20"/>
              </w:rPr>
              <w:t>6.</w:t>
            </w:r>
          </w:p>
        </w:tc>
        <w:tc>
          <w:tcPr>
            <w:tcW w:w="2488" w:type="dxa"/>
            <w:vAlign w:val="center"/>
          </w:tcPr>
          <w:p w:rsidR="00D030AB" w:rsidRPr="006D7700" w:rsidRDefault="00D030AB" w:rsidP="00874100">
            <w:pPr>
              <w:spacing w:after="0" w:line="240" w:lineRule="auto"/>
              <w:ind w:left="-312" w:firstLine="170"/>
              <w:rPr>
                <w:rFonts w:ascii="Times New Roman" w:hAnsi="Times New Roman"/>
                <w:b/>
                <w:sz w:val="20"/>
                <w:szCs w:val="20"/>
              </w:rPr>
            </w:pPr>
            <w:r w:rsidRPr="006D7700">
              <w:rPr>
                <w:rFonts w:ascii="Times New Roman" w:hAnsi="Times New Roman"/>
                <w:bCs/>
                <w:sz w:val="20"/>
                <w:szCs w:val="20"/>
              </w:rPr>
              <w:t>Мобильные средства связи.</w:t>
            </w:r>
          </w:p>
        </w:tc>
        <w:tc>
          <w:tcPr>
            <w:tcW w:w="1373" w:type="dxa"/>
            <w:vAlign w:val="center"/>
          </w:tcPr>
          <w:p w:rsidR="00D030AB" w:rsidRPr="006D7700" w:rsidRDefault="0053279C" w:rsidP="0053279C">
            <w:pPr>
              <w:spacing w:after="0" w:line="240" w:lineRule="auto"/>
              <w:ind w:left="-312" w:firstLine="170"/>
              <w:jc w:val="center"/>
              <w:rPr>
                <w:rFonts w:ascii="Times New Roman" w:hAnsi="Times New Roman"/>
                <w:sz w:val="20"/>
                <w:szCs w:val="20"/>
              </w:rPr>
            </w:pPr>
            <w:r w:rsidRPr="0053279C">
              <w:rPr>
                <w:rFonts w:ascii="Times New Roman" w:hAnsi="Times New Roman"/>
                <w:sz w:val="20"/>
                <w:szCs w:val="20"/>
              </w:rPr>
              <w:t>млн. руб</w:t>
            </w:r>
            <w:r>
              <w:rPr>
                <w:rFonts w:ascii="Times New Roman" w:hAnsi="Times New Roman"/>
                <w:sz w:val="20"/>
                <w:szCs w:val="20"/>
              </w:rPr>
              <w:t>.</w:t>
            </w:r>
          </w:p>
        </w:tc>
        <w:tc>
          <w:tcPr>
            <w:tcW w:w="1440" w:type="dxa"/>
            <w:vAlign w:val="center"/>
          </w:tcPr>
          <w:p w:rsidR="00D030AB" w:rsidRPr="00D030AB" w:rsidRDefault="00D030AB" w:rsidP="00874100">
            <w:pPr>
              <w:spacing w:after="0" w:line="240" w:lineRule="auto"/>
              <w:ind w:left="-312" w:firstLine="170"/>
              <w:jc w:val="center"/>
              <w:rPr>
                <w:rFonts w:ascii="Times New Roman" w:hAnsi="Times New Roman"/>
                <w:bCs/>
                <w:sz w:val="20"/>
                <w:szCs w:val="20"/>
              </w:rPr>
            </w:pPr>
            <w:r w:rsidRPr="00D030AB">
              <w:rPr>
                <w:rFonts w:ascii="Times New Roman" w:hAnsi="Times New Roman"/>
                <w:bCs/>
                <w:sz w:val="20"/>
                <w:szCs w:val="20"/>
              </w:rPr>
              <w:t>0,070</w:t>
            </w:r>
          </w:p>
        </w:tc>
        <w:tc>
          <w:tcPr>
            <w:tcW w:w="2075" w:type="dxa"/>
            <w:vAlign w:val="center"/>
          </w:tcPr>
          <w:p w:rsidR="00D030AB" w:rsidRPr="0063448F" w:rsidRDefault="00D030AB" w:rsidP="00874100">
            <w:pPr>
              <w:spacing w:after="0" w:line="240" w:lineRule="auto"/>
              <w:ind w:left="-312" w:firstLine="170"/>
              <w:jc w:val="center"/>
              <w:rPr>
                <w:rFonts w:ascii="Times New Roman" w:hAnsi="Times New Roman"/>
                <w:bCs/>
                <w:color w:val="000000"/>
                <w:sz w:val="20"/>
                <w:szCs w:val="20"/>
              </w:rPr>
            </w:pPr>
            <w:r w:rsidRPr="0063448F">
              <w:rPr>
                <w:rFonts w:ascii="Times New Roman" w:hAnsi="Times New Roman"/>
                <w:bCs/>
                <w:color w:val="000000"/>
                <w:sz w:val="20"/>
                <w:szCs w:val="20"/>
              </w:rPr>
              <w:t>0,070</w:t>
            </w:r>
          </w:p>
        </w:tc>
        <w:tc>
          <w:tcPr>
            <w:tcW w:w="1616" w:type="dxa"/>
            <w:vAlign w:val="center"/>
          </w:tcPr>
          <w:p w:rsidR="00D030AB" w:rsidRPr="0063448F" w:rsidRDefault="00D030AB" w:rsidP="00874100">
            <w:pPr>
              <w:spacing w:after="0" w:line="240" w:lineRule="auto"/>
              <w:ind w:left="-312" w:firstLine="170"/>
              <w:jc w:val="center"/>
              <w:rPr>
                <w:rFonts w:ascii="Times New Roman" w:hAnsi="Times New Roman"/>
                <w:bCs/>
                <w:sz w:val="20"/>
                <w:szCs w:val="20"/>
              </w:rPr>
            </w:pPr>
            <w:r w:rsidRPr="0063448F">
              <w:rPr>
                <w:rFonts w:ascii="Times New Roman" w:hAnsi="Times New Roman"/>
                <w:bCs/>
                <w:sz w:val="20"/>
                <w:szCs w:val="20"/>
              </w:rPr>
              <w:t>100</w:t>
            </w:r>
          </w:p>
        </w:tc>
      </w:tr>
      <w:tr w:rsidR="00D030AB" w:rsidRPr="006D7700" w:rsidTr="00D4029B">
        <w:trPr>
          <w:trHeight w:val="20"/>
        </w:trPr>
        <w:tc>
          <w:tcPr>
            <w:tcW w:w="534" w:type="dxa"/>
          </w:tcPr>
          <w:p w:rsidR="00D030AB" w:rsidRPr="006D7700" w:rsidRDefault="00D030AB" w:rsidP="0053279C">
            <w:pPr>
              <w:spacing w:after="0" w:line="240" w:lineRule="auto"/>
              <w:ind w:left="-312" w:firstLine="170"/>
              <w:jc w:val="center"/>
              <w:rPr>
                <w:rFonts w:ascii="Times New Roman" w:hAnsi="Times New Roman"/>
                <w:sz w:val="20"/>
                <w:szCs w:val="20"/>
              </w:rPr>
            </w:pPr>
          </w:p>
        </w:tc>
        <w:tc>
          <w:tcPr>
            <w:tcW w:w="2488" w:type="dxa"/>
            <w:vAlign w:val="center"/>
          </w:tcPr>
          <w:p w:rsidR="00D030AB" w:rsidRPr="006D7700" w:rsidRDefault="00D030AB" w:rsidP="00874100">
            <w:pPr>
              <w:spacing w:after="0" w:line="240" w:lineRule="auto"/>
              <w:ind w:left="-312" w:firstLine="170"/>
              <w:rPr>
                <w:rFonts w:ascii="Times New Roman" w:hAnsi="Times New Roman"/>
                <w:b/>
                <w:sz w:val="20"/>
                <w:szCs w:val="20"/>
              </w:rPr>
            </w:pPr>
            <w:r w:rsidRPr="006D7700">
              <w:rPr>
                <w:rFonts w:ascii="Times New Roman" w:hAnsi="Times New Roman"/>
                <w:b/>
                <w:sz w:val="20"/>
                <w:szCs w:val="20"/>
              </w:rPr>
              <w:t>ИТОГО:</w:t>
            </w:r>
          </w:p>
        </w:tc>
        <w:tc>
          <w:tcPr>
            <w:tcW w:w="1373" w:type="dxa"/>
            <w:vAlign w:val="center"/>
          </w:tcPr>
          <w:p w:rsidR="00D030AB" w:rsidRPr="006D7700" w:rsidRDefault="00D030AB" w:rsidP="00874100">
            <w:pPr>
              <w:spacing w:after="0" w:line="240" w:lineRule="auto"/>
              <w:ind w:left="-312" w:firstLine="170"/>
              <w:rPr>
                <w:rFonts w:ascii="Times New Roman" w:hAnsi="Times New Roman"/>
                <w:b/>
                <w:sz w:val="20"/>
                <w:szCs w:val="20"/>
              </w:rPr>
            </w:pPr>
          </w:p>
        </w:tc>
        <w:tc>
          <w:tcPr>
            <w:tcW w:w="1440" w:type="dxa"/>
            <w:vAlign w:val="center"/>
          </w:tcPr>
          <w:p w:rsidR="00D030AB" w:rsidRPr="00D030AB" w:rsidRDefault="00D030AB" w:rsidP="00874100">
            <w:pPr>
              <w:spacing w:after="0" w:line="240" w:lineRule="auto"/>
              <w:ind w:left="-312" w:firstLine="170"/>
              <w:jc w:val="center"/>
              <w:rPr>
                <w:rFonts w:ascii="Times New Roman" w:hAnsi="Times New Roman"/>
                <w:b/>
                <w:bCs/>
                <w:sz w:val="20"/>
                <w:szCs w:val="20"/>
                <w:lang w:val="en-US"/>
              </w:rPr>
            </w:pPr>
            <w:r w:rsidRPr="00D030AB">
              <w:rPr>
                <w:rFonts w:ascii="Times New Roman" w:hAnsi="Times New Roman"/>
                <w:b/>
                <w:bCs/>
                <w:sz w:val="20"/>
                <w:szCs w:val="20"/>
              </w:rPr>
              <w:t>128,101</w:t>
            </w:r>
          </w:p>
        </w:tc>
        <w:tc>
          <w:tcPr>
            <w:tcW w:w="2075" w:type="dxa"/>
            <w:vAlign w:val="center"/>
          </w:tcPr>
          <w:p w:rsidR="00D030AB" w:rsidRPr="0063448F" w:rsidRDefault="00D030AB" w:rsidP="00874100">
            <w:pPr>
              <w:spacing w:after="0" w:line="240" w:lineRule="auto"/>
              <w:ind w:left="-312" w:firstLine="170"/>
              <w:jc w:val="center"/>
              <w:rPr>
                <w:rFonts w:ascii="Times New Roman" w:hAnsi="Times New Roman"/>
                <w:b/>
                <w:bCs/>
                <w:sz w:val="20"/>
                <w:szCs w:val="20"/>
              </w:rPr>
            </w:pPr>
            <w:r w:rsidRPr="0063448F">
              <w:rPr>
                <w:rFonts w:ascii="Times New Roman" w:hAnsi="Times New Roman"/>
                <w:b/>
                <w:bCs/>
                <w:sz w:val="20"/>
                <w:szCs w:val="20"/>
              </w:rPr>
              <w:t>98,381</w:t>
            </w:r>
          </w:p>
        </w:tc>
        <w:tc>
          <w:tcPr>
            <w:tcW w:w="1616" w:type="dxa"/>
            <w:vAlign w:val="center"/>
          </w:tcPr>
          <w:p w:rsidR="00D030AB" w:rsidRPr="0063448F" w:rsidRDefault="00D030AB" w:rsidP="00874100">
            <w:pPr>
              <w:spacing w:after="0" w:line="240" w:lineRule="auto"/>
              <w:ind w:left="-312" w:firstLine="170"/>
              <w:jc w:val="center"/>
              <w:rPr>
                <w:rFonts w:ascii="Times New Roman" w:hAnsi="Times New Roman"/>
                <w:b/>
                <w:bCs/>
                <w:sz w:val="20"/>
                <w:szCs w:val="20"/>
              </w:rPr>
            </w:pPr>
            <w:r w:rsidRPr="0063448F">
              <w:rPr>
                <w:rFonts w:ascii="Times New Roman" w:hAnsi="Times New Roman"/>
                <w:b/>
                <w:bCs/>
                <w:sz w:val="20"/>
                <w:szCs w:val="20"/>
              </w:rPr>
              <w:t>76,8</w:t>
            </w:r>
          </w:p>
        </w:tc>
      </w:tr>
    </w:tbl>
    <w:p w:rsidR="006C0804" w:rsidRPr="00584430" w:rsidRDefault="00584430" w:rsidP="00584430">
      <w:pPr>
        <w:spacing w:after="0" w:line="240" w:lineRule="auto"/>
        <w:ind w:firstLine="567"/>
        <w:jc w:val="right"/>
        <w:rPr>
          <w:rFonts w:ascii="Times New Roman" w:hAnsi="Times New Roman"/>
          <w:b/>
          <w:bCs/>
          <w:sz w:val="24"/>
          <w:szCs w:val="24"/>
        </w:rPr>
      </w:pPr>
      <w:r w:rsidRPr="00584430">
        <w:rPr>
          <w:rFonts w:ascii="Times New Roman" w:hAnsi="Times New Roman"/>
          <w:b/>
          <w:bCs/>
          <w:sz w:val="24"/>
          <w:szCs w:val="24"/>
        </w:rPr>
        <w:t>Таб</w:t>
      </w:r>
      <w:r w:rsidR="00642784">
        <w:rPr>
          <w:rFonts w:ascii="Times New Roman" w:hAnsi="Times New Roman"/>
          <w:b/>
          <w:bCs/>
          <w:sz w:val="24"/>
          <w:szCs w:val="24"/>
        </w:rPr>
        <w:t>.</w:t>
      </w:r>
      <w:r w:rsidRPr="00584430">
        <w:rPr>
          <w:rFonts w:ascii="Times New Roman" w:hAnsi="Times New Roman"/>
          <w:b/>
          <w:bCs/>
          <w:sz w:val="24"/>
          <w:szCs w:val="24"/>
        </w:rPr>
        <w:t xml:space="preserve"> №1</w:t>
      </w:r>
    </w:p>
    <w:p w:rsidR="00823245" w:rsidRDefault="00823245" w:rsidP="0063448F">
      <w:pPr>
        <w:spacing w:after="0" w:line="360" w:lineRule="auto"/>
        <w:ind w:firstLine="567"/>
        <w:jc w:val="both"/>
        <w:rPr>
          <w:rFonts w:ascii="Times New Roman" w:hAnsi="Times New Roman"/>
          <w:bCs/>
          <w:sz w:val="24"/>
          <w:szCs w:val="24"/>
        </w:rPr>
      </w:pPr>
    </w:p>
    <w:p w:rsidR="00823245" w:rsidRDefault="00823245" w:rsidP="00823245">
      <w:pPr>
        <w:spacing w:after="0" w:line="240" w:lineRule="auto"/>
        <w:ind w:firstLine="567"/>
        <w:jc w:val="both"/>
        <w:rPr>
          <w:rFonts w:ascii="Times New Roman" w:hAnsi="Times New Roman"/>
          <w:b/>
          <w:color w:val="000000"/>
          <w:sz w:val="24"/>
          <w:szCs w:val="24"/>
        </w:rPr>
      </w:pPr>
      <w:r>
        <w:rPr>
          <w:rFonts w:ascii="Times New Roman" w:hAnsi="Times New Roman"/>
          <w:b/>
          <w:color w:val="000000"/>
          <w:sz w:val="24"/>
          <w:szCs w:val="24"/>
        </w:rPr>
        <w:t>Рис. №1. Диаграмма объема р</w:t>
      </w:r>
      <w:r w:rsidRPr="00742F71">
        <w:rPr>
          <w:rFonts w:ascii="Times New Roman" w:hAnsi="Times New Roman"/>
          <w:b/>
          <w:color w:val="000000"/>
          <w:sz w:val="24"/>
          <w:szCs w:val="24"/>
        </w:rPr>
        <w:t>еспубликанск</w:t>
      </w:r>
      <w:r>
        <w:rPr>
          <w:rFonts w:ascii="Times New Roman" w:hAnsi="Times New Roman"/>
          <w:b/>
          <w:color w:val="000000"/>
          <w:sz w:val="24"/>
          <w:szCs w:val="24"/>
        </w:rPr>
        <w:t>ого</w:t>
      </w:r>
      <w:r w:rsidRPr="00742F71">
        <w:rPr>
          <w:rFonts w:ascii="Times New Roman" w:hAnsi="Times New Roman"/>
          <w:b/>
          <w:color w:val="000000"/>
          <w:sz w:val="24"/>
          <w:szCs w:val="24"/>
        </w:rPr>
        <w:t xml:space="preserve"> </w:t>
      </w:r>
      <w:r>
        <w:rPr>
          <w:rFonts w:ascii="Times New Roman" w:hAnsi="Times New Roman"/>
          <w:b/>
          <w:color w:val="000000"/>
          <w:sz w:val="24"/>
          <w:szCs w:val="24"/>
        </w:rPr>
        <w:t xml:space="preserve">материального резерва </w:t>
      </w:r>
    </w:p>
    <w:p w:rsidR="00823245" w:rsidRPr="00742F71" w:rsidRDefault="00823245" w:rsidP="00823245">
      <w:pPr>
        <w:spacing w:after="0" w:line="240" w:lineRule="auto"/>
        <w:ind w:firstLine="567"/>
        <w:jc w:val="both"/>
        <w:rPr>
          <w:rFonts w:ascii="Times New Roman" w:hAnsi="Times New Roman"/>
          <w:b/>
          <w:bCs/>
          <w:sz w:val="24"/>
          <w:szCs w:val="24"/>
        </w:rPr>
      </w:pPr>
    </w:p>
    <w:p w:rsidR="00823245" w:rsidRPr="00DE2FDD" w:rsidRDefault="00823245" w:rsidP="00823245">
      <w:pPr>
        <w:keepNext/>
        <w:tabs>
          <w:tab w:val="center" w:pos="4677"/>
        </w:tabs>
        <w:rPr>
          <w:rFonts w:ascii="Times New Roman" w:hAnsi="Times New Roman"/>
          <w:sz w:val="24"/>
          <w:szCs w:val="24"/>
        </w:rPr>
      </w:pPr>
      <w:r>
        <w:tab/>
      </w:r>
      <w:r w:rsidR="00411246">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037" type="#_x0000_t32" style="position:absolute;margin-left:60.8pt;margin-top:79.3pt;width:0;height:0;z-index:251667456;mso-position-horizontal-relative:text;mso-position-vertical-relative:text" o:connectortype="straight">
            <v:stroke endarrow="block"/>
          </v:shape>
        </w:pict>
      </w:r>
      <w:r w:rsidR="00411246">
        <w:rPr>
          <w:rFonts w:ascii="Times New Roman" w:hAnsi="Times New Roman"/>
          <w:noProof/>
          <w:sz w:val="24"/>
          <w:szCs w:val="24"/>
        </w:rPr>
        <w:pict>
          <v:shape id="_x0000_s1038" type="#_x0000_t32" style="position:absolute;margin-left:84.8pt;margin-top:93.45pt;width:0;height:0;z-index:251668480;mso-position-horizontal-relative:text;mso-position-vertical-relative:text" o:connectortype="straight">
            <v:stroke endarrow="block"/>
          </v:shape>
        </w:pict>
      </w:r>
      <w:r w:rsidR="00411246">
        <w:rPr>
          <w:rFonts w:ascii="Times New Roman" w:hAnsi="Times New Roman"/>
          <w:noProof/>
          <w:sz w:val="24"/>
          <w:szCs w:val="24"/>
        </w:rPr>
        <w:pict>
          <v:shape id="_x0000_s1035" type="#_x0000_t32" style="position:absolute;margin-left:174.85pt;margin-top:88.85pt;width:0;height:0;z-index:251665408;mso-position-horizontal-relative:text;mso-position-vertical-relative:text" o:connectortype="straight">
            <v:stroke endarrow="block"/>
          </v:shape>
        </w:pict>
      </w:r>
      <w:r w:rsidR="00411246">
        <w:rPr>
          <w:rFonts w:ascii="Times New Roman" w:hAnsi="Times New Roman"/>
          <w:noProof/>
          <w:sz w:val="24"/>
          <w:szCs w:val="24"/>
        </w:rPr>
        <w:pict>
          <v:shape id="_x0000_s1034" type="#_x0000_t32" style="position:absolute;margin-left:111.05pt;margin-top:68.6pt;width:0;height:0;z-index:251664384;mso-position-horizontal-relative:text;mso-position-vertical-relative:text" o:connectortype="straight">
            <v:stroke endarrow="block"/>
          </v:shape>
        </w:pict>
      </w:r>
      <w:r w:rsidR="00411246">
        <w:rPr>
          <w:rFonts w:ascii="Times New Roman" w:hAnsi="Times New Roman"/>
          <w:noProof/>
          <w:sz w:val="24"/>
          <w:szCs w:val="24"/>
        </w:rPr>
        <w:pict>
          <v:shape id="_x0000_s1039" type="#_x0000_t32" style="position:absolute;margin-left:60.8pt;margin-top:147.35pt;width:0;height:0;z-index:251669504;mso-position-horizontal-relative:text;mso-position-vertical-relative:text" o:connectortype="straight">
            <v:stroke endarrow="block"/>
          </v:shape>
        </w:pict>
      </w:r>
      <w:r w:rsidR="00411246">
        <w:rPr>
          <w:rFonts w:ascii="Times New Roman" w:hAnsi="Times New Roman"/>
          <w:noProof/>
          <w:sz w:val="24"/>
          <w:szCs w:val="24"/>
        </w:rPr>
        <w:pict>
          <v:shape id="_x0000_s1036" type="#_x0000_t32" style="position:absolute;margin-left:222.8pt;margin-top:99.35pt;width:0;height:0;z-index:251666432;mso-position-horizontal-relative:text;mso-position-vertical-relative:text" o:connectortype="straight">
            <v:stroke endarrow="block"/>
          </v:shape>
        </w:pict>
      </w:r>
      <w:r w:rsidR="00411246">
        <w:rPr>
          <w:rFonts w:ascii="Times New Roman" w:hAnsi="Times New Roman"/>
          <w:noProof/>
          <w:sz w:val="24"/>
          <w:szCs w:val="24"/>
        </w:rPr>
        <w:pict>
          <v:shape id="_x0000_s1033" type="#_x0000_t32" style="position:absolute;margin-left:237.8pt;margin-top:195pt;width:0;height:0;z-index:251663360;mso-position-horizontal-relative:text;mso-position-vertical-relative:text" o:connectortype="straight">
            <v:stroke endarrow="block"/>
          </v:shape>
        </w:pict>
      </w:r>
      <w:r>
        <w:rPr>
          <w:rFonts w:ascii="Times New Roman" w:hAnsi="Times New Roman"/>
          <w:noProof/>
          <w:sz w:val="24"/>
          <w:szCs w:val="24"/>
        </w:rPr>
        <w:drawing>
          <wp:inline distT="0" distB="0" distL="0" distR="0">
            <wp:extent cx="5180586" cy="3214047"/>
            <wp:effectExtent l="19050" t="0" r="20064" b="5403"/>
            <wp:docPr id="1" name="Объект 7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030AB" w:rsidRPr="00D030AB" w:rsidRDefault="00D030AB" w:rsidP="0063448F">
      <w:pPr>
        <w:spacing w:after="0" w:line="360" w:lineRule="auto"/>
        <w:ind w:firstLine="567"/>
        <w:jc w:val="both"/>
        <w:rPr>
          <w:rFonts w:ascii="Times New Roman" w:hAnsi="Times New Roman"/>
          <w:bCs/>
          <w:sz w:val="24"/>
          <w:szCs w:val="24"/>
        </w:rPr>
      </w:pPr>
      <w:r w:rsidRPr="00D030AB">
        <w:rPr>
          <w:rFonts w:ascii="Times New Roman" w:hAnsi="Times New Roman"/>
          <w:bCs/>
          <w:sz w:val="24"/>
          <w:szCs w:val="24"/>
        </w:rPr>
        <w:t xml:space="preserve">За 2019 год </w:t>
      </w:r>
      <w:r w:rsidR="003E2640">
        <w:rPr>
          <w:rFonts w:ascii="Times New Roman" w:hAnsi="Times New Roman"/>
          <w:bCs/>
          <w:sz w:val="24"/>
          <w:szCs w:val="24"/>
        </w:rPr>
        <w:t xml:space="preserve">по решениям КЧС и ОПБ (№108 от 26.06.2019, №184 от 06.06.2019, №148 от 17.06.2019,№185 от 07.08.2019, №174 от 01.08.2019, №169 от 30.07.2019, №157 от 23.07.2019 и т.д.) </w:t>
      </w:r>
      <w:r w:rsidRPr="00D030AB">
        <w:rPr>
          <w:rFonts w:ascii="Times New Roman" w:hAnsi="Times New Roman"/>
          <w:bCs/>
          <w:sz w:val="24"/>
          <w:szCs w:val="24"/>
        </w:rPr>
        <w:t xml:space="preserve">из республиканского материального резерва выпущено имущества на сумму </w:t>
      </w:r>
      <w:r w:rsidRPr="00D030AB">
        <w:rPr>
          <w:rFonts w:ascii="Times New Roman" w:hAnsi="Times New Roman"/>
          <w:sz w:val="24"/>
          <w:szCs w:val="24"/>
        </w:rPr>
        <w:t>29 млн. руб.</w:t>
      </w:r>
      <w:r w:rsidRPr="00D030AB">
        <w:rPr>
          <w:rFonts w:ascii="Times New Roman" w:hAnsi="Times New Roman"/>
          <w:bCs/>
          <w:sz w:val="24"/>
          <w:szCs w:val="24"/>
        </w:rPr>
        <w:t xml:space="preserve"> в том числе:</w:t>
      </w:r>
    </w:p>
    <w:p w:rsidR="00D030AB" w:rsidRPr="00D030AB" w:rsidRDefault="00D030AB" w:rsidP="0063448F">
      <w:pPr>
        <w:spacing w:after="0" w:line="360" w:lineRule="auto"/>
        <w:ind w:firstLine="567"/>
        <w:jc w:val="both"/>
        <w:rPr>
          <w:rFonts w:ascii="Times New Roman" w:hAnsi="Times New Roman"/>
          <w:bCs/>
          <w:sz w:val="24"/>
          <w:szCs w:val="24"/>
        </w:rPr>
      </w:pPr>
      <w:r w:rsidRPr="00D030AB">
        <w:rPr>
          <w:rFonts w:ascii="Times New Roman" w:hAnsi="Times New Roman"/>
          <w:bCs/>
          <w:sz w:val="24"/>
          <w:szCs w:val="24"/>
        </w:rPr>
        <w:t xml:space="preserve">- медицинское имущество (освежение) на сумму – </w:t>
      </w:r>
      <w:r w:rsidRPr="00D030AB">
        <w:rPr>
          <w:rFonts w:ascii="Times New Roman" w:hAnsi="Times New Roman"/>
          <w:sz w:val="24"/>
          <w:szCs w:val="24"/>
        </w:rPr>
        <w:t>1,354 млн.</w:t>
      </w:r>
      <w:r w:rsidRPr="00D030AB">
        <w:rPr>
          <w:rFonts w:ascii="Times New Roman" w:hAnsi="Times New Roman"/>
          <w:bCs/>
          <w:sz w:val="24"/>
          <w:szCs w:val="24"/>
        </w:rPr>
        <w:t xml:space="preserve"> руб.;</w:t>
      </w:r>
    </w:p>
    <w:p w:rsidR="00D030AB" w:rsidRPr="00D030AB" w:rsidRDefault="00D030AB" w:rsidP="0063448F">
      <w:pPr>
        <w:spacing w:after="0" w:line="360" w:lineRule="auto"/>
        <w:ind w:firstLine="567"/>
        <w:jc w:val="both"/>
        <w:rPr>
          <w:rFonts w:ascii="Times New Roman" w:hAnsi="Times New Roman"/>
          <w:bCs/>
          <w:sz w:val="24"/>
          <w:szCs w:val="24"/>
        </w:rPr>
      </w:pPr>
      <w:r w:rsidRPr="00D030AB">
        <w:rPr>
          <w:rFonts w:ascii="Times New Roman" w:hAnsi="Times New Roman"/>
          <w:bCs/>
          <w:sz w:val="24"/>
          <w:szCs w:val="24"/>
        </w:rPr>
        <w:t>- нефтепродуктов на сумму – 25,220 млн. руб.;</w:t>
      </w:r>
    </w:p>
    <w:p w:rsidR="00D030AB" w:rsidRPr="00D030AB" w:rsidRDefault="00D030AB" w:rsidP="0063448F">
      <w:pPr>
        <w:spacing w:after="0" w:line="360" w:lineRule="auto"/>
        <w:ind w:firstLine="567"/>
        <w:jc w:val="both"/>
        <w:rPr>
          <w:rFonts w:ascii="Times New Roman" w:hAnsi="Times New Roman"/>
          <w:bCs/>
          <w:sz w:val="24"/>
          <w:szCs w:val="24"/>
        </w:rPr>
      </w:pPr>
      <w:r w:rsidRPr="00D030AB">
        <w:rPr>
          <w:rFonts w:ascii="Times New Roman" w:hAnsi="Times New Roman"/>
          <w:bCs/>
          <w:sz w:val="24"/>
          <w:szCs w:val="24"/>
        </w:rPr>
        <w:t>- вещевое имущество на сумму – 0,855 млн. руб.</w:t>
      </w:r>
    </w:p>
    <w:p w:rsidR="00D030AB" w:rsidRPr="00D030AB" w:rsidRDefault="00D030AB" w:rsidP="0063448F">
      <w:pPr>
        <w:spacing w:after="0" w:line="360" w:lineRule="auto"/>
        <w:ind w:firstLine="567"/>
        <w:jc w:val="both"/>
        <w:rPr>
          <w:rFonts w:ascii="Times New Roman" w:hAnsi="Times New Roman"/>
          <w:b/>
          <w:bCs/>
          <w:sz w:val="24"/>
          <w:szCs w:val="24"/>
        </w:rPr>
      </w:pPr>
      <w:r w:rsidRPr="00D030AB">
        <w:rPr>
          <w:rFonts w:ascii="Times New Roman" w:hAnsi="Times New Roman"/>
          <w:bCs/>
          <w:sz w:val="24"/>
          <w:szCs w:val="24"/>
        </w:rPr>
        <w:t xml:space="preserve"> - продовольствия на сумму – 1,740 млн. руб.</w:t>
      </w:r>
    </w:p>
    <w:p w:rsidR="00D030AB" w:rsidRPr="00D030AB" w:rsidRDefault="00D030AB" w:rsidP="0063448F">
      <w:pPr>
        <w:spacing w:after="0" w:line="360" w:lineRule="auto"/>
        <w:ind w:firstLine="567"/>
        <w:jc w:val="both"/>
        <w:rPr>
          <w:rFonts w:ascii="Times New Roman" w:hAnsi="Times New Roman"/>
          <w:bCs/>
          <w:sz w:val="24"/>
          <w:szCs w:val="24"/>
        </w:rPr>
      </w:pPr>
      <w:r w:rsidRPr="00D030AB">
        <w:rPr>
          <w:rFonts w:ascii="Times New Roman" w:hAnsi="Times New Roman"/>
          <w:color w:val="000000"/>
          <w:sz w:val="24"/>
          <w:szCs w:val="24"/>
        </w:rPr>
        <w:t xml:space="preserve">Восполнен резерв </w:t>
      </w:r>
      <w:r w:rsidRPr="00D030AB">
        <w:rPr>
          <w:rFonts w:ascii="Times New Roman" w:hAnsi="Times New Roman"/>
          <w:sz w:val="24"/>
          <w:szCs w:val="24"/>
        </w:rPr>
        <w:t xml:space="preserve">на сумму 31,773 млн. руб. </w:t>
      </w:r>
      <w:r w:rsidRPr="00D030AB">
        <w:rPr>
          <w:rFonts w:ascii="Times New Roman" w:hAnsi="Times New Roman"/>
          <w:bCs/>
          <w:sz w:val="24"/>
          <w:szCs w:val="24"/>
        </w:rPr>
        <w:t>в том числе:</w:t>
      </w:r>
    </w:p>
    <w:p w:rsidR="00D030AB" w:rsidRPr="00D030AB" w:rsidRDefault="00D030AB" w:rsidP="0063448F">
      <w:pPr>
        <w:spacing w:after="0" w:line="360" w:lineRule="auto"/>
        <w:ind w:firstLine="567"/>
        <w:jc w:val="both"/>
        <w:rPr>
          <w:rFonts w:ascii="Times New Roman" w:hAnsi="Times New Roman"/>
          <w:bCs/>
          <w:sz w:val="24"/>
          <w:szCs w:val="24"/>
        </w:rPr>
      </w:pPr>
      <w:r w:rsidRPr="00D030AB">
        <w:rPr>
          <w:rFonts w:ascii="Times New Roman" w:hAnsi="Times New Roman"/>
          <w:bCs/>
          <w:sz w:val="24"/>
          <w:szCs w:val="24"/>
        </w:rPr>
        <w:lastRenderedPageBreak/>
        <w:t>- вещевое имущество на сумму – 7,707 млн. руб.;</w:t>
      </w:r>
    </w:p>
    <w:p w:rsidR="00D030AB" w:rsidRPr="00D030AB" w:rsidRDefault="00D030AB" w:rsidP="0063448F">
      <w:pPr>
        <w:spacing w:after="0" w:line="360" w:lineRule="auto"/>
        <w:ind w:firstLine="567"/>
        <w:jc w:val="both"/>
        <w:rPr>
          <w:rFonts w:ascii="Times New Roman" w:hAnsi="Times New Roman"/>
          <w:bCs/>
          <w:sz w:val="24"/>
          <w:szCs w:val="24"/>
        </w:rPr>
      </w:pPr>
      <w:r w:rsidRPr="00D030AB">
        <w:rPr>
          <w:rFonts w:ascii="Times New Roman" w:hAnsi="Times New Roman"/>
          <w:bCs/>
          <w:sz w:val="24"/>
          <w:szCs w:val="24"/>
        </w:rPr>
        <w:t>- медицинское имущество на сумму – 0,553 млн. руб. (освежение, разбронирование);</w:t>
      </w:r>
    </w:p>
    <w:p w:rsidR="00D030AB" w:rsidRPr="00D030AB" w:rsidRDefault="00D030AB" w:rsidP="0063448F">
      <w:pPr>
        <w:spacing w:after="0" w:line="360" w:lineRule="auto"/>
        <w:ind w:firstLine="567"/>
        <w:jc w:val="both"/>
        <w:rPr>
          <w:rFonts w:ascii="Times New Roman" w:hAnsi="Times New Roman"/>
          <w:bCs/>
          <w:sz w:val="24"/>
          <w:szCs w:val="24"/>
        </w:rPr>
      </w:pPr>
      <w:r w:rsidRPr="00D030AB">
        <w:rPr>
          <w:rFonts w:ascii="Times New Roman" w:hAnsi="Times New Roman"/>
          <w:bCs/>
          <w:sz w:val="24"/>
          <w:szCs w:val="24"/>
        </w:rPr>
        <w:t>- продовольствие на сумму – 5,378 млн. руб. (ИРП);</w:t>
      </w:r>
    </w:p>
    <w:p w:rsidR="00D030AB" w:rsidRPr="00D030AB" w:rsidRDefault="00D030AB" w:rsidP="0063448F">
      <w:pPr>
        <w:spacing w:after="0" w:line="360" w:lineRule="auto"/>
        <w:ind w:firstLine="567"/>
        <w:jc w:val="both"/>
        <w:rPr>
          <w:rFonts w:ascii="Times New Roman" w:hAnsi="Times New Roman"/>
          <w:bCs/>
          <w:sz w:val="24"/>
          <w:szCs w:val="24"/>
        </w:rPr>
      </w:pPr>
      <w:r w:rsidRPr="00D030AB">
        <w:rPr>
          <w:rFonts w:ascii="Times New Roman" w:hAnsi="Times New Roman"/>
          <w:bCs/>
          <w:sz w:val="24"/>
          <w:szCs w:val="24"/>
        </w:rPr>
        <w:t>- нефтепродукты на сумму – 18,135 млн. руб. (возврат нефтепродуктов)</w:t>
      </w:r>
      <w:r w:rsidR="007410F3">
        <w:rPr>
          <w:rFonts w:ascii="Times New Roman" w:hAnsi="Times New Roman"/>
          <w:bCs/>
          <w:sz w:val="24"/>
          <w:szCs w:val="24"/>
        </w:rPr>
        <w:t>.</w:t>
      </w:r>
    </w:p>
    <w:p w:rsidR="00961BE4" w:rsidRPr="00961BE4" w:rsidRDefault="000205F2" w:rsidP="0063448F">
      <w:pPr>
        <w:spacing w:after="0" w:line="360" w:lineRule="auto"/>
        <w:ind w:firstLine="567"/>
        <w:jc w:val="both"/>
        <w:rPr>
          <w:rFonts w:ascii="Times New Roman" w:hAnsi="Times New Roman"/>
          <w:sz w:val="24"/>
          <w:szCs w:val="24"/>
        </w:rPr>
      </w:pPr>
      <w:r>
        <w:rPr>
          <w:rFonts w:ascii="Times New Roman" w:hAnsi="Times New Roman"/>
          <w:sz w:val="24"/>
          <w:szCs w:val="24"/>
        </w:rPr>
        <w:t>В сравнении с прошлым годом республиканский материальный резерв увеличился на 5 млн. 275 тыс. рубл</w:t>
      </w:r>
      <w:r w:rsidR="00AD37AC">
        <w:rPr>
          <w:rFonts w:ascii="Times New Roman" w:hAnsi="Times New Roman"/>
          <w:sz w:val="24"/>
          <w:szCs w:val="24"/>
        </w:rPr>
        <w:t>ей</w:t>
      </w:r>
      <w:r>
        <w:rPr>
          <w:rFonts w:ascii="Times New Roman" w:hAnsi="Times New Roman"/>
          <w:sz w:val="24"/>
          <w:szCs w:val="24"/>
        </w:rPr>
        <w:t xml:space="preserve"> за счет </w:t>
      </w:r>
      <w:r w:rsidR="00815878">
        <w:rPr>
          <w:rFonts w:ascii="Times New Roman" w:hAnsi="Times New Roman"/>
          <w:sz w:val="24"/>
          <w:szCs w:val="24"/>
        </w:rPr>
        <w:t>пополнения</w:t>
      </w:r>
      <w:r w:rsidR="00AD37AC">
        <w:rPr>
          <w:rFonts w:ascii="Times New Roman" w:hAnsi="Times New Roman"/>
          <w:sz w:val="24"/>
          <w:szCs w:val="24"/>
        </w:rPr>
        <w:t xml:space="preserve"> и</w:t>
      </w:r>
      <w:r w:rsidR="00815878">
        <w:rPr>
          <w:rFonts w:ascii="Times New Roman" w:hAnsi="Times New Roman"/>
          <w:sz w:val="24"/>
          <w:szCs w:val="24"/>
        </w:rPr>
        <w:t xml:space="preserve"> </w:t>
      </w:r>
      <w:r w:rsidR="001515FF">
        <w:rPr>
          <w:rFonts w:ascii="Times New Roman" w:hAnsi="Times New Roman"/>
          <w:sz w:val="24"/>
          <w:szCs w:val="24"/>
        </w:rPr>
        <w:t>восстановления</w:t>
      </w:r>
      <w:r w:rsidR="00815878">
        <w:rPr>
          <w:rFonts w:ascii="Times New Roman" w:hAnsi="Times New Roman"/>
          <w:sz w:val="24"/>
          <w:szCs w:val="24"/>
        </w:rPr>
        <w:t xml:space="preserve"> </w:t>
      </w:r>
      <w:r>
        <w:rPr>
          <w:rFonts w:ascii="Times New Roman" w:hAnsi="Times New Roman"/>
          <w:sz w:val="24"/>
          <w:szCs w:val="24"/>
        </w:rPr>
        <w:t>резерва</w:t>
      </w:r>
      <w:r w:rsidR="00823245">
        <w:rPr>
          <w:rFonts w:ascii="Times New Roman" w:hAnsi="Times New Roman"/>
          <w:sz w:val="24"/>
          <w:szCs w:val="24"/>
        </w:rPr>
        <w:t xml:space="preserve"> (рис. №</w:t>
      </w:r>
      <w:r>
        <w:rPr>
          <w:rFonts w:ascii="Times New Roman" w:hAnsi="Times New Roman"/>
          <w:sz w:val="24"/>
          <w:szCs w:val="24"/>
        </w:rPr>
        <w:t>.</w:t>
      </w:r>
      <w:r w:rsidR="00823245">
        <w:rPr>
          <w:rFonts w:ascii="Times New Roman" w:hAnsi="Times New Roman"/>
          <w:sz w:val="24"/>
          <w:szCs w:val="24"/>
        </w:rPr>
        <w:t>2)</w:t>
      </w:r>
    </w:p>
    <w:p w:rsidR="00742F71" w:rsidRPr="007867D7" w:rsidRDefault="00742F71" w:rsidP="006B3D45">
      <w:pPr>
        <w:ind w:firstLine="284"/>
        <w:jc w:val="center"/>
        <w:rPr>
          <w:rFonts w:ascii="Times New Roman" w:hAnsi="Times New Roman"/>
          <w:b/>
          <w:color w:val="000000"/>
          <w:sz w:val="24"/>
          <w:szCs w:val="24"/>
        </w:rPr>
      </w:pPr>
      <w:r>
        <w:rPr>
          <w:rFonts w:ascii="Times New Roman" w:hAnsi="Times New Roman"/>
          <w:b/>
          <w:color w:val="000000"/>
          <w:sz w:val="24"/>
          <w:szCs w:val="24"/>
        </w:rPr>
        <w:t>Р</w:t>
      </w:r>
      <w:r w:rsidRPr="00DE2FDD">
        <w:rPr>
          <w:rFonts w:ascii="Times New Roman" w:hAnsi="Times New Roman"/>
          <w:b/>
          <w:color w:val="000000"/>
          <w:sz w:val="24"/>
          <w:szCs w:val="24"/>
        </w:rPr>
        <w:t xml:space="preserve">ис. № </w:t>
      </w:r>
      <w:r w:rsidR="00823245">
        <w:rPr>
          <w:rFonts w:ascii="Times New Roman" w:hAnsi="Times New Roman"/>
          <w:b/>
          <w:color w:val="000000"/>
          <w:sz w:val="24"/>
          <w:szCs w:val="24"/>
        </w:rPr>
        <w:t>2</w:t>
      </w:r>
      <w:r w:rsidRPr="00DE2FDD">
        <w:rPr>
          <w:rFonts w:ascii="Times New Roman" w:hAnsi="Times New Roman"/>
          <w:b/>
          <w:color w:val="000000"/>
          <w:sz w:val="24"/>
          <w:szCs w:val="24"/>
        </w:rPr>
        <w:t xml:space="preserve">. График </w:t>
      </w:r>
      <w:r w:rsidR="00E2723C">
        <w:rPr>
          <w:rFonts w:ascii="Times New Roman" w:hAnsi="Times New Roman"/>
          <w:b/>
          <w:color w:val="000000"/>
          <w:sz w:val="24"/>
          <w:szCs w:val="24"/>
        </w:rPr>
        <w:t>изменения</w:t>
      </w:r>
      <w:r w:rsidR="00513B9E" w:rsidRPr="00513B9E">
        <w:rPr>
          <w:rFonts w:ascii="Times New Roman" w:hAnsi="Times New Roman"/>
          <w:b/>
          <w:color w:val="000000"/>
          <w:sz w:val="24"/>
          <w:szCs w:val="24"/>
        </w:rPr>
        <w:t xml:space="preserve"> </w:t>
      </w:r>
      <w:r w:rsidR="00513B9E">
        <w:rPr>
          <w:rFonts w:ascii="Times New Roman" w:hAnsi="Times New Roman"/>
          <w:b/>
          <w:color w:val="000000"/>
          <w:sz w:val="24"/>
          <w:szCs w:val="24"/>
        </w:rPr>
        <w:t>объемов</w:t>
      </w:r>
      <w:r w:rsidR="008E218C">
        <w:rPr>
          <w:rFonts w:ascii="Times New Roman" w:hAnsi="Times New Roman"/>
          <w:b/>
          <w:color w:val="000000"/>
          <w:sz w:val="24"/>
          <w:szCs w:val="24"/>
        </w:rPr>
        <w:t xml:space="preserve"> республиканского резерва </w:t>
      </w:r>
      <w:r w:rsidRPr="00DE2FDD">
        <w:rPr>
          <w:rFonts w:ascii="Times New Roman" w:hAnsi="Times New Roman"/>
          <w:b/>
          <w:color w:val="000000"/>
          <w:sz w:val="24"/>
          <w:szCs w:val="24"/>
        </w:rPr>
        <w:t>материальных ресурсов по годам (в млн. руб.)</w:t>
      </w:r>
    </w:p>
    <w:p w:rsidR="001B5695" w:rsidRDefault="004278CB" w:rsidP="00AD7192">
      <w:pPr>
        <w:shd w:val="clear" w:color="auto" w:fill="FFFFFF"/>
        <w:spacing w:after="0" w:line="240" w:lineRule="auto"/>
        <w:ind w:left="28" w:right="17" w:hanging="28"/>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251661312" behindDoc="0" locked="0" layoutInCell="1" allowOverlap="1">
            <wp:simplePos x="0" y="0"/>
            <wp:positionH relativeFrom="column">
              <wp:posOffset>45720</wp:posOffset>
            </wp:positionH>
            <wp:positionV relativeFrom="paragraph">
              <wp:posOffset>185420</wp:posOffset>
            </wp:positionV>
            <wp:extent cx="5983605" cy="2879090"/>
            <wp:effectExtent l="19050" t="0" r="17145" b="0"/>
            <wp:wrapSquare wrapText="right"/>
            <wp:docPr id="9" name="Объект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DE2FDD" w:rsidRPr="00DE2FDD" w:rsidRDefault="004E73CF" w:rsidP="00823245">
      <w:pPr>
        <w:spacing w:after="0" w:line="240" w:lineRule="auto"/>
        <w:ind w:firstLine="567"/>
        <w:jc w:val="both"/>
        <w:rPr>
          <w:rFonts w:ascii="Times New Roman" w:hAnsi="Times New Roman"/>
          <w:sz w:val="24"/>
          <w:szCs w:val="24"/>
        </w:rPr>
      </w:pPr>
      <w:r>
        <w:rPr>
          <w:rFonts w:ascii="Times New Roman" w:hAnsi="Times New Roman"/>
          <w:b/>
          <w:color w:val="000000"/>
          <w:sz w:val="24"/>
          <w:szCs w:val="24"/>
        </w:rPr>
        <w:br w:type="page"/>
      </w:r>
    </w:p>
    <w:p w:rsidR="00DE2FDD" w:rsidRPr="00E079C5" w:rsidRDefault="00DD3FA8" w:rsidP="00E079C5">
      <w:pPr>
        <w:pStyle w:val="1"/>
        <w:jc w:val="both"/>
        <w:rPr>
          <w:rFonts w:ascii="Times New Roman" w:hAnsi="Times New Roman"/>
          <w:sz w:val="24"/>
          <w:szCs w:val="24"/>
        </w:rPr>
      </w:pPr>
      <w:bookmarkStart w:id="12" w:name="_Toc31274104"/>
      <w:r w:rsidRPr="00E079C5">
        <w:rPr>
          <w:rFonts w:ascii="Times New Roman" w:hAnsi="Times New Roman"/>
          <w:sz w:val="24"/>
          <w:szCs w:val="24"/>
        </w:rPr>
        <w:lastRenderedPageBreak/>
        <w:t>3</w:t>
      </w:r>
      <w:r w:rsidR="00DE2FDD" w:rsidRPr="00E079C5">
        <w:rPr>
          <w:rFonts w:ascii="Times New Roman" w:hAnsi="Times New Roman"/>
          <w:sz w:val="24"/>
          <w:szCs w:val="24"/>
        </w:rPr>
        <w:t>.</w:t>
      </w:r>
      <w:r w:rsidRPr="00E079C5">
        <w:rPr>
          <w:rFonts w:ascii="Times New Roman" w:hAnsi="Times New Roman"/>
          <w:sz w:val="24"/>
          <w:szCs w:val="24"/>
        </w:rPr>
        <w:t>4</w:t>
      </w:r>
      <w:r w:rsidR="00DE2FDD" w:rsidRPr="00E079C5">
        <w:rPr>
          <w:rFonts w:ascii="Times New Roman" w:hAnsi="Times New Roman"/>
          <w:sz w:val="24"/>
          <w:szCs w:val="24"/>
        </w:rPr>
        <w:t>. Наличие муниципального резерва материальных ресурсов</w:t>
      </w:r>
      <w:bookmarkEnd w:id="12"/>
    </w:p>
    <w:p w:rsidR="00BC37CE" w:rsidRDefault="00B67838" w:rsidP="00AD37AC">
      <w:pPr>
        <w:pStyle w:val="ae"/>
        <w:spacing w:after="0" w:line="360" w:lineRule="auto"/>
        <w:ind w:left="0" w:firstLine="709"/>
        <w:jc w:val="both"/>
      </w:pPr>
      <w:r w:rsidRPr="009C7419">
        <w:t xml:space="preserve">В настоящее время в 34 муниципальных образованиях и 2 ГО приняты нормативные документы по созданию резервов и созданы материальные резервы на сумму </w:t>
      </w:r>
      <w:r w:rsidR="007D13E1">
        <w:rPr>
          <w:iCs/>
        </w:rPr>
        <w:t>100</w:t>
      </w:r>
      <w:r w:rsidRPr="009C7419">
        <w:rPr>
          <w:iCs/>
        </w:rPr>
        <w:t xml:space="preserve"> млн. </w:t>
      </w:r>
      <w:r w:rsidR="007D13E1">
        <w:rPr>
          <w:iCs/>
        </w:rPr>
        <w:t>182</w:t>
      </w:r>
      <w:r>
        <w:rPr>
          <w:iCs/>
        </w:rPr>
        <w:t xml:space="preserve"> </w:t>
      </w:r>
      <w:r w:rsidRPr="009C7419">
        <w:rPr>
          <w:iCs/>
        </w:rPr>
        <w:t xml:space="preserve">тыс. </w:t>
      </w:r>
      <w:r w:rsidR="00F345AA" w:rsidRPr="00F345AA">
        <w:rPr>
          <w:iCs/>
        </w:rPr>
        <w:t>28</w:t>
      </w:r>
      <w:r w:rsidRPr="009C7419">
        <w:rPr>
          <w:iCs/>
        </w:rPr>
        <w:t xml:space="preserve"> рублей</w:t>
      </w:r>
      <w:r w:rsidRPr="009C7419">
        <w:rPr>
          <w:color w:val="000000"/>
        </w:rPr>
        <w:t>,</w:t>
      </w:r>
      <w:r w:rsidRPr="009C7419">
        <w:rPr>
          <w:b/>
          <w:bCs/>
          <w:color w:val="000000"/>
        </w:rPr>
        <w:t xml:space="preserve"> </w:t>
      </w:r>
      <w:r w:rsidRPr="009C7419">
        <w:rPr>
          <w:color w:val="000000"/>
        </w:rPr>
        <w:t xml:space="preserve">что составляет </w:t>
      </w:r>
      <w:r w:rsidR="00072F26">
        <w:rPr>
          <w:color w:val="000000"/>
        </w:rPr>
        <w:t>88</w:t>
      </w:r>
      <w:r w:rsidRPr="009C7419">
        <w:rPr>
          <w:color w:val="000000"/>
        </w:rPr>
        <w:t xml:space="preserve"> % от планового объема</w:t>
      </w:r>
      <w:r w:rsidR="004C6BA5">
        <w:rPr>
          <w:color w:val="000000"/>
        </w:rPr>
        <w:t xml:space="preserve"> (</w:t>
      </w:r>
      <w:r w:rsidR="00584430">
        <w:rPr>
          <w:color w:val="000000"/>
        </w:rPr>
        <w:t>Табл. №2</w:t>
      </w:r>
      <w:r w:rsidR="004C6BA5">
        <w:rPr>
          <w:color w:val="000000"/>
        </w:rPr>
        <w:t>)</w:t>
      </w:r>
      <w:r w:rsidRPr="009C7419">
        <w:rPr>
          <w:color w:val="000000"/>
        </w:rPr>
        <w:t>.</w:t>
      </w:r>
      <w:r>
        <w:t xml:space="preserve"> </w:t>
      </w:r>
    </w:p>
    <w:p w:rsidR="00584430" w:rsidRPr="00584430" w:rsidRDefault="00584430" w:rsidP="00584430">
      <w:pPr>
        <w:pStyle w:val="ae"/>
        <w:spacing w:after="0" w:line="360" w:lineRule="auto"/>
        <w:ind w:left="0" w:firstLine="709"/>
        <w:jc w:val="right"/>
        <w:rPr>
          <w:b/>
          <w:color w:val="000000"/>
        </w:rPr>
      </w:pPr>
      <w:r w:rsidRPr="00584430">
        <w:rPr>
          <w:b/>
        </w:rPr>
        <w:t>Таб</w:t>
      </w:r>
      <w:r w:rsidR="00642784">
        <w:rPr>
          <w:b/>
        </w:rPr>
        <w:t>.</w:t>
      </w:r>
      <w:r w:rsidRPr="00584430">
        <w:rPr>
          <w:b/>
        </w:rPr>
        <w:t xml:space="preserve"> №2</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004"/>
        <w:gridCol w:w="1276"/>
        <w:gridCol w:w="1559"/>
        <w:gridCol w:w="1559"/>
        <w:gridCol w:w="1559"/>
      </w:tblGrid>
      <w:tr w:rsidR="00575737" w:rsidRPr="006D7700" w:rsidTr="00422C50">
        <w:trPr>
          <w:trHeight w:val="432"/>
        </w:trPr>
        <w:tc>
          <w:tcPr>
            <w:tcW w:w="540" w:type="dxa"/>
            <w:vMerge w:val="restart"/>
          </w:tcPr>
          <w:p w:rsidR="00575737" w:rsidRPr="006D7700" w:rsidRDefault="00575737" w:rsidP="00257284">
            <w:pPr>
              <w:spacing w:after="0"/>
              <w:jc w:val="center"/>
              <w:rPr>
                <w:rFonts w:ascii="Times New Roman" w:hAnsi="Times New Roman"/>
                <w:b/>
                <w:sz w:val="20"/>
                <w:szCs w:val="20"/>
              </w:rPr>
            </w:pPr>
            <w:r w:rsidRPr="006D7700">
              <w:rPr>
                <w:rFonts w:ascii="Times New Roman" w:hAnsi="Times New Roman"/>
                <w:b/>
                <w:sz w:val="20"/>
                <w:szCs w:val="20"/>
              </w:rPr>
              <w:t>№ п/п</w:t>
            </w:r>
          </w:p>
        </w:tc>
        <w:tc>
          <w:tcPr>
            <w:tcW w:w="3004" w:type="dxa"/>
            <w:vMerge w:val="restart"/>
          </w:tcPr>
          <w:p w:rsidR="00575737" w:rsidRPr="006D7700" w:rsidRDefault="00575737" w:rsidP="00257284">
            <w:pPr>
              <w:spacing w:after="0"/>
              <w:jc w:val="center"/>
              <w:rPr>
                <w:rFonts w:ascii="Times New Roman" w:hAnsi="Times New Roman"/>
                <w:b/>
                <w:sz w:val="20"/>
                <w:szCs w:val="20"/>
              </w:rPr>
            </w:pPr>
            <w:r w:rsidRPr="006D7700">
              <w:rPr>
                <w:rFonts w:ascii="Times New Roman" w:hAnsi="Times New Roman"/>
                <w:b/>
                <w:sz w:val="20"/>
                <w:szCs w:val="20"/>
              </w:rPr>
              <w:t>Наименование материальных ресурсов</w:t>
            </w:r>
          </w:p>
        </w:tc>
        <w:tc>
          <w:tcPr>
            <w:tcW w:w="1276" w:type="dxa"/>
            <w:vMerge w:val="restart"/>
          </w:tcPr>
          <w:p w:rsidR="00575737" w:rsidRPr="006D7700" w:rsidRDefault="00575737" w:rsidP="00257284">
            <w:pPr>
              <w:spacing w:after="0"/>
              <w:jc w:val="center"/>
              <w:rPr>
                <w:rFonts w:ascii="Times New Roman" w:hAnsi="Times New Roman"/>
                <w:b/>
                <w:sz w:val="20"/>
                <w:szCs w:val="20"/>
              </w:rPr>
            </w:pPr>
            <w:r w:rsidRPr="006D7700">
              <w:rPr>
                <w:rFonts w:ascii="Times New Roman" w:hAnsi="Times New Roman"/>
                <w:b/>
                <w:sz w:val="20"/>
                <w:szCs w:val="20"/>
              </w:rPr>
              <w:t>Единицы измерения</w:t>
            </w:r>
          </w:p>
        </w:tc>
        <w:tc>
          <w:tcPr>
            <w:tcW w:w="1559" w:type="dxa"/>
            <w:vMerge w:val="restart"/>
          </w:tcPr>
          <w:p w:rsidR="00575737" w:rsidRPr="006D7700" w:rsidRDefault="00E97845" w:rsidP="00257284">
            <w:pPr>
              <w:spacing w:after="0"/>
              <w:jc w:val="center"/>
              <w:rPr>
                <w:rFonts w:ascii="Times New Roman" w:hAnsi="Times New Roman"/>
                <w:b/>
                <w:sz w:val="20"/>
                <w:szCs w:val="20"/>
              </w:rPr>
            </w:pPr>
            <w:r>
              <w:rPr>
                <w:rFonts w:ascii="Times New Roman" w:hAnsi="Times New Roman"/>
                <w:b/>
                <w:sz w:val="20"/>
                <w:szCs w:val="20"/>
              </w:rPr>
              <w:t>Планируемые</w:t>
            </w:r>
          </w:p>
          <w:p w:rsidR="00575737" w:rsidRPr="006D7700" w:rsidRDefault="00575737" w:rsidP="00257284">
            <w:pPr>
              <w:spacing w:after="0"/>
              <w:jc w:val="center"/>
              <w:rPr>
                <w:rFonts w:ascii="Times New Roman" w:hAnsi="Times New Roman"/>
                <w:b/>
                <w:sz w:val="20"/>
                <w:szCs w:val="20"/>
              </w:rPr>
            </w:pPr>
            <w:r w:rsidRPr="006D7700">
              <w:rPr>
                <w:rFonts w:ascii="Times New Roman" w:hAnsi="Times New Roman"/>
                <w:b/>
                <w:sz w:val="20"/>
                <w:szCs w:val="20"/>
              </w:rPr>
              <w:t>объемы</w:t>
            </w:r>
          </w:p>
          <w:p w:rsidR="00575737" w:rsidRDefault="00575737" w:rsidP="00257284">
            <w:pPr>
              <w:spacing w:after="0"/>
              <w:jc w:val="center"/>
              <w:rPr>
                <w:rFonts w:ascii="Times New Roman" w:hAnsi="Times New Roman"/>
                <w:b/>
                <w:sz w:val="20"/>
                <w:szCs w:val="20"/>
              </w:rPr>
            </w:pPr>
            <w:r w:rsidRPr="006D7700">
              <w:rPr>
                <w:rFonts w:ascii="Times New Roman" w:hAnsi="Times New Roman"/>
                <w:b/>
                <w:sz w:val="20"/>
                <w:szCs w:val="20"/>
              </w:rPr>
              <w:t>накопления</w:t>
            </w:r>
          </w:p>
          <w:p w:rsidR="0053279C" w:rsidRPr="006D7700" w:rsidRDefault="0053279C" w:rsidP="00257284">
            <w:pPr>
              <w:spacing w:after="0"/>
              <w:jc w:val="center"/>
              <w:rPr>
                <w:rFonts w:ascii="Times New Roman" w:hAnsi="Times New Roman"/>
                <w:b/>
                <w:sz w:val="20"/>
                <w:szCs w:val="20"/>
              </w:rPr>
            </w:pPr>
          </w:p>
        </w:tc>
        <w:tc>
          <w:tcPr>
            <w:tcW w:w="3118" w:type="dxa"/>
            <w:gridSpan w:val="2"/>
          </w:tcPr>
          <w:p w:rsidR="00575737" w:rsidRPr="006D7700" w:rsidRDefault="00575737" w:rsidP="00A458B7">
            <w:pPr>
              <w:spacing w:after="0"/>
              <w:jc w:val="center"/>
              <w:rPr>
                <w:rFonts w:ascii="Times New Roman" w:hAnsi="Times New Roman"/>
                <w:b/>
                <w:sz w:val="20"/>
                <w:szCs w:val="20"/>
              </w:rPr>
            </w:pPr>
            <w:r w:rsidRPr="006D7700">
              <w:rPr>
                <w:rFonts w:ascii="Times New Roman" w:hAnsi="Times New Roman"/>
                <w:b/>
                <w:sz w:val="20"/>
                <w:szCs w:val="20"/>
              </w:rPr>
              <w:t>Факт. наличие по состоянию на   01.1</w:t>
            </w:r>
            <w:r w:rsidR="00F264E3">
              <w:rPr>
                <w:rFonts w:ascii="Times New Roman" w:hAnsi="Times New Roman"/>
                <w:b/>
                <w:sz w:val="20"/>
                <w:szCs w:val="20"/>
              </w:rPr>
              <w:t>0</w:t>
            </w:r>
            <w:r w:rsidRPr="006D7700">
              <w:rPr>
                <w:rFonts w:ascii="Times New Roman" w:hAnsi="Times New Roman"/>
                <w:b/>
                <w:sz w:val="20"/>
                <w:szCs w:val="20"/>
              </w:rPr>
              <w:t>.201</w:t>
            </w:r>
            <w:r w:rsidR="00A458B7">
              <w:rPr>
                <w:rFonts w:ascii="Times New Roman" w:hAnsi="Times New Roman"/>
                <w:b/>
                <w:sz w:val="20"/>
                <w:szCs w:val="20"/>
              </w:rPr>
              <w:t>9</w:t>
            </w:r>
            <w:r>
              <w:rPr>
                <w:rFonts w:ascii="Times New Roman" w:hAnsi="Times New Roman"/>
                <w:b/>
                <w:sz w:val="20"/>
                <w:szCs w:val="20"/>
              </w:rPr>
              <w:t xml:space="preserve"> </w:t>
            </w:r>
            <w:r w:rsidRPr="006D7700">
              <w:rPr>
                <w:rFonts w:ascii="Times New Roman" w:hAnsi="Times New Roman"/>
                <w:b/>
                <w:sz w:val="20"/>
                <w:szCs w:val="20"/>
              </w:rPr>
              <w:t>г.</w:t>
            </w:r>
          </w:p>
        </w:tc>
      </w:tr>
      <w:tr w:rsidR="00575737" w:rsidRPr="006D7700" w:rsidTr="00422C50">
        <w:trPr>
          <w:trHeight w:val="264"/>
        </w:trPr>
        <w:tc>
          <w:tcPr>
            <w:tcW w:w="540" w:type="dxa"/>
            <w:vMerge/>
            <w:vAlign w:val="center"/>
          </w:tcPr>
          <w:p w:rsidR="00575737" w:rsidRPr="006D7700" w:rsidRDefault="00575737" w:rsidP="00257284">
            <w:pPr>
              <w:spacing w:after="0"/>
              <w:rPr>
                <w:rFonts w:ascii="Times New Roman" w:hAnsi="Times New Roman"/>
                <w:b/>
                <w:sz w:val="20"/>
                <w:szCs w:val="20"/>
              </w:rPr>
            </w:pPr>
          </w:p>
        </w:tc>
        <w:tc>
          <w:tcPr>
            <w:tcW w:w="3004" w:type="dxa"/>
            <w:vMerge/>
            <w:vAlign w:val="center"/>
          </w:tcPr>
          <w:p w:rsidR="00575737" w:rsidRPr="006D7700" w:rsidRDefault="00575737" w:rsidP="00257284">
            <w:pPr>
              <w:spacing w:after="0"/>
              <w:rPr>
                <w:rFonts w:ascii="Times New Roman" w:hAnsi="Times New Roman"/>
                <w:b/>
                <w:sz w:val="20"/>
                <w:szCs w:val="20"/>
              </w:rPr>
            </w:pPr>
          </w:p>
        </w:tc>
        <w:tc>
          <w:tcPr>
            <w:tcW w:w="1276" w:type="dxa"/>
            <w:vMerge/>
            <w:vAlign w:val="center"/>
          </w:tcPr>
          <w:p w:rsidR="00575737" w:rsidRPr="006D7700" w:rsidRDefault="00575737" w:rsidP="00257284">
            <w:pPr>
              <w:spacing w:after="0"/>
              <w:rPr>
                <w:rFonts w:ascii="Times New Roman" w:hAnsi="Times New Roman"/>
                <w:b/>
                <w:sz w:val="20"/>
                <w:szCs w:val="20"/>
              </w:rPr>
            </w:pPr>
          </w:p>
        </w:tc>
        <w:tc>
          <w:tcPr>
            <w:tcW w:w="1559" w:type="dxa"/>
            <w:vMerge/>
            <w:vAlign w:val="center"/>
          </w:tcPr>
          <w:p w:rsidR="00575737" w:rsidRPr="006D7700" w:rsidRDefault="00575737" w:rsidP="00257284">
            <w:pPr>
              <w:spacing w:after="0"/>
              <w:rPr>
                <w:rFonts w:ascii="Times New Roman" w:hAnsi="Times New Roman"/>
                <w:b/>
                <w:sz w:val="20"/>
                <w:szCs w:val="20"/>
              </w:rPr>
            </w:pPr>
          </w:p>
        </w:tc>
        <w:tc>
          <w:tcPr>
            <w:tcW w:w="1559" w:type="dxa"/>
          </w:tcPr>
          <w:p w:rsidR="00575737" w:rsidRPr="006D7700" w:rsidRDefault="00575737" w:rsidP="00257284">
            <w:pPr>
              <w:spacing w:after="0"/>
              <w:jc w:val="center"/>
              <w:rPr>
                <w:rFonts w:ascii="Times New Roman" w:hAnsi="Times New Roman"/>
                <w:b/>
                <w:sz w:val="20"/>
                <w:szCs w:val="20"/>
              </w:rPr>
            </w:pPr>
            <w:r w:rsidRPr="006D7700">
              <w:rPr>
                <w:rFonts w:ascii="Times New Roman" w:hAnsi="Times New Roman"/>
                <w:b/>
                <w:sz w:val="20"/>
                <w:szCs w:val="20"/>
              </w:rPr>
              <w:t>Количество</w:t>
            </w:r>
          </w:p>
          <w:p w:rsidR="00575737" w:rsidRPr="006D7700" w:rsidRDefault="00575737" w:rsidP="00257284">
            <w:pPr>
              <w:spacing w:after="0"/>
              <w:jc w:val="center"/>
              <w:rPr>
                <w:rFonts w:ascii="Times New Roman" w:hAnsi="Times New Roman"/>
                <w:b/>
                <w:sz w:val="20"/>
                <w:szCs w:val="20"/>
              </w:rPr>
            </w:pPr>
          </w:p>
        </w:tc>
        <w:tc>
          <w:tcPr>
            <w:tcW w:w="1559" w:type="dxa"/>
          </w:tcPr>
          <w:p w:rsidR="00575737" w:rsidRPr="006D7700" w:rsidRDefault="00575737" w:rsidP="00257284">
            <w:pPr>
              <w:spacing w:after="0"/>
              <w:jc w:val="center"/>
              <w:rPr>
                <w:rFonts w:ascii="Times New Roman" w:hAnsi="Times New Roman"/>
                <w:b/>
                <w:sz w:val="20"/>
                <w:szCs w:val="20"/>
              </w:rPr>
            </w:pPr>
            <w:r w:rsidRPr="006D7700">
              <w:rPr>
                <w:rFonts w:ascii="Times New Roman" w:hAnsi="Times New Roman"/>
                <w:b/>
                <w:sz w:val="20"/>
                <w:szCs w:val="20"/>
              </w:rPr>
              <w:t>% от планир. объема</w:t>
            </w:r>
          </w:p>
        </w:tc>
      </w:tr>
      <w:tr w:rsidR="007D13E1" w:rsidRPr="0048362B" w:rsidTr="00422C50">
        <w:trPr>
          <w:trHeight w:hRule="exact" w:val="266"/>
        </w:trPr>
        <w:tc>
          <w:tcPr>
            <w:tcW w:w="540" w:type="dxa"/>
          </w:tcPr>
          <w:p w:rsidR="007D13E1" w:rsidRPr="006D7700" w:rsidRDefault="007D13E1" w:rsidP="00257284">
            <w:pPr>
              <w:spacing w:after="0"/>
              <w:jc w:val="center"/>
              <w:rPr>
                <w:rFonts w:ascii="Times New Roman" w:hAnsi="Times New Roman"/>
                <w:sz w:val="20"/>
                <w:szCs w:val="20"/>
              </w:rPr>
            </w:pPr>
            <w:r w:rsidRPr="006D7700">
              <w:rPr>
                <w:rFonts w:ascii="Times New Roman" w:hAnsi="Times New Roman"/>
                <w:sz w:val="20"/>
                <w:szCs w:val="20"/>
              </w:rPr>
              <w:t>1.</w:t>
            </w:r>
          </w:p>
        </w:tc>
        <w:tc>
          <w:tcPr>
            <w:tcW w:w="3004" w:type="dxa"/>
          </w:tcPr>
          <w:p w:rsidR="007D13E1" w:rsidRPr="006D7700" w:rsidRDefault="007D13E1" w:rsidP="00257284">
            <w:pPr>
              <w:spacing w:after="0"/>
              <w:jc w:val="both"/>
              <w:rPr>
                <w:rFonts w:ascii="Times New Roman" w:hAnsi="Times New Roman"/>
                <w:sz w:val="20"/>
                <w:szCs w:val="20"/>
              </w:rPr>
            </w:pPr>
            <w:r w:rsidRPr="006D7700">
              <w:rPr>
                <w:rFonts w:ascii="Times New Roman" w:hAnsi="Times New Roman"/>
                <w:sz w:val="20"/>
                <w:szCs w:val="20"/>
              </w:rPr>
              <w:t>Продовольствие</w:t>
            </w:r>
          </w:p>
        </w:tc>
        <w:tc>
          <w:tcPr>
            <w:tcW w:w="1276" w:type="dxa"/>
          </w:tcPr>
          <w:p w:rsidR="007D13E1" w:rsidRPr="0053279C" w:rsidRDefault="0053279C" w:rsidP="00257284">
            <w:pPr>
              <w:spacing w:after="0"/>
              <w:jc w:val="center"/>
              <w:rPr>
                <w:rFonts w:ascii="Times New Roman" w:hAnsi="Times New Roman"/>
                <w:sz w:val="20"/>
                <w:szCs w:val="20"/>
              </w:rPr>
            </w:pPr>
            <w:r w:rsidRPr="0053279C">
              <w:rPr>
                <w:rFonts w:ascii="Times New Roman" w:hAnsi="Times New Roman"/>
                <w:sz w:val="20"/>
                <w:szCs w:val="20"/>
              </w:rPr>
              <w:t>млн. руб.</w:t>
            </w:r>
          </w:p>
        </w:tc>
        <w:tc>
          <w:tcPr>
            <w:tcW w:w="1559" w:type="dxa"/>
            <w:vAlign w:val="center"/>
          </w:tcPr>
          <w:p w:rsidR="007D13E1" w:rsidRPr="007D13E1" w:rsidRDefault="007D13E1" w:rsidP="00967D92">
            <w:pPr>
              <w:jc w:val="center"/>
              <w:rPr>
                <w:rFonts w:ascii="Times New Roman" w:hAnsi="Times New Roman"/>
                <w:sz w:val="24"/>
                <w:szCs w:val="24"/>
              </w:rPr>
            </w:pPr>
            <w:r w:rsidRPr="007D13E1">
              <w:rPr>
                <w:rFonts w:ascii="Times New Roman" w:hAnsi="Times New Roman"/>
              </w:rPr>
              <w:t>8</w:t>
            </w:r>
            <w:r w:rsidR="00967D92">
              <w:rPr>
                <w:rFonts w:ascii="Times New Roman" w:hAnsi="Times New Roman"/>
              </w:rPr>
              <w:t>,</w:t>
            </w:r>
            <w:r w:rsidRPr="007D13E1">
              <w:rPr>
                <w:rFonts w:ascii="Times New Roman" w:hAnsi="Times New Roman"/>
              </w:rPr>
              <w:t>334</w:t>
            </w:r>
          </w:p>
        </w:tc>
        <w:tc>
          <w:tcPr>
            <w:tcW w:w="1559" w:type="dxa"/>
            <w:vAlign w:val="center"/>
          </w:tcPr>
          <w:p w:rsidR="007D13E1" w:rsidRPr="007D13E1" w:rsidRDefault="007D13E1" w:rsidP="00967D92">
            <w:pPr>
              <w:jc w:val="center"/>
              <w:rPr>
                <w:rFonts w:ascii="Times New Roman" w:hAnsi="Times New Roman"/>
                <w:sz w:val="24"/>
                <w:szCs w:val="24"/>
              </w:rPr>
            </w:pPr>
            <w:r w:rsidRPr="007D13E1">
              <w:rPr>
                <w:rFonts w:ascii="Times New Roman" w:hAnsi="Times New Roman"/>
              </w:rPr>
              <w:t>5</w:t>
            </w:r>
            <w:r w:rsidR="00967D92">
              <w:rPr>
                <w:rFonts w:ascii="Times New Roman" w:hAnsi="Times New Roman"/>
              </w:rPr>
              <w:t>,</w:t>
            </w:r>
            <w:r w:rsidRPr="007D13E1">
              <w:rPr>
                <w:rFonts w:ascii="Times New Roman" w:hAnsi="Times New Roman"/>
              </w:rPr>
              <w:t>258</w:t>
            </w:r>
          </w:p>
        </w:tc>
        <w:tc>
          <w:tcPr>
            <w:tcW w:w="1559" w:type="dxa"/>
            <w:vAlign w:val="center"/>
          </w:tcPr>
          <w:p w:rsidR="007D13E1" w:rsidRPr="0048362B" w:rsidRDefault="00F24B92" w:rsidP="00257284">
            <w:pPr>
              <w:jc w:val="center"/>
              <w:rPr>
                <w:rFonts w:ascii="Times New Roman" w:hAnsi="Times New Roman"/>
                <w:sz w:val="20"/>
                <w:szCs w:val="20"/>
              </w:rPr>
            </w:pPr>
            <w:r>
              <w:rPr>
                <w:rFonts w:ascii="Times New Roman" w:hAnsi="Times New Roman"/>
                <w:sz w:val="20"/>
                <w:szCs w:val="20"/>
              </w:rPr>
              <w:t>63</w:t>
            </w:r>
          </w:p>
        </w:tc>
      </w:tr>
      <w:tr w:rsidR="0053279C" w:rsidRPr="0048362B" w:rsidTr="00422C50">
        <w:trPr>
          <w:trHeight w:hRule="exact" w:val="284"/>
        </w:trPr>
        <w:tc>
          <w:tcPr>
            <w:tcW w:w="540" w:type="dxa"/>
          </w:tcPr>
          <w:p w:rsidR="0053279C" w:rsidRPr="006D7700" w:rsidRDefault="0053279C" w:rsidP="00257284">
            <w:pPr>
              <w:spacing w:after="0"/>
              <w:jc w:val="center"/>
              <w:rPr>
                <w:rFonts w:ascii="Times New Roman" w:hAnsi="Times New Roman"/>
                <w:sz w:val="20"/>
                <w:szCs w:val="20"/>
              </w:rPr>
            </w:pPr>
            <w:r w:rsidRPr="006D7700">
              <w:rPr>
                <w:rFonts w:ascii="Times New Roman" w:hAnsi="Times New Roman"/>
                <w:sz w:val="20"/>
                <w:szCs w:val="20"/>
              </w:rPr>
              <w:t>2.</w:t>
            </w:r>
          </w:p>
        </w:tc>
        <w:tc>
          <w:tcPr>
            <w:tcW w:w="3004" w:type="dxa"/>
          </w:tcPr>
          <w:p w:rsidR="0053279C" w:rsidRPr="006D7700" w:rsidRDefault="0053279C" w:rsidP="00257284">
            <w:pPr>
              <w:spacing w:after="0"/>
              <w:jc w:val="both"/>
              <w:rPr>
                <w:rFonts w:ascii="Times New Roman" w:hAnsi="Times New Roman"/>
                <w:sz w:val="20"/>
                <w:szCs w:val="20"/>
              </w:rPr>
            </w:pPr>
            <w:r w:rsidRPr="006D7700">
              <w:rPr>
                <w:rFonts w:ascii="Times New Roman" w:hAnsi="Times New Roman"/>
                <w:sz w:val="20"/>
                <w:szCs w:val="20"/>
              </w:rPr>
              <w:t>Вещевое имущество</w:t>
            </w:r>
          </w:p>
        </w:tc>
        <w:tc>
          <w:tcPr>
            <w:tcW w:w="1276" w:type="dxa"/>
          </w:tcPr>
          <w:p w:rsidR="0053279C" w:rsidRPr="0053279C" w:rsidRDefault="0053279C">
            <w:r w:rsidRPr="0053279C">
              <w:rPr>
                <w:rFonts w:ascii="Times New Roman" w:hAnsi="Times New Roman"/>
                <w:sz w:val="20"/>
                <w:szCs w:val="20"/>
              </w:rPr>
              <w:t>млн. руб.</w:t>
            </w:r>
          </w:p>
        </w:tc>
        <w:tc>
          <w:tcPr>
            <w:tcW w:w="1559" w:type="dxa"/>
            <w:vAlign w:val="center"/>
          </w:tcPr>
          <w:p w:rsidR="0053279C" w:rsidRPr="007D13E1" w:rsidRDefault="0053279C" w:rsidP="00967D92">
            <w:pPr>
              <w:jc w:val="center"/>
              <w:rPr>
                <w:rFonts w:ascii="Times New Roman" w:hAnsi="Times New Roman"/>
                <w:sz w:val="24"/>
                <w:szCs w:val="24"/>
              </w:rPr>
            </w:pPr>
            <w:r w:rsidRPr="007D13E1">
              <w:rPr>
                <w:rFonts w:ascii="Times New Roman" w:hAnsi="Times New Roman"/>
              </w:rPr>
              <w:t>31</w:t>
            </w:r>
            <w:r>
              <w:rPr>
                <w:rFonts w:ascii="Times New Roman" w:hAnsi="Times New Roman"/>
              </w:rPr>
              <w:t>,</w:t>
            </w:r>
            <w:r w:rsidRPr="007D13E1">
              <w:rPr>
                <w:rFonts w:ascii="Times New Roman" w:hAnsi="Times New Roman"/>
              </w:rPr>
              <w:t>692</w:t>
            </w:r>
          </w:p>
        </w:tc>
        <w:tc>
          <w:tcPr>
            <w:tcW w:w="1559" w:type="dxa"/>
            <w:vAlign w:val="center"/>
          </w:tcPr>
          <w:p w:rsidR="0053279C" w:rsidRPr="007D13E1" w:rsidRDefault="0053279C" w:rsidP="00967D92">
            <w:pPr>
              <w:jc w:val="center"/>
              <w:rPr>
                <w:rFonts w:ascii="Times New Roman" w:hAnsi="Times New Roman"/>
                <w:sz w:val="24"/>
                <w:szCs w:val="24"/>
              </w:rPr>
            </w:pPr>
            <w:r w:rsidRPr="007D13E1">
              <w:rPr>
                <w:rFonts w:ascii="Times New Roman" w:hAnsi="Times New Roman"/>
              </w:rPr>
              <w:t>18</w:t>
            </w:r>
            <w:r>
              <w:rPr>
                <w:rFonts w:ascii="Times New Roman" w:hAnsi="Times New Roman"/>
              </w:rPr>
              <w:t>,</w:t>
            </w:r>
            <w:r w:rsidRPr="007D13E1">
              <w:rPr>
                <w:rFonts w:ascii="Times New Roman" w:hAnsi="Times New Roman"/>
              </w:rPr>
              <w:t>103</w:t>
            </w:r>
          </w:p>
        </w:tc>
        <w:tc>
          <w:tcPr>
            <w:tcW w:w="1559" w:type="dxa"/>
            <w:vAlign w:val="center"/>
          </w:tcPr>
          <w:p w:rsidR="0053279C" w:rsidRPr="0048362B" w:rsidRDefault="0053279C" w:rsidP="00257284">
            <w:pPr>
              <w:jc w:val="center"/>
              <w:rPr>
                <w:rFonts w:ascii="Times New Roman" w:hAnsi="Times New Roman"/>
                <w:sz w:val="20"/>
                <w:szCs w:val="20"/>
              </w:rPr>
            </w:pPr>
            <w:r>
              <w:rPr>
                <w:rFonts w:ascii="Times New Roman" w:hAnsi="Times New Roman"/>
                <w:sz w:val="20"/>
                <w:szCs w:val="20"/>
              </w:rPr>
              <w:t>57</w:t>
            </w:r>
          </w:p>
        </w:tc>
      </w:tr>
      <w:tr w:rsidR="0053279C" w:rsidRPr="0048362B" w:rsidTr="00422C50">
        <w:trPr>
          <w:trHeight w:hRule="exact" w:val="284"/>
        </w:trPr>
        <w:tc>
          <w:tcPr>
            <w:tcW w:w="540" w:type="dxa"/>
          </w:tcPr>
          <w:p w:rsidR="0053279C" w:rsidRPr="006D7700" w:rsidRDefault="0053279C" w:rsidP="00257284">
            <w:pPr>
              <w:spacing w:after="0"/>
              <w:jc w:val="center"/>
              <w:rPr>
                <w:rFonts w:ascii="Times New Roman" w:hAnsi="Times New Roman"/>
                <w:sz w:val="20"/>
                <w:szCs w:val="20"/>
              </w:rPr>
            </w:pPr>
            <w:r w:rsidRPr="006D7700">
              <w:rPr>
                <w:rFonts w:ascii="Times New Roman" w:hAnsi="Times New Roman"/>
                <w:sz w:val="20"/>
                <w:szCs w:val="20"/>
              </w:rPr>
              <w:t>3.</w:t>
            </w:r>
          </w:p>
        </w:tc>
        <w:tc>
          <w:tcPr>
            <w:tcW w:w="3004" w:type="dxa"/>
          </w:tcPr>
          <w:p w:rsidR="0053279C" w:rsidRPr="006D7700" w:rsidRDefault="0053279C" w:rsidP="00257284">
            <w:pPr>
              <w:spacing w:after="0"/>
              <w:jc w:val="both"/>
              <w:rPr>
                <w:rFonts w:ascii="Times New Roman" w:hAnsi="Times New Roman"/>
                <w:sz w:val="20"/>
                <w:szCs w:val="20"/>
              </w:rPr>
            </w:pPr>
            <w:r w:rsidRPr="006D7700">
              <w:rPr>
                <w:rFonts w:ascii="Times New Roman" w:hAnsi="Times New Roman"/>
                <w:sz w:val="20"/>
                <w:szCs w:val="20"/>
              </w:rPr>
              <w:t>Строительные материалы</w:t>
            </w:r>
          </w:p>
        </w:tc>
        <w:tc>
          <w:tcPr>
            <w:tcW w:w="1276" w:type="dxa"/>
          </w:tcPr>
          <w:p w:rsidR="0053279C" w:rsidRPr="0053279C" w:rsidRDefault="0053279C">
            <w:r w:rsidRPr="0053279C">
              <w:rPr>
                <w:rFonts w:ascii="Times New Roman" w:hAnsi="Times New Roman"/>
                <w:sz w:val="20"/>
                <w:szCs w:val="20"/>
              </w:rPr>
              <w:t>млн. руб.</w:t>
            </w:r>
          </w:p>
        </w:tc>
        <w:tc>
          <w:tcPr>
            <w:tcW w:w="1559" w:type="dxa"/>
            <w:vAlign w:val="center"/>
          </w:tcPr>
          <w:p w:rsidR="0053279C" w:rsidRPr="007D13E1" w:rsidRDefault="0053279C" w:rsidP="00967D92">
            <w:pPr>
              <w:jc w:val="center"/>
              <w:rPr>
                <w:rFonts w:ascii="Times New Roman" w:hAnsi="Times New Roman"/>
                <w:sz w:val="24"/>
                <w:szCs w:val="24"/>
              </w:rPr>
            </w:pPr>
            <w:r w:rsidRPr="007D13E1">
              <w:rPr>
                <w:rFonts w:ascii="Times New Roman" w:hAnsi="Times New Roman"/>
              </w:rPr>
              <w:t>13</w:t>
            </w:r>
            <w:r>
              <w:rPr>
                <w:rFonts w:ascii="Times New Roman" w:hAnsi="Times New Roman"/>
              </w:rPr>
              <w:t>,</w:t>
            </w:r>
            <w:r w:rsidRPr="007D13E1">
              <w:rPr>
                <w:rFonts w:ascii="Times New Roman" w:hAnsi="Times New Roman"/>
              </w:rPr>
              <w:t>906</w:t>
            </w:r>
          </w:p>
        </w:tc>
        <w:tc>
          <w:tcPr>
            <w:tcW w:w="1559" w:type="dxa"/>
            <w:vAlign w:val="center"/>
          </w:tcPr>
          <w:p w:rsidR="0053279C" w:rsidRPr="007D13E1" w:rsidRDefault="0053279C" w:rsidP="00967D92">
            <w:pPr>
              <w:jc w:val="center"/>
              <w:rPr>
                <w:rFonts w:ascii="Times New Roman" w:hAnsi="Times New Roman"/>
                <w:sz w:val="24"/>
                <w:szCs w:val="24"/>
              </w:rPr>
            </w:pPr>
            <w:r w:rsidRPr="007D13E1">
              <w:rPr>
                <w:rFonts w:ascii="Times New Roman" w:hAnsi="Times New Roman"/>
              </w:rPr>
              <w:t>8</w:t>
            </w:r>
            <w:r>
              <w:rPr>
                <w:rFonts w:ascii="Times New Roman" w:hAnsi="Times New Roman"/>
              </w:rPr>
              <w:t>,</w:t>
            </w:r>
            <w:r w:rsidRPr="007D13E1">
              <w:rPr>
                <w:rFonts w:ascii="Times New Roman" w:hAnsi="Times New Roman"/>
              </w:rPr>
              <w:t>037</w:t>
            </w:r>
          </w:p>
        </w:tc>
        <w:tc>
          <w:tcPr>
            <w:tcW w:w="1559" w:type="dxa"/>
          </w:tcPr>
          <w:p w:rsidR="0053279C" w:rsidRPr="0048362B" w:rsidRDefault="0053279C" w:rsidP="00257284">
            <w:pPr>
              <w:jc w:val="center"/>
              <w:rPr>
                <w:rFonts w:ascii="Times New Roman" w:hAnsi="Times New Roman"/>
                <w:sz w:val="20"/>
                <w:szCs w:val="20"/>
              </w:rPr>
            </w:pPr>
            <w:r>
              <w:rPr>
                <w:rFonts w:ascii="Times New Roman" w:hAnsi="Times New Roman"/>
                <w:sz w:val="20"/>
                <w:szCs w:val="20"/>
              </w:rPr>
              <w:t>58</w:t>
            </w:r>
          </w:p>
        </w:tc>
      </w:tr>
      <w:tr w:rsidR="0053279C" w:rsidRPr="0048362B" w:rsidTr="00422C50">
        <w:trPr>
          <w:trHeight w:hRule="exact" w:val="284"/>
        </w:trPr>
        <w:tc>
          <w:tcPr>
            <w:tcW w:w="540" w:type="dxa"/>
          </w:tcPr>
          <w:p w:rsidR="0053279C" w:rsidRPr="006D7700" w:rsidRDefault="0053279C" w:rsidP="00257284">
            <w:pPr>
              <w:spacing w:after="0"/>
              <w:jc w:val="center"/>
              <w:rPr>
                <w:rFonts w:ascii="Times New Roman" w:hAnsi="Times New Roman"/>
                <w:sz w:val="20"/>
                <w:szCs w:val="20"/>
              </w:rPr>
            </w:pPr>
            <w:r w:rsidRPr="006D7700">
              <w:rPr>
                <w:rFonts w:ascii="Times New Roman" w:hAnsi="Times New Roman"/>
                <w:sz w:val="20"/>
                <w:szCs w:val="20"/>
              </w:rPr>
              <w:t>4.</w:t>
            </w:r>
          </w:p>
        </w:tc>
        <w:tc>
          <w:tcPr>
            <w:tcW w:w="3004" w:type="dxa"/>
          </w:tcPr>
          <w:p w:rsidR="0053279C" w:rsidRPr="006D7700" w:rsidRDefault="0053279C" w:rsidP="00420D11">
            <w:pPr>
              <w:spacing w:after="0"/>
              <w:jc w:val="both"/>
              <w:rPr>
                <w:rFonts w:ascii="Times New Roman" w:hAnsi="Times New Roman"/>
                <w:sz w:val="20"/>
                <w:szCs w:val="20"/>
              </w:rPr>
            </w:pPr>
            <w:r w:rsidRPr="006D7700">
              <w:rPr>
                <w:rFonts w:ascii="Times New Roman" w:hAnsi="Times New Roman"/>
                <w:sz w:val="20"/>
                <w:szCs w:val="20"/>
              </w:rPr>
              <w:t>Медикаменты оборудование</w:t>
            </w:r>
          </w:p>
        </w:tc>
        <w:tc>
          <w:tcPr>
            <w:tcW w:w="1276" w:type="dxa"/>
          </w:tcPr>
          <w:p w:rsidR="0053279C" w:rsidRPr="0053279C" w:rsidRDefault="0053279C">
            <w:r w:rsidRPr="0053279C">
              <w:rPr>
                <w:rFonts w:ascii="Times New Roman" w:hAnsi="Times New Roman"/>
                <w:sz w:val="20"/>
                <w:szCs w:val="20"/>
              </w:rPr>
              <w:t>млн. руб.</w:t>
            </w:r>
          </w:p>
        </w:tc>
        <w:tc>
          <w:tcPr>
            <w:tcW w:w="1559" w:type="dxa"/>
            <w:vAlign w:val="center"/>
          </w:tcPr>
          <w:p w:rsidR="0053279C" w:rsidRPr="007D13E1" w:rsidRDefault="0053279C" w:rsidP="00967D92">
            <w:pPr>
              <w:jc w:val="center"/>
              <w:rPr>
                <w:rFonts w:ascii="Times New Roman" w:hAnsi="Times New Roman"/>
                <w:sz w:val="24"/>
                <w:szCs w:val="24"/>
              </w:rPr>
            </w:pPr>
            <w:r w:rsidRPr="007D13E1">
              <w:rPr>
                <w:rFonts w:ascii="Times New Roman" w:hAnsi="Times New Roman"/>
              </w:rPr>
              <w:t>2</w:t>
            </w:r>
            <w:r>
              <w:rPr>
                <w:rFonts w:ascii="Times New Roman" w:hAnsi="Times New Roman"/>
              </w:rPr>
              <w:t>,</w:t>
            </w:r>
            <w:r w:rsidRPr="007D13E1">
              <w:rPr>
                <w:rFonts w:ascii="Times New Roman" w:hAnsi="Times New Roman"/>
              </w:rPr>
              <w:t>328</w:t>
            </w:r>
          </w:p>
        </w:tc>
        <w:tc>
          <w:tcPr>
            <w:tcW w:w="1559" w:type="dxa"/>
            <w:vAlign w:val="center"/>
          </w:tcPr>
          <w:p w:rsidR="0053279C" w:rsidRPr="007D13E1" w:rsidRDefault="0053279C" w:rsidP="00967D92">
            <w:pPr>
              <w:jc w:val="center"/>
              <w:rPr>
                <w:rFonts w:ascii="Times New Roman" w:hAnsi="Times New Roman"/>
                <w:sz w:val="24"/>
                <w:szCs w:val="24"/>
              </w:rPr>
            </w:pPr>
            <w:r w:rsidRPr="007D13E1">
              <w:rPr>
                <w:rFonts w:ascii="Times New Roman" w:hAnsi="Times New Roman"/>
              </w:rPr>
              <w:t>1</w:t>
            </w:r>
            <w:r>
              <w:rPr>
                <w:rFonts w:ascii="Times New Roman" w:hAnsi="Times New Roman"/>
              </w:rPr>
              <w:t>,</w:t>
            </w:r>
            <w:r w:rsidRPr="007D13E1">
              <w:rPr>
                <w:rFonts w:ascii="Times New Roman" w:hAnsi="Times New Roman"/>
              </w:rPr>
              <w:t>433</w:t>
            </w:r>
          </w:p>
        </w:tc>
        <w:tc>
          <w:tcPr>
            <w:tcW w:w="1559" w:type="dxa"/>
          </w:tcPr>
          <w:p w:rsidR="0053279C" w:rsidRPr="0048362B" w:rsidRDefault="0053279C" w:rsidP="00257284">
            <w:pPr>
              <w:jc w:val="center"/>
              <w:rPr>
                <w:rFonts w:ascii="Times New Roman" w:hAnsi="Times New Roman"/>
                <w:sz w:val="20"/>
                <w:szCs w:val="20"/>
              </w:rPr>
            </w:pPr>
            <w:r>
              <w:rPr>
                <w:rFonts w:ascii="Times New Roman" w:hAnsi="Times New Roman"/>
                <w:sz w:val="20"/>
                <w:szCs w:val="20"/>
              </w:rPr>
              <w:t>62</w:t>
            </w:r>
          </w:p>
        </w:tc>
      </w:tr>
      <w:tr w:rsidR="0053279C" w:rsidRPr="0048362B" w:rsidTr="00422C50">
        <w:trPr>
          <w:trHeight w:hRule="exact" w:val="284"/>
        </w:trPr>
        <w:tc>
          <w:tcPr>
            <w:tcW w:w="540" w:type="dxa"/>
          </w:tcPr>
          <w:p w:rsidR="0053279C" w:rsidRPr="006D7700" w:rsidRDefault="0053279C" w:rsidP="00257284">
            <w:pPr>
              <w:spacing w:after="0"/>
              <w:jc w:val="center"/>
              <w:rPr>
                <w:rFonts w:ascii="Times New Roman" w:hAnsi="Times New Roman"/>
                <w:sz w:val="20"/>
                <w:szCs w:val="20"/>
              </w:rPr>
            </w:pPr>
            <w:r w:rsidRPr="006D7700">
              <w:rPr>
                <w:rFonts w:ascii="Times New Roman" w:hAnsi="Times New Roman"/>
                <w:sz w:val="20"/>
                <w:szCs w:val="20"/>
              </w:rPr>
              <w:t>5.</w:t>
            </w:r>
          </w:p>
        </w:tc>
        <w:tc>
          <w:tcPr>
            <w:tcW w:w="3004" w:type="dxa"/>
          </w:tcPr>
          <w:p w:rsidR="0053279C" w:rsidRPr="006D7700" w:rsidRDefault="0053279C" w:rsidP="00257284">
            <w:pPr>
              <w:spacing w:after="0"/>
              <w:jc w:val="both"/>
              <w:rPr>
                <w:rFonts w:ascii="Times New Roman" w:hAnsi="Times New Roman"/>
                <w:sz w:val="20"/>
                <w:szCs w:val="20"/>
              </w:rPr>
            </w:pPr>
            <w:r w:rsidRPr="006D7700">
              <w:rPr>
                <w:rFonts w:ascii="Times New Roman" w:hAnsi="Times New Roman"/>
                <w:sz w:val="20"/>
                <w:szCs w:val="20"/>
              </w:rPr>
              <w:t>Нефтепродукты</w:t>
            </w:r>
          </w:p>
        </w:tc>
        <w:tc>
          <w:tcPr>
            <w:tcW w:w="1276" w:type="dxa"/>
          </w:tcPr>
          <w:p w:rsidR="0053279C" w:rsidRPr="0053279C" w:rsidRDefault="0053279C">
            <w:r w:rsidRPr="0053279C">
              <w:rPr>
                <w:rFonts w:ascii="Times New Roman" w:hAnsi="Times New Roman"/>
                <w:sz w:val="20"/>
                <w:szCs w:val="20"/>
              </w:rPr>
              <w:t>млн. руб.</w:t>
            </w:r>
          </w:p>
        </w:tc>
        <w:tc>
          <w:tcPr>
            <w:tcW w:w="1559" w:type="dxa"/>
            <w:vAlign w:val="center"/>
          </w:tcPr>
          <w:p w:rsidR="0053279C" w:rsidRPr="007D13E1" w:rsidRDefault="0053279C" w:rsidP="00967D92">
            <w:pPr>
              <w:jc w:val="center"/>
              <w:rPr>
                <w:rFonts w:ascii="Times New Roman" w:hAnsi="Times New Roman"/>
                <w:sz w:val="24"/>
                <w:szCs w:val="24"/>
              </w:rPr>
            </w:pPr>
            <w:r w:rsidRPr="007D13E1">
              <w:rPr>
                <w:rFonts w:ascii="Times New Roman" w:hAnsi="Times New Roman"/>
              </w:rPr>
              <w:t>13</w:t>
            </w:r>
            <w:r>
              <w:rPr>
                <w:rFonts w:ascii="Times New Roman" w:hAnsi="Times New Roman"/>
              </w:rPr>
              <w:t>,</w:t>
            </w:r>
            <w:r w:rsidRPr="007D13E1">
              <w:rPr>
                <w:rFonts w:ascii="Times New Roman" w:hAnsi="Times New Roman"/>
              </w:rPr>
              <w:t>792</w:t>
            </w:r>
          </w:p>
        </w:tc>
        <w:tc>
          <w:tcPr>
            <w:tcW w:w="1559" w:type="dxa"/>
            <w:vAlign w:val="center"/>
          </w:tcPr>
          <w:p w:rsidR="0053279C" w:rsidRPr="007D13E1" w:rsidRDefault="0053279C" w:rsidP="00967D92">
            <w:pPr>
              <w:jc w:val="center"/>
              <w:rPr>
                <w:rFonts w:ascii="Times New Roman" w:hAnsi="Times New Roman"/>
                <w:sz w:val="24"/>
                <w:szCs w:val="24"/>
              </w:rPr>
            </w:pPr>
            <w:r w:rsidRPr="007D13E1">
              <w:rPr>
                <w:rFonts w:ascii="Times New Roman" w:hAnsi="Times New Roman"/>
              </w:rPr>
              <w:t>16</w:t>
            </w:r>
            <w:r>
              <w:rPr>
                <w:rFonts w:ascii="Times New Roman" w:hAnsi="Times New Roman"/>
              </w:rPr>
              <w:t>,</w:t>
            </w:r>
            <w:r w:rsidRPr="007D13E1">
              <w:rPr>
                <w:rFonts w:ascii="Times New Roman" w:hAnsi="Times New Roman"/>
              </w:rPr>
              <w:t>326</w:t>
            </w:r>
          </w:p>
        </w:tc>
        <w:tc>
          <w:tcPr>
            <w:tcW w:w="1559" w:type="dxa"/>
            <w:vAlign w:val="center"/>
          </w:tcPr>
          <w:p w:rsidR="0053279C" w:rsidRPr="0048362B" w:rsidRDefault="0053279C" w:rsidP="00257284">
            <w:pPr>
              <w:jc w:val="center"/>
              <w:rPr>
                <w:rFonts w:ascii="Times New Roman" w:hAnsi="Times New Roman"/>
                <w:sz w:val="20"/>
                <w:szCs w:val="20"/>
              </w:rPr>
            </w:pPr>
            <w:r>
              <w:rPr>
                <w:rFonts w:ascii="Times New Roman" w:hAnsi="Times New Roman"/>
                <w:sz w:val="20"/>
                <w:szCs w:val="20"/>
              </w:rPr>
              <w:t>100</w:t>
            </w:r>
          </w:p>
        </w:tc>
      </w:tr>
      <w:tr w:rsidR="0053279C" w:rsidRPr="0048362B" w:rsidTr="00422C50">
        <w:trPr>
          <w:trHeight w:hRule="exact" w:val="220"/>
        </w:trPr>
        <w:tc>
          <w:tcPr>
            <w:tcW w:w="540" w:type="dxa"/>
          </w:tcPr>
          <w:p w:rsidR="0053279C" w:rsidRPr="006D7700" w:rsidRDefault="0053279C" w:rsidP="00257284">
            <w:pPr>
              <w:spacing w:after="0"/>
              <w:jc w:val="center"/>
              <w:rPr>
                <w:rFonts w:ascii="Times New Roman" w:hAnsi="Times New Roman"/>
                <w:sz w:val="20"/>
                <w:szCs w:val="20"/>
              </w:rPr>
            </w:pPr>
            <w:r w:rsidRPr="006D7700">
              <w:rPr>
                <w:rFonts w:ascii="Times New Roman" w:hAnsi="Times New Roman"/>
                <w:sz w:val="20"/>
                <w:szCs w:val="20"/>
              </w:rPr>
              <w:t>6.</w:t>
            </w:r>
          </w:p>
        </w:tc>
        <w:tc>
          <w:tcPr>
            <w:tcW w:w="3004" w:type="dxa"/>
          </w:tcPr>
          <w:p w:rsidR="0053279C" w:rsidRPr="006D7700" w:rsidRDefault="0053279C" w:rsidP="00257284">
            <w:pPr>
              <w:spacing w:after="0"/>
              <w:jc w:val="both"/>
              <w:rPr>
                <w:rFonts w:ascii="Times New Roman" w:hAnsi="Times New Roman"/>
                <w:b/>
                <w:sz w:val="20"/>
                <w:szCs w:val="20"/>
              </w:rPr>
            </w:pPr>
            <w:r>
              <w:rPr>
                <w:rFonts w:ascii="Times New Roman" w:hAnsi="Times New Roman"/>
                <w:bCs/>
                <w:sz w:val="20"/>
                <w:szCs w:val="20"/>
              </w:rPr>
              <w:t>Другие материальные резервы</w:t>
            </w:r>
          </w:p>
        </w:tc>
        <w:tc>
          <w:tcPr>
            <w:tcW w:w="1276" w:type="dxa"/>
          </w:tcPr>
          <w:p w:rsidR="0053279C" w:rsidRPr="0053279C" w:rsidRDefault="0053279C">
            <w:r w:rsidRPr="0053279C">
              <w:rPr>
                <w:rFonts w:ascii="Times New Roman" w:hAnsi="Times New Roman"/>
                <w:sz w:val="20"/>
                <w:szCs w:val="20"/>
              </w:rPr>
              <w:t>млн. руб.</w:t>
            </w:r>
          </w:p>
        </w:tc>
        <w:tc>
          <w:tcPr>
            <w:tcW w:w="1559" w:type="dxa"/>
            <w:vAlign w:val="center"/>
          </w:tcPr>
          <w:p w:rsidR="0053279C" w:rsidRPr="007D13E1" w:rsidRDefault="0053279C" w:rsidP="00967D92">
            <w:pPr>
              <w:jc w:val="center"/>
              <w:rPr>
                <w:rFonts w:ascii="Times New Roman" w:hAnsi="Times New Roman"/>
                <w:sz w:val="24"/>
                <w:szCs w:val="24"/>
              </w:rPr>
            </w:pPr>
            <w:r w:rsidRPr="007D13E1">
              <w:rPr>
                <w:rFonts w:ascii="Times New Roman" w:hAnsi="Times New Roman"/>
              </w:rPr>
              <w:t>43</w:t>
            </w:r>
            <w:r>
              <w:rPr>
                <w:rFonts w:ascii="Times New Roman" w:hAnsi="Times New Roman"/>
              </w:rPr>
              <w:t>,</w:t>
            </w:r>
            <w:r w:rsidRPr="007D13E1">
              <w:rPr>
                <w:rFonts w:ascii="Times New Roman" w:hAnsi="Times New Roman"/>
              </w:rPr>
              <w:t>309</w:t>
            </w:r>
          </w:p>
        </w:tc>
        <w:tc>
          <w:tcPr>
            <w:tcW w:w="1559" w:type="dxa"/>
            <w:vAlign w:val="bottom"/>
          </w:tcPr>
          <w:p w:rsidR="0053279C" w:rsidRPr="007D13E1" w:rsidRDefault="0053279C" w:rsidP="00967D92">
            <w:pPr>
              <w:jc w:val="center"/>
              <w:rPr>
                <w:rFonts w:ascii="Times New Roman" w:hAnsi="Times New Roman"/>
                <w:sz w:val="24"/>
                <w:szCs w:val="24"/>
              </w:rPr>
            </w:pPr>
            <w:r w:rsidRPr="007D13E1">
              <w:rPr>
                <w:rFonts w:ascii="Times New Roman" w:hAnsi="Times New Roman"/>
              </w:rPr>
              <w:t>51</w:t>
            </w:r>
            <w:r>
              <w:rPr>
                <w:rFonts w:ascii="Times New Roman" w:hAnsi="Times New Roman"/>
              </w:rPr>
              <w:t>,</w:t>
            </w:r>
            <w:r w:rsidRPr="007D13E1">
              <w:rPr>
                <w:rFonts w:ascii="Times New Roman" w:hAnsi="Times New Roman"/>
              </w:rPr>
              <w:t>023</w:t>
            </w:r>
          </w:p>
        </w:tc>
        <w:tc>
          <w:tcPr>
            <w:tcW w:w="1559" w:type="dxa"/>
            <w:vAlign w:val="center"/>
          </w:tcPr>
          <w:p w:rsidR="0053279C" w:rsidRPr="0048362B" w:rsidRDefault="0053279C" w:rsidP="00257284">
            <w:pPr>
              <w:jc w:val="center"/>
              <w:rPr>
                <w:rFonts w:ascii="Times New Roman" w:hAnsi="Times New Roman"/>
                <w:bCs/>
                <w:sz w:val="20"/>
                <w:szCs w:val="20"/>
              </w:rPr>
            </w:pPr>
            <w:r>
              <w:rPr>
                <w:rFonts w:ascii="Times New Roman" w:hAnsi="Times New Roman"/>
                <w:bCs/>
                <w:sz w:val="20"/>
                <w:szCs w:val="20"/>
              </w:rPr>
              <w:t>100</w:t>
            </w:r>
          </w:p>
        </w:tc>
      </w:tr>
      <w:tr w:rsidR="007D13E1" w:rsidRPr="0048362B" w:rsidTr="00422C50">
        <w:trPr>
          <w:trHeight w:hRule="exact" w:val="284"/>
        </w:trPr>
        <w:tc>
          <w:tcPr>
            <w:tcW w:w="540" w:type="dxa"/>
          </w:tcPr>
          <w:p w:rsidR="007D13E1" w:rsidRPr="006D7700" w:rsidRDefault="007D13E1" w:rsidP="00257284">
            <w:pPr>
              <w:spacing w:after="0"/>
              <w:jc w:val="center"/>
              <w:rPr>
                <w:rFonts w:ascii="Times New Roman" w:hAnsi="Times New Roman"/>
                <w:sz w:val="20"/>
                <w:szCs w:val="20"/>
              </w:rPr>
            </w:pPr>
          </w:p>
        </w:tc>
        <w:tc>
          <w:tcPr>
            <w:tcW w:w="3004" w:type="dxa"/>
          </w:tcPr>
          <w:p w:rsidR="007D13E1" w:rsidRPr="006D7700" w:rsidRDefault="007D13E1" w:rsidP="00257284">
            <w:pPr>
              <w:spacing w:after="0"/>
              <w:jc w:val="both"/>
              <w:rPr>
                <w:rFonts w:ascii="Times New Roman" w:hAnsi="Times New Roman"/>
                <w:b/>
                <w:sz w:val="20"/>
                <w:szCs w:val="20"/>
              </w:rPr>
            </w:pPr>
            <w:r w:rsidRPr="006D7700">
              <w:rPr>
                <w:rFonts w:ascii="Times New Roman" w:hAnsi="Times New Roman"/>
                <w:b/>
                <w:sz w:val="20"/>
                <w:szCs w:val="20"/>
              </w:rPr>
              <w:t>ИТОГО:</w:t>
            </w:r>
          </w:p>
        </w:tc>
        <w:tc>
          <w:tcPr>
            <w:tcW w:w="1276" w:type="dxa"/>
          </w:tcPr>
          <w:p w:rsidR="007D13E1" w:rsidRPr="006D7700" w:rsidRDefault="007D13E1" w:rsidP="00257284">
            <w:pPr>
              <w:spacing w:after="0"/>
              <w:jc w:val="center"/>
              <w:rPr>
                <w:rFonts w:ascii="Times New Roman" w:hAnsi="Times New Roman"/>
                <w:b/>
                <w:sz w:val="20"/>
                <w:szCs w:val="20"/>
              </w:rPr>
            </w:pPr>
          </w:p>
        </w:tc>
        <w:tc>
          <w:tcPr>
            <w:tcW w:w="1559" w:type="dxa"/>
            <w:vAlign w:val="bottom"/>
          </w:tcPr>
          <w:p w:rsidR="007D13E1" w:rsidRPr="007D13E1" w:rsidRDefault="007D13E1" w:rsidP="00967D92">
            <w:pPr>
              <w:jc w:val="center"/>
              <w:rPr>
                <w:rFonts w:ascii="Times New Roman" w:hAnsi="Times New Roman"/>
                <w:b/>
                <w:bCs/>
                <w:sz w:val="24"/>
                <w:szCs w:val="24"/>
              </w:rPr>
            </w:pPr>
            <w:r w:rsidRPr="007D13E1">
              <w:rPr>
                <w:rFonts w:ascii="Times New Roman" w:hAnsi="Times New Roman"/>
                <w:b/>
                <w:bCs/>
              </w:rPr>
              <w:t>113</w:t>
            </w:r>
            <w:r w:rsidR="00967D92">
              <w:rPr>
                <w:rFonts w:ascii="Times New Roman" w:hAnsi="Times New Roman"/>
                <w:b/>
                <w:bCs/>
              </w:rPr>
              <w:t>,</w:t>
            </w:r>
            <w:r w:rsidRPr="007D13E1">
              <w:rPr>
                <w:rFonts w:ascii="Times New Roman" w:hAnsi="Times New Roman"/>
                <w:b/>
                <w:bCs/>
              </w:rPr>
              <w:t>364</w:t>
            </w:r>
          </w:p>
        </w:tc>
        <w:tc>
          <w:tcPr>
            <w:tcW w:w="1559" w:type="dxa"/>
            <w:vAlign w:val="bottom"/>
          </w:tcPr>
          <w:p w:rsidR="007D13E1" w:rsidRPr="007D13E1" w:rsidRDefault="007D13E1" w:rsidP="00967D92">
            <w:pPr>
              <w:jc w:val="center"/>
              <w:rPr>
                <w:rFonts w:ascii="Times New Roman" w:hAnsi="Times New Roman"/>
                <w:b/>
                <w:bCs/>
                <w:sz w:val="24"/>
                <w:szCs w:val="24"/>
              </w:rPr>
            </w:pPr>
            <w:r w:rsidRPr="007D13E1">
              <w:rPr>
                <w:rFonts w:ascii="Times New Roman" w:hAnsi="Times New Roman"/>
                <w:b/>
                <w:bCs/>
              </w:rPr>
              <w:t>100</w:t>
            </w:r>
            <w:r w:rsidR="00967D92">
              <w:rPr>
                <w:rFonts w:ascii="Times New Roman" w:hAnsi="Times New Roman"/>
                <w:b/>
                <w:bCs/>
              </w:rPr>
              <w:t>,</w:t>
            </w:r>
            <w:r w:rsidRPr="007D13E1">
              <w:rPr>
                <w:rFonts w:ascii="Times New Roman" w:hAnsi="Times New Roman"/>
                <w:b/>
                <w:bCs/>
              </w:rPr>
              <w:t>182</w:t>
            </w:r>
          </w:p>
        </w:tc>
        <w:tc>
          <w:tcPr>
            <w:tcW w:w="1559" w:type="dxa"/>
            <w:vAlign w:val="center"/>
          </w:tcPr>
          <w:p w:rsidR="007D13E1" w:rsidRPr="0048362B" w:rsidRDefault="007D13E1" w:rsidP="00257284">
            <w:pPr>
              <w:jc w:val="center"/>
              <w:rPr>
                <w:rFonts w:ascii="Times New Roman" w:hAnsi="Times New Roman"/>
                <w:b/>
                <w:bCs/>
                <w:sz w:val="20"/>
                <w:szCs w:val="20"/>
              </w:rPr>
            </w:pPr>
            <w:r>
              <w:rPr>
                <w:rFonts w:ascii="Times New Roman" w:hAnsi="Times New Roman"/>
                <w:b/>
                <w:bCs/>
                <w:sz w:val="20"/>
                <w:szCs w:val="20"/>
              </w:rPr>
              <w:t>88</w:t>
            </w:r>
          </w:p>
        </w:tc>
      </w:tr>
    </w:tbl>
    <w:p w:rsidR="00823245" w:rsidRDefault="00823245" w:rsidP="00D777EB">
      <w:pPr>
        <w:ind w:firstLine="567"/>
        <w:jc w:val="both"/>
        <w:rPr>
          <w:rFonts w:ascii="Times New Roman" w:hAnsi="Times New Roman"/>
          <w:sz w:val="24"/>
          <w:szCs w:val="24"/>
        </w:rPr>
      </w:pPr>
    </w:p>
    <w:p w:rsidR="00D777EB" w:rsidRPr="00D777EB" w:rsidRDefault="003E2640" w:rsidP="00D777EB">
      <w:pPr>
        <w:ind w:firstLine="567"/>
        <w:jc w:val="both"/>
        <w:rPr>
          <w:rFonts w:ascii="Times New Roman" w:hAnsi="Times New Roman"/>
          <w:b/>
          <w:sz w:val="24"/>
          <w:szCs w:val="24"/>
        </w:rPr>
      </w:pPr>
      <w:r w:rsidRPr="005C42AF">
        <w:rPr>
          <w:rFonts w:ascii="Times New Roman" w:hAnsi="Times New Roman"/>
          <w:spacing w:val="-2"/>
          <w:sz w:val="24"/>
          <w:szCs w:val="24"/>
        </w:rPr>
        <w:t>В 201</w:t>
      </w:r>
      <w:r>
        <w:rPr>
          <w:rFonts w:ascii="Times New Roman" w:hAnsi="Times New Roman"/>
          <w:spacing w:val="-2"/>
          <w:sz w:val="24"/>
          <w:szCs w:val="24"/>
        </w:rPr>
        <w:t>9</w:t>
      </w:r>
      <w:r w:rsidRPr="005C42AF">
        <w:rPr>
          <w:rFonts w:ascii="Times New Roman" w:hAnsi="Times New Roman"/>
          <w:spacing w:val="-2"/>
          <w:sz w:val="24"/>
          <w:szCs w:val="24"/>
        </w:rPr>
        <w:t xml:space="preserve"> году отмечалась положительная динамика в области создания материального резерва для ликвид</w:t>
      </w:r>
      <w:r>
        <w:rPr>
          <w:rFonts w:ascii="Times New Roman" w:hAnsi="Times New Roman"/>
          <w:spacing w:val="-2"/>
          <w:sz w:val="24"/>
          <w:szCs w:val="24"/>
        </w:rPr>
        <w:t>ации ЧС в муниципальных районах,</w:t>
      </w:r>
      <w:r w:rsidRPr="005C42AF">
        <w:rPr>
          <w:rFonts w:ascii="Times New Roman" w:hAnsi="Times New Roman"/>
          <w:spacing w:val="-2"/>
          <w:sz w:val="24"/>
          <w:szCs w:val="24"/>
        </w:rPr>
        <w:t xml:space="preserve"> </w:t>
      </w:r>
      <w:r w:rsidRPr="00116024">
        <w:rPr>
          <w:rFonts w:ascii="Times New Roman" w:hAnsi="Times New Roman"/>
          <w:spacing w:val="-2"/>
          <w:sz w:val="24"/>
          <w:szCs w:val="24"/>
        </w:rPr>
        <w:t xml:space="preserve">произошло увеличение объемов на </w:t>
      </w:r>
      <w:r>
        <w:rPr>
          <w:rFonts w:ascii="Times New Roman" w:hAnsi="Times New Roman"/>
          <w:spacing w:val="-2"/>
          <w:sz w:val="24"/>
          <w:szCs w:val="24"/>
        </w:rPr>
        <w:t>19,870</w:t>
      </w:r>
      <w:r w:rsidRPr="00116024">
        <w:rPr>
          <w:rFonts w:ascii="Times New Roman" w:hAnsi="Times New Roman"/>
          <w:spacing w:val="-2"/>
          <w:sz w:val="24"/>
          <w:szCs w:val="24"/>
        </w:rPr>
        <w:t xml:space="preserve"> млн. рублей</w:t>
      </w:r>
      <w:r w:rsidRPr="00D777EB">
        <w:rPr>
          <w:rFonts w:ascii="Times New Roman" w:hAnsi="Times New Roman"/>
          <w:sz w:val="24"/>
          <w:szCs w:val="24"/>
        </w:rPr>
        <w:t xml:space="preserve"> </w:t>
      </w:r>
      <w:r w:rsidR="00D777EB" w:rsidRPr="00D777EB">
        <w:rPr>
          <w:rFonts w:ascii="Times New Roman" w:hAnsi="Times New Roman"/>
          <w:sz w:val="24"/>
          <w:szCs w:val="24"/>
        </w:rPr>
        <w:t>(рис. № 3).</w:t>
      </w:r>
    </w:p>
    <w:p w:rsidR="00E2723C" w:rsidRDefault="00BC37CE" w:rsidP="00BC37CE">
      <w:pPr>
        <w:jc w:val="center"/>
        <w:rPr>
          <w:rFonts w:ascii="Times New Roman" w:hAnsi="Times New Roman"/>
          <w:b/>
          <w:sz w:val="24"/>
          <w:szCs w:val="24"/>
        </w:rPr>
      </w:pPr>
      <w:r w:rsidRPr="00DE2FDD">
        <w:rPr>
          <w:rFonts w:ascii="Times New Roman" w:hAnsi="Times New Roman"/>
          <w:b/>
          <w:sz w:val="24"/>
          <w:szCs w:val="24"/>
        </w:rPr>
        <w:t xml:space="preserve">Рис. № 3. График </w:t>
      </w:r>
      <w:r w:rsidR="00E2723C">
        <w:rPr>
          <w:rFonts w:ascii="Times New Roman" w:hAnsi="Times New Roman"/>
          <w:b/>
          <w:sz w:val="24"/>
          <w:szCs w:val="24"/>
        </w:rPr>
        <w:t>роста</w:t>
      </w:r>
      <w:r w:rsidRPr="00DE2FDD">
        <w:rPr>
          <w:rFonts w:ascii="Times New Roman" w:hAnsi="Times New Roman"/>
          <w:b/>
          <w:sz w:val="24"/>
          <w:szCs w:val="24"/>
        </w:rPr>
        <w:t xml:space="preserve"> объем</w:t>
      </w:r>
      <w:r w:rsidR="00E2723C">
        <w:rPr>
          <w:rFonts w:ascii="Times New Roman" w:hAnsi="Times New Roman"/>
          <w:b/>
          <w:sz w:val="24"/>
          <w:szCs w:val="24"/>
        </w:rPr>
        <w:t>ов</w:t>
      </w:r>
      <w:r w:rsidRPr="00DE2FDD">
        <w:rPr>
          <w:rFonts w:ascii="Times New Roman" w:hAnsi="Times New Roman"/>
          <w:b/>
          <w:sz w:val="24"/>
          <w:szCs w:val="24"/>
        </w:rPr>
        <w:t xml:space="preserve"> муниципальных материальных резервов по годам </w:t>
      </w:r>
    </w:p>
    <w:p w:rsidR="00BC37CE" w:rsidRPr="00DE2FDD" w:rsidRDefault="00BC37CE" w:rsidP="00BC37CE">
      <w:pPr>
        <w:jc w:val="center"/>
        <w:rPr>
          <w:rFonts w:ascii="Times New Roman" w:hAnsi="Times New Roman"/>
          <w:b/>
          <w:sz w:val="24"/>
          <w:szCs w:val="24"/>
        </w:rPr>
      </w:pPr>
      <w:r w:rsidRPr="00DE2FDD">
        <w:rPr>
          <w:rFonts w:ascii="Times New Roman" w:hAnsi="Times New Roman"/>
          <w:b/>
          <w:sz w:val="24"/>
          <w:szCs w:val="24"/>
        </w:rPr>
        <w:t>(в млн. руб.)</w:t>
      </w:r>
    </w:p>
    <w:p w:rsidR="00513B9E" w:rsidRDefault="00487CAC" w:rsidP="00F3117D">
      <w:pPr>
        <w:pStyle w:val="3"/>
      </w:pPr>
      <w:r w:rsidRPr="004145BE">
        <w:rPr>
          <w:noProof/>
        </w:rPr>
        <w:drawing>
          <wp:inline distT="0" distB="0" distL="0" distR="0">
            <wp:extent cx="6026274" cy="2688609"/>
            <wp:effectExtent l="19050" t="0" r="12576" b="0"/>
            <wp:docPr id="2"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D53B2" w:rsidRPr="009D53B2" w:rsidRDefault="009D53B2" w:rsidP="009D53B2"/>
    <w:p w:rsidR="00DD2112" w:rsidRDefault="00DD2112" w:rsidP="00967D92">
      <w:pPr>
        <w:widowControl w:val="0"/>
        <w:autoSpaceDE w:val="0"/>
        <w:autoSpaceDN w:val="0"/>
        <w:adjustRightInd w:val="0"/>
        <w:spacing w:after="0" w:line="360" w:lineRule="auto"/>
        <w:ind w:firstLine="567"/>
        <w:jc w:val="both"/>
        <w:rPr>
          <w:rFonts w:ascii="Times New Roman" w:hAnsi="Times New Roman"/>
          <w:spacing w:val="-2"/>
          <w:sz w:val="24"/>
          <w:szCs w:val="24"/>
        </w:rPr>
      </w:pPr>
      <w:r>
        <w:rPr>
          <w:rFonts w:ascii="Times New Roman" w:hAnsi="Times New Roman"/>
          <w:spacing w:val="-2"/>
          <w:sz w:val="24"/>
          <w:szCs w:val="24"/>
        </w:rPr>
        <w:t>Существенное у</w:t>
      </w:r>
      <w:r w:rsidRPr="00116024">
        <w:rPr>
          <w:rFonts w:ascii="Times New Roman" w:hAnsi="Times New Roman"/>
          <w:spacing w:val="-2"/>
          <w:sz w:val="24"/>
          <w:szCs w:val="24"/>
        </w:rPr>
        <w:t xml:space="preserve">величение произошло за счет </w:t>
      </w:r>
      <w:r w:rsidR="00D777EB">
        <w:rPr>
          <w:rFonts w:ascii="Times New Roman" w:hAnsi="Times New Roman"/>
          <w:spacing w:val="-2"/>
          <w:sz w:val="24"/>
          <w:szCs w:val="24"/>
        </w:rPr>
        <w:t xml:space="preserve">гуманитарной помощи, </w:t>
      </w:r>
      <w:r>
        <w:rPr>
          <w:rFonts w:ascii="Times New Roman" w:hAnsi="Times New Roman"/>
          <w:spacing w:val="-2"/>
          <w:sz w:val="24"/>
          <w:szCs w:val="24"/>
        </w:rPr>
        <w:t>выделенной МО в 2018 г. из Росрезерва, и за счет пополнения материального резерва в Булунском, Нерюнгринском, Хангаласском, Чурапчинском, Усть-Алданском, Горном и Верхневилюйском районах.</w:t>
      </w:r>
    </w:p>
    <w:p w:rsidR="00DD2112" w:rsidRDefault="00DD2112" w:rsidP="00967D92">
      <w:pPr>
        <w:widowControl w:val="0"/>
        <w:autoSpaceDE w:val="0"/>
        <w:autoSpaceDN w:val="0"/>
        <w:adjustRightInd w:val="0"/>
        <w:spacing w:after="0" w:line="360" w:lineRule="auto"/>
        <w:ind w:firstLine="567"/>
        <w:jc w:val="both"/>
        <w:rPr>
          <w:rFonts w:ascii="Times New Roman" w:hAnsi="Times New Roman"/>
          <w:spacing w:val="-2"/>
          <w:sz w:val="24"/>
          <w:szCs w:val="24"/>
        </w:rPr>
      </w:pPr>
      <w:r w:rsidRPr="00116024">
        <w:rPr>
          <w:rFonts w:ascii="Times New Roman" w:hAnsi="Times New Roman"/>
          <w:spacing w:val="-2"/>
          <w:sz w:val="24"/>
          <w:szCs w:val="24"/>
        </w:rPr>
        <w:lastRenderedPageBreak/>
        <w:t xml:space="preserve">В то же время в нескольких районах: </w:t>
      </w:r>
      <w:r>
        <w:rPr>
          <w:rFonts w:ascii="Times New Roman" w:hAnsi="Times New Roman"/>
          <w:spacing w:val="-2"/>
          <w:sz w:val="24"/>
          <w:szCs w:val="24"/>
        </w:rPr>
        <w:t xml:space="preserve">Аллайховском, Горном и Момском </w:t>
      </w:r>
      <w:r w:rsidRPr="00116024">
        <w:rPr>
          <w:rFonts w:ascii="Times New Roman" w:hAnsi="Times New Roman"/>
          <w:spacing w:val="-2"/>
          <w:sz w:val="24"/>
          <w:szCs w:val="24"/>
        </w:rPr>
        <w:t>остается низким объем накопления</w:t>
      </w:r>
      <w:r>
        <w:rPr>
          <w:rFonts w:ascii="Times New Roman" w:hAnsi="Times New Roman"/>
          <w:spacing w:val="-2"/>
          <w:sz w:val="24"/>
          <w:szCs w:val="24"/>
        </w:rPr>
        <w:t xml:space="preserve"> из-за отсутствия работы по созданию и</w:t>
      </w:r>
      <w:r w:rsidRPr="00116024">
        <w:rPr>
          <w:rFonts w:ascii="Times New Roman" w:hAnsi="Times New Roman"/>
          <w:spacing w:val="-2"/>
          <w:sz w:val="24"/>
          <w:szCs w:val="24"/>
        </w:rPr>
        <w:t xml:space="preserve"> пополн</w:t>
      </w:r>
      <w:r>
        <w:rPr>
          <w:rFonts w:ascii="Times New Roman" w:hAnsi="Times New Roman"/>
          <w:spacing w:val="-2"/>
          <w:sz w:val="24"/>
          <w:szCs w:val="24"/>
        </w:rPr>
        <w:t xml:space="preserve">ению </w:t>
      </w:r>
      <w:r w:rsidRPr="00116024">
        <w:rPr>
          <w:rFonts w:ascii="Times New Roman" w:hAnsi="Times New Roman"/>
          <w:spacing w:val="-2"/>
          <w:sz w:val="24"/>
          <w:szCs w:val="24"/>
        </w:rPr>
        <w:t>материальны</w:t>
      </w:r>
      <w:r>
        <w:rPr>
          <w:rFonts w:ascii="Times New Roman" w:hAnsi="Times New Roman"/>
          <w:spacing w:val="-2"/>
          <w:sz w:val="24"/>
          <w:szCs w:val="24"/>
        </w:rPr>
        <w:t>х</w:t>
      </w:r>
      <w:r w:rsidRPr="00116024">
        <w:rPr>
          <w:rFonts w:ascii="Times New Roman" w:hAnsi="Times New Roman"/>
          <w:spacing w:val="-2"/>
          <w:sz w:val="24"/>
          <w:szCs w:val="24"/>
        </w:rPr>
        <w:t xml:space="preserve"> ре</w:t>
      </w:r>
      <w:r>
        <w:rPr>
          <w:rFonts w:ascii="Times New Roman" w:hAnsi="Times New Roman"/>
          <w:spacing w:val="-2"/>
          <w:sz w:val="24"/>
          <w:szCs w:val="24"/>
        </w:rPr>
        <w:t xml:space="preserve">сурсов. </w:t>
      </w:r>
    </w:p>
    <w:p w:rsidR="00733F7F" w:rsidRDefault="007A600F" w:rsidP="00967D92">
      <w:pPr>
        <w:spacing w:after="0" w:line="360" w:lineRule="auto"/>
        <w:ind w:firstLine="567"/>
        <w:jc w:val="both"/>
        <w:rPr>
          <w:rFonts w:ascii="Times New Roman" w:hAnsi="Times New Roman"/>
          <w:sz w:val="24"/>
          <w:szCs w:val="24"/>
        </w:rPr>
      </w:pPr>
      <w:r>
        <w:rPr>
          <w:rFonts w:ascii="Times New Roman" w:hAnsi="Times New Roman"/>
          <w:sz w:val="24"/>
          <w:szCs w:val="24"/>
        </w:rPr>
        <w:t>Наиболее п</w:t>
      </w:r>
      <w:r w:rsidR="00733F7F">
        <w:rPr>
          <w:rFonts w:ascii="Times New Roman" w:hAnsi="Times New Roman"/>
          <w:sz w:val="24"/>
          <w:szCs w:val="24"/>
        </w:rPr>
        <w:t>олноценные резервы материальных ресурсов для ликвидации ЧС созданы в г. Якутске, п. Жатай, в Нерюнгринском, Томпонском, Олекминском районах</w:t>
      </w:r>
      <w:r w:rsidR="001515FF">
        <w:rPr>
          <w:rFonts w:ascii="Times New Roman" w:hAnsi="Times New Roman"/>
          <w:sz w:val="24"/>
          <w:szCs w:val="24"/>
        </w:rPr>
        <w:t xml:space="preserve"> (рис. №4)</w:t>
      </w:r>
      <w:r w:rsidR="00733F7F">
        <w:rPr>
          <w:rFonts w:ascii="Times New Roman" w:hAnsi="Times New Roman"/>
          <w:sz w:val="24"/>
          <w:szCs w:val="24"/>
        </w:rPr>
        <w:t xml:space="preserve">. </w:t>
      </w:r>
    </w:p>
    <w:p w:rsidR="003E2640" w:rsidRDefault="003E2640" w:rsidP="003E2640">
      <w:pPr>
        <w:spacing w:after="0" w:line="360" w:lineRule="auto"/>
        <w:jc w:val="both"/>
        <w:rPr>
          <w:rFonts w:ascii="Times New Roman" w:hAnsi="Times New Roman"/>
          <w:sz w:val="24"/>
          <w:szCs w:val="24"/>
        </w:rPr>
      </w:pPr>
      <w:r w:rsidRPr="003E2640">
        <w:rPr>
          <w:rFonts w:ascii="Times New Roman" w:hAnsi="Times New Roman"/>
          <w:noProof/>
          <w:sz w:val="24"/>
          <w:szCs w:val="24"/>
        </w:rPr>
        <w:drawing>
          <wp:inline distT="0" distB="0" distL="0" distR="0">
            <wp:extent cx="5943600" cy="4510586"/>
            <wp:effectExtent l="0" t="0" r="0" b="0"/>
            <wp:docPr id="5"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E2640" w:rsidRDefault="003E2640" w:rsidP="00967D92">
      <w:pPr>
        <w:spacing w:after="0" w:line="360" w:lineRule="auto"/>
        <w:ind w:firstLine="567"/>
        <w:jc w:val="both"/>
        <w:rPr>
          <w:rFonts w:ascii="Times New Roman" w:hAnsi="Times New Roman"/>
          <w:sz w:val="24"/>
          <w:szCs w:val="24"/>
        </w:rPr>
      </w:pPr>
    </w:p>
    <w:tbl>
      <w:tblPr>
        <w:tblW w:w="5000" w:type="pct"/>
        <w:tblLook w:val="04A0"/>
      </w:tblPr>
      <w:tblGrid>
        <w:gridCol w:w="3029"/>
        <w:gridCol w:w="3433"/>
        <w:gridCol w:w="3252"/>
      </w:tblGrid>
      <w:tr w:rsidR="003E2640" w:rsidTr="000359AE">
        <w:trPr>
          <w:trHeight w:val="284"/>
        </w:trPr>
        <w:tc>
          <w:tcPr>
            <w:tcW w:w="1559" w:type="pct"/>
          </w:tcPr>
          <w:p w:rsidR="003E2640" w:rsidRDefault="003E2640" w:rsidP="000359AE">
            <w:pPr>
              <w:spacing w:after="0" w:line="240" w:lineRule="auto"/>
              <w:rPr>
                <w:rFonts w:ascii="Times New Roman" w:hAnsi="Times New Roman"/>
                <w:sz w:val="20"/>
                <w:szCs w:val="20"/>
              </w:rPr>
            </w:pPr>
          </w:p>
          <w:p w:rsidR="003E2640" w:rsidRDefault="003E2640" w:rsidP="000359AE">
            <w:pPr>
              <w:spacing w:after="0" w:line="240" w:lineRule="auto"/>
              <w:rPr>
                <w:rFonts w:ascii="Times New Roman" w:hAnsi="Times New Roman"/>
                <w:sz w:val="20"/>
                <w:szCs w:val="20"/>
              </w:rPr>
            </w:pPr>
          </w:p>
          <w:p w:rsidR="003E2640" w:rsidRDefault="003E2640" w:rsidP="000359AE">
            <w:pPr>
              <w:spacing w:after="0" w:line="240" w:lineRule="auto"/>
            </w:pPr>
            <w:r w:rsidRPr="00A670A1">
              <w:rPr>
                <w:rFonts w:ascii="Times New Roman" w:hAnsi="Times New Roman"/>
                <w:sz w:val="20"/>
                <w:szCs w:val="20"/>
              </w:rPr>
              <w:t>1 – Абыйский</w:t>
            </w:r>
          </w:p>
        </w:tc>
        <w:tc>
          <w:tcPr>
            <w:tcW w:w="1767" w:type="pct"/>
          </w:tcPr>
          <w:p w:rsidR="003E2640" w:rsidRDefault="003E2640" w:rsidP="000359AE">
            <w:pPr>
              <w:spacing w:after="0" w:line="240" w:lineRule="auto"/>
              <w:rPr>
                <w:rFonts w:ascii="Times New Roman" w:hAnsi="Times New Roman"/>
                <w:sz w:val="20"/>
                <w:szCs w:val="20"/>
              </w:rPr>
            </w:pPr>
          </w:p>
          <w:p w:rsidR="003E2640" w:rsidRDefault="003E2640" w:rsidP="000359AE">
            <w:pPr>
              <w:spacing w:after="0" w:line="240" w:lineRule="auto"/>
              <w:rPr>
                <w:rFonts w:ascii="Times New Roman" w:hAnsi="Times New Roman"/>
                <w:sz w:val="20"/>
                <w:szCs w:val="20"/>
              </w:rPr>
            </w:pPr>
          </w:p>
          <w:p w:rsidR="003E2640" w:rsidRDefault="003E2640" w:rsidP="000359AE">
            <w:pPr>
              <w:spacing w:after="0" w:line="240" w:lineRule="auto"/>
            </w:pPr>
            <w:r w:rsidRPr="00867350">
              <w:rPr>
                <w:rFonts w:ascii="Times New Roman" w:hAnsi="Times New Roman"/>
                <w:sz w:val="20"/>
                <w:szCs w:val="20"/>
              </w:rPr>
              <w:t>12 – Жиганский</w:t>
            </w:r>
          </w:p>
        </w:tc>
        <w:tc>
          <w:tcPr>
            <w:tcW w:w="1674" w:type="pct"/>
          </w:tcPr>
          <w:p w:rsidR="003E2640" w:rsidRDefault="003E2640" w:rsidP="000359AE">
            <w:pPr>
              <w:spacing w:after="0" w:line="240" w:lineRule="auto"/>
              <w:rPr>
                <w:rFonts w:ascii="Times New Roman" w:hAnsi="Times New Roman"/>
                <w:sz w:val="20"/>
                <w:szCs w:val="20"/>
              </w:rPr>
            </w:pPr>
          </w:p>
          <w:p w:rsidR="003E2640" w:rsidRDefault="003E2640" w:rsidP="000359AE">
            <w:pPr>
              <w:spacing w:after="0" w:line="240" w:lineRule="auto"/>
              <w:rPr>
                <w:rFonts w:ascii="Times New Roman" w:hAnsi="Times New Roman"/>
                <w:sz w:val="20"/>
                <w:szCs w:val="20"/>
              </w:rPr>
            </w:pPr>
          </w:p>
          <w:p w:rsidR="003E2640" w:rsidRDefault="003E2640" w:rsidP="000359AE">
            <w:pPr>
              <w:spacing w:after="0" w:line="240" w:lineRule="auto"/>
            </w:pPr>
            <w:r w:rsidRPr="00867350">
              <w:rPr>
                <w:rFonts w:ascii="Times New Roman" w:hAnsi="Times New Roman"/>
                <w:sz w:val="20"/>
                <w:szCs w:val="20"/>
              </w:rPr>
              <w:t>25 – Среднеколымский</w:t>
            </w:r>
          </w:p>
        </w:tc>
      </w:tr>
      <w:tr w:rsidR="003E2640" w:rsidTr="000359AE">
        <w:trPr>
          <w:trHeight w:val="284"/>
        </w:trPr>
        <w:tc>
          <w:tcPr>
            <w:tcW w:w="1559" w:type="pct"/>
          </w:tcPr>
          <w:p w:rsidR="003E2640" w:rsidRDefault="003E2640" w:rsidP="000359AE">
            <w:pPr>
              <w:spacing w:after="0" w:line="240" w:lineRule="auto"/>
            </w:pPr>
            <w:r w:rsidRPr="00A670A1">
              <w:rPr>
                <w:rFonts w:ascii="Times New Roman" w:hAnsi="Times New Roman"/>
                <w:sz w:val="20"/>
                <w:szCs w:val="20"/>
              </w:rPr>
              <w:t>2 – Алданский</w:t>
            </w:r>
          </w:p>
        </w:tc>
        <w:tc>
          <w:tcPr>
            <w:tcW w:w="1767" w:type="pct"/>
          </w:tcPr>
          <w:p w:rsidR="003E2640" w:rsidRDefault="003E2640" w:rsidP="000359AE">
            <w:pPr>
              <w:spacing w:after="0" w:line="240" w:lineRule="auto"/>
            </w:pPr>
            <w:r w:rsidRPr="00867350">
              <w:rPr>
                <w:rFonts w:ascii="Times New Roman" w:hAnsi="Times New Roman"/>
                <w:sz w:val="20"/>
                <w:szCs w:val="20"/>
              </w:rPr>
              <w:t>13 – Кобяйский</w:t>
            </w:r>
          </w:p>
        </w:tc>
        <w:tc>
          <w:tcPr>
            <w:tcW w:w="1674" w:type="pct"/>
          </w:tcPr>
          <w:p w:rsidR="003E2640" w:rsidRDefault="003E2640" w:rsidP="000359AE">
            <w:pPr>
              <w:spacing w:after="0" w:line="240" w:lineRule="auto"/>
            </w:pPr>
            <w:r w:rsidRPr="00867350">
              <w:rPr>
                <w:rFonts w:ascii="Times New Roman" w:hAnsi="Times New Roman"/>
                <w:sz w:val="20"/>
                <w:szCs w:val="20"/>
              </w:rPr>
              <w:t>26 – Сунтарский</w:t>
            </w:r>
          </w:p>
        </w:tc>
      </w:tr>
      <w:tr w:rsidR="003E2640" w:rsidRPr="00867350" w:rsidTr="000359AE">
        <w:trPr>
          <w:cantSplit/>
          <w:trHeight w:hRule="exact" w:val="284"/>
        </w:trPr>
        <w:tc>
          <w:tcPr>
            <w:tcW w:w="1559" w:type="pct"/>
          </w:tcPr>
          <w:p w:rsidR="003E2640" w:rsidRDefault="003E2640" w:rsidP="000359AE">
            <w:pPr>
              <w:spacing w:after="0" w:line="240" w:lineRule="auto"/>
            </w:pPr>
            <w:r w:rsidRPr="00A670A1">
              <w:rPr>
                <w:rFonts w:ascii="Times New Roman" w:hAnsi="Times New Roman"/>
                <w:sz w:val="20"/>
                <w:szCs w:val="20"/>
              </w:rPr>
              <w:t>3 – Аллаиховский</w:t>
            </w:r>
          </w:p>
        </w:tc>
        <w:tc>
          <w:tcPr>
            <w:tcW w:w="1767" w:type="pct"/>
          </w:tcPr>
          <w:p w:rsidR="003E2640" w:rsidRDefault="003E2640" w:rsidP="000359AE">
            <w:pPr>
              <w:spacing w:after="0" w:line="240" w:lineRule="auto"/>
            </w:pPr>
            <w:r w:rsidRPr="00867350">
              <w:rPr>
                <w:rFonts w:ascii="Times New Roman" w:hAnsi="Times New Roman"/>
                <w:sz w:val="20"/>
                <w:szCs w:val="20"/>
              </w:rPr>
              <w:t>14 – Ленский</w:t>
            </w:r>
          </w:p>
        </w:tc>
        <w:tc>
          <w:tcPr>
            <w:tcW w:w="1674" w:type="pct"/>
          </w:tcPr>
          <w:p w:rsidR="003E2640" w:rsidRDefault="003E2640" w:rsidP="000359AE">
            <w:pPr>
              <w:spacing w:after="0" w:line="240" w:lineRule="auto"/>
            </w:pPr>
            <w:r w:rsidRPr="00867350">
              <w:rPr>
                <w:rFonts w:ascii="Times New Roman" w:hAnsi="Times New Roman"/>
                <w:sz w:val="20"/>
                <w:szCs w:val="20"/>
              </w:rPr>
              <w:t>27 – Таттинский</w:t>
            </w:r>
          </w:p>
          <w:p w:rsidR="003E2640" w:rsidRPr="00867350" w:rsidRDefault="003E2640" w:rsidP="000359AE">
            <w:pPr>
              <w:spacing w:after="0" w:line="240" w:lineRule="auto"/>
              <w:rPr>
                <w:rFonts w:ascii="Times New Roman" w:hAnsi="Times New Roman"/>
                <w:sz w:val="20"/>
                <w:szCs w:val="20"/>
              </w:rPr>
            </w:pPr>
          </w:p>
        </w:tc>
      </w:tr>
      <w:tr w:rsidR="003E2640" w:rsidTr="000359AE">
        <w:trPr>
          <w:cantSplit/>
          <w:trHeight w:hRule="exact" w:val="284"/>
        </w:trPr>
        <w:tc>
          <w:tcPr>
            <w:tcW w:w="1559" w:type="pct"/>
          </w:tcPr>
          <w:p w:rsidR="003E2640" w:rsidRDefault="003E2640" w:rsidP="000359AE">
            <w:pPr>
              <w:spacing w:after="0" w:line="240" w:lineRule="auto"/>
            </w:pPr>
            <w:r w:rsidRPr="00A670A1">
              <w:rPr>
                <w:rFonts w:ascii="Times New Roman" w:hAnsi="Times New Roman"/>
                <w:sz w:val="20"/>
                <w:szCs w:val="20"/>
              </w:rPr>
              <w:t>4 – Амгинский</w:t>
            </w:r>
          </w:p>
        </w:tc>
        <w:tc>
          <w:tcPr>
            <w:tcW w:w="1767" w:type="pct"/>
          </w:tcPr>
          <w:p w:rsidR="003E2640" w:rsidRDefault="003E2640" w:rsidP="000359AE">
            <w:pPr>
              <w:spacing w:after="0" w:line="240" w:lineRule="auto"/>
            </w:pPr>
            <w:r w:rsidRPr="00867350">
              <w:rPr>
                <w:rFonts w:ascii="Times New Roman" w:hAnsi="Times New Roman"/>
                <w:sz w:val="20"/>
                <w:szCs w:val="20"/>
              </w:rPr>
              <w:t>15 - Мегино-Кангаласский</w:t>
            </w:r>
          </w:p>
        </w:tc>
        <w:tc>
          <w:tcPr>
            <w:tcW w:w="1674" w:type="pct"/>
          </w:tcPr>
          <w:p w:rsidR="003E2640" w:rsidRDefault="003E2640" w:rsidP="000359AE">
            <w:pPr>
              <w:spacing w:after="0" w:line="240" w:lineRule="auto"/>
            </w:pPr>
            <w:r>
              <w:t xml:space="preserve">28 - </w:t>
            </w:r>
            <w:r w:rsidRPr="009D53B2">
              <w:rPr>
                <w:rFonts w:asciiTheme="minorHAnsi" w:hAnsiTheme="minorHAnsi" w:cstheme="minorHAnsi"/>
              </w:rPr>
              <w:t>Томпонский</w:t>
            </w:r>
          </w:p>
        </w:tc>
      </w:tr>
      <w:tr w:rsidR="003E2640" w:rsidTr="000359AE">
        <w:trPr>
          <w:trHeight w:val="284"/>
        </w:trPr>
        <w:tc>
          <w:tcPr>
            <w:tcW w:w="1559" w:type="pct"/>
          </w:tcPr>
          <w:p w:rsidR="003E2640" w:rsidRDefault="003E2640" w:rsidP="000359AE">
            <w:pPr>
              <w:spacing w:after="0" w:line="240" w:lineRule="auto"/>
            </w:pPr>
            <w:r w:rsidRPr="00A670A1">
              <w:rPr>
                <w:rFonts w:ascii="Times New Roman" w:hAnsi="Times New Roman"/>
                <w:sz w:val="20"/>
                <w:szCs w:val="20"/>
              </w:rPr>
              <w:t>5 – Анабарский</w:t>
            </w:r>
          </w:p>
        </w:tc>
        <w:tc>
          <w:tcPr>
            <w:tcW w:w="1767" w:type="pct"/>
          </w:tcPr>
          <w:p w:rsidR="003E2640" w:rsidRDefault="003E2640" w:rsidP="000359AE">
            <w:pPr>
              <w:spacing w:after="0" w:line="240" w:lineRule="auto"/>
            </w:pPr>
            <w:r w:rsidRPr="00867350">
              <w:rPr>
                <w:rFonts w:ascii="Times New Roman" w:hAnsi="Times New Roman"/>
                <w:sz w:val="20"/>
                <w:szCs w:val="20"/>
              </w:rPr>
              <w:t>16 – Мирнинский</w:t>
            </w:r>
          </w:p>
        </w:tc>
        <w:tc>
          <w:tcPr>
            <w:tcW w:w="1674" w:type="pct"/>
          </w:tcPr>
          <w:p w:rsidR="003E2640" w:rsidRDefault="003E2640" w:rsidP="000359AE">
            <w:pPr>
              <w:spacing w:after="0" w:line="240" w:lineRule="auto"/>
            </w:pPr>
            <w:r w:rsidRPr="00867350">
              <w:rPr>
                <w:rFonts w:ascii="Times New Roman" w:hAnsi="Times New Roman"/>
                <w:sz w:val="20"/>
                <w:szCs w:val="20"/>
              </w:rPr>
              <w:t>29 - Усть-Алданский</w:t>
            </w:r>
          </w:p>
        </w:tc>
      </w:tr>
      <w:tr w:rsidR="003E2640" w:rsidTr="000359AE">
        <w:trPr>
          <w:trHeight w:val="284"/>
        </w:trPr>
        <w:tc>
          <w:tcPr>
            <w:tcW w:w="1559" w:type="pct"/>
          </w:tcPr>
          <w:p w:rsidR="003E2640" w:rsidRDefault="003E2640" w:rsidP="000359AE">
            <w:pPr>
              <w:spacing w:after="0" w:line="240" w:lineRule="auto"/>
            </w:pPr>
            <w:r w:rsidRPr="00867350">
              <w:rPr>
                <w:rFonts w:ascii="Times New Roman" w:hAnsi="Times New Roman"/>
                <w:sz w:val="20"/>
                <w:szCs w:val="20"/>
              </w:rPr>
              <w:t>6 – Булунский</w:t>
            </w:r>
          </w:p>
        </w:tc>
        <w:tc>
          <w:tcPr>
            <w:tcW w:w="1767" w:type="pct"/>
          </w:tcPr>
          <w:p w:rsidR="003E2640" w:rsidRDefault="003E2640" w:rsidP="000359AE">
            <w:pPr>
              <w:spacing w:after="0" w:line="240" w:lineRule="auto"/>
            </w:pPr>
            <w:r w:rsidRPr="00867350">
              <w:rPr>
                <w:rFonts w:ascii="Times New Roman" w:hAnsi="Times New Roman"/>
                <w:sz w:val="20"/>
                <w:szCs w:val="20"/>
              </w:rPr>
              <w:t>17 – Момский</w:t>
            </w:r>
          </w:p>
        </w:tc>
        <w:tc>
          <w:tcPr>
            <w:tcW w:w="1674" w:type="pct"/>
          </w:tcPr>
          <w:p w:rsidR="003E2640" w:rsidRDefault="003E2640" w:rsidP="000359AE">
            <w:pPr>
              <w:spacing w:after="0" w:line="240" w:lineRule="auto"/>
            </w:pPr>
            <w:r w:rsidRPr="00867350">
              <w:rPr>
                <w:rFonts w:ascii="Times New Roman" w:hAnsi="Times New Roman"/>
                <w:sz w:val="20"/>
                <w:szCs w:val="20"/>
              </w:rPr>
              <w:t>30 - Усть-Майский</w:t>
            </w:r>
          </w:p>
        </w:tc>
      </w:tr>
      <w:tr w:rsidR="003E2640" w:rsidRPr="00867350" w:rsidTr="000359AE">
        <w:trPr>
          <w:trHeight w:hRule="exact" w:val="284"/>
        </w:trPr>
        <w:tc>
          <w:tcPr>
            <w:tcW w:w="1559" w:type="pct"/>
          </w:tcPr>
          <w:p w:rsidR="003E2640" w:rsidRDefault="003E2640" w:rsidP="000359AE">
            <w:pPr>
              <w:spacing w:after="0" w:line="240" w:lineRule="auto"/>
            </w:pPr>
            <w:r w:rsidRPr="00867350">
              <w:rPr>
                <w:rFonts w:ascii="Times New Roman" w:hAnsi="Times New Roman"/>
                <w:sz w:val="20"/>
                <w:szCs w:val="20"/>
              </w:rPr>
              <w:t>7 – Верхневилюйский</w:t>
            </w:r>
          </w:p>
        </w:tc>
        <w:tc>
          <w:tcPr>
            <w:tcW w:w="1767" w:type="pct"/>
          </w:tcPr>
          <w:p w:rsidR="003E2640" w:rsidRPr="00867350" w:rsidRDefault="003E2640" w:rsidP="000359AE">
            <w:pPr>
              <w:spacing w:after="0" w:line="240" w:lineRule="auto"/>
              <w:rPr>
                <w:rFonts w:ascii="Times New Roman" w:hAnsi="Times New Roman"/>
                <w:sz w:val="20"/>
                <w:szCs w:val="20"/>
              </w:rPr>
            </w:pPr>
            <w:r w:rsidRPr="00867350">
              <w:rPr>
                <w:rFonts w:ascii="Times New Roman" w:hAnsi="Times New Roman"/>
                <w:sz w:val="20"/>
                <w:szCs w:val="20"/>
              </w:rPr>
              <w:t>18 – Намский</w:t>
            </w:r>
          </w:p>
        </w:tc>
        <w:tc>
          <w:tcPr>
            <w:tcW w:w="1674" w:type="pct"/>
          </w:tcPr>
          <w:p w:rsidR="003E2640" w:rsidRPr="00867350" w:rsidRDefault="003E2640" w:rsidP="000359AE">
            <w:pPr>
              <w:spacing w:after="0" w:line="240" w:lineRule="auto"/>
              <w:rPr>
                <w:rFonts w:ascii="Times New Roman" w:hAnsi="Times New Roman"/>
                <w:sz w:val="20"/>
                <w:szCs w:val="20"/>
              </w:rPr>
            </w:pPr>
            <w:r w:rsidRPr="00867350">
              <w:rPr>
                <w:rFonts w:ascii="Times New Roman" w:hAnsi="Times New Roman"/>
                <w:sz w:val="20"/>
                <w:szCs w:val="20"/>
              </w:rPr>
              <w:t>31 - Усть-Янский</w:t>
            </w:r>
          </w:p>
        </w:tc>
      </w:tr>
      <w:tr w:rsidR="003E2640" w:rsidTr="000359AE">
        <w:trPr>
          <w:trHeight w:hRule="exact" w:val="284"/>
        </w:trPr>
        <w:tc>
          <w:tcPr>
            <w:tcW w:w="1559" w:type="pct"/>
          </w:tcPr>
          <w:p w:rsidR="003E2640" w:rsidRDefault="003E2640" w:rsidP="000359AE">
            <w:pPr>
              <w:spacing w:after="0" w:line="240" w:lineRule="auto"/>
            </w:pPr>
            <w:r w:rsidRPr="00867350">
              <w:rPr>
                <w:rFonts w:ascii="Times New Roman" w:hAnsi="Times New Roman"/>
                <w:sz w:val="20"/>
                <w:szCs w:val="20"/>
              </w:rPr>
              <w:t>8 – Верхнеколымский</w:t>
            </w:r>
          </w:p>
        </w:tc>
        <w:tc>
          <w:tcPr>
            <w:tcW w:w="1767" w:type="pct"/>
          </w:tcPr>
          <w:p w:rsidR="003E2640" w:rsidRDefault="003E2640" w:rsidP="000359AE">
            <w:pPr>
              <w:spacing w:after="0" w:line="240" w:lineRule="auto"/>
            </w:pPr>
            <w:r w:rsidRPr="00867350">
              <w:rPr>
                <w:rFonts w:ascii="Times New Roman" w:hAnsi="Times New Roman"/>
                <w:sz w:val="20"/>
                <w:szCs w:val="20"/>
              </w:rPr>
              <w:t>19 – Нерюнгриский</w:t>
            </w:r>
          </w:p>
        </w:tc>
        <w:tc>
          <w:tcPr>
            <w:tcW w:w="1674" w:type="pct"/>
          </w:tcPr>
          <w:p w:rsidR="003E2640" w:rsidRDefault="003E2640" w:rsidP="000359AE">
            <w:pPr>
              <w:spacing w:after="0" w:line="240" w:lineRule="auto"/>
            </w:pPr>
            <w:r w:rsidRPr="00867350">
              <w:rPr>
                <w:rFonts w:ascii="Times New Roman" w:hAnsi="Times New Roman"/>
                <w:sz w:val="20"/>
                <w:szCs w:val="20"/>
              </w:rPr>
              <w:t>32 – Хангаласский</w:t>
            </w:r>
          </w:p>
        </w:tc>
      </w:tr>
      <w:tr w:rsidR="003E2640" w:rsidRPr="00867350" w:rsidTr="000359AE">
        <w:trPr>
          <w:trHeight w:val="284"/>
        </w:trPr>
        <w:tc>
          <w:tcPr>
            <w:tcW w:w="1559" w:type="pct"/>
          </w:tcPr>
          <w:p w:rsidR="003E2640" w:rsidRPr="00867350" w:rsidRDefault="003E2640" w:rsidP="000359AE">
            <w:pPr>
              <w:spacing w:after="0" w:line="240" w:lineRule="auto"/>
              <w:rPr>
                <w:rFonts w:ascii="Times New Roman" w:hAnsi="Times New Roman"/>
                <w:sz w:val="20"/>
                <w:szCs w:val="20"/>
              </w:rPr>
            </w:pPr>
            <w:r w:rsidRPr="00867350">
              <w:rPr>
                <w:rFonts w:ascii="Times New Roman" w:hAnsi="Times New Roman"/>
                <w:sz w:val="20"/>
                <w:szCs w:val="20"/>
              </w:rPr>
              <w:t>9 – Верхоянский</w:t>
            </w:r>
            <w:r>
              <w:rPr>
                <w:rFonts w:ascii="Times New Roman" w:hAnsi="Times New Roman"/>
                <w:sz w:val="20"/>
                <w:szCs w:val="20"/>
              </w:rPr>
              <w:t xml:space="preserve">                                           </w:t>
            </w:r>
          </w:p>
        </w:tc>
        <w:tc>
          <w:tcPr>
            <w:tcW w:w="1767" w:type="pct"/>
          </w:tcPr>
          <w:p w:rsidR="003E2640" w:rsidRDefault="003E2640" w:rsidP="000359AE">
            <w:pPr>
              <w:spacing w:after="0" w:line="240" w:lineRule="auto"/>
            </w:pPr>
            <w:r w:rsidRPr="00867350">
              <w:rPr>
                <w:rFonts w:ascii="Times New Roman" w:hAnsi="Times New Roman"/>
                <w:sz w:val="20"/>
                <w:szCs w:val="20"/>
              </w:rPr>
              <w:t>20 – Нижнеколымский</w:t>
            </w:r>
          </w:p>
        </w:tc>
        <w:tc>
          <w:tcPr>
            <w:tcW w:w="1674" w:type="pct"/>
          </w:tcPr>
          <w:p w:rsidR="003E2640" w:rsidRPr="00867350" w:rsidRDefault="003E2640" w:rsidP="000359AE">
            <w:pPr>
              <w:spacing w:after="0" w:line="240" w:lineRule="auto"/>
              <w:rPr>
                <w:rFonts w:ascii="Times New Roman" w:hAnsi="Times New Roman"/>
                <w:sz w:val="20"/>
                <w:szCs w:val="20"/>
              </w:rPr>
            </w:pPr>
            <w:r w:rsidRPr="00867350">
              <w:rPr>
                <w:rFonts w:ascii="Times New Roman" w:hAnsi="Times New Roman"/>
                <w:sz w:val="20"/>
                <w:szCs w:val="20"/>
              </w:rPr>
              <w:t>33 – Чурапчинский</w:t>
            </w:r>
          </w:p>
        </w:tc>
      </w:tr>
      <w:tr w:rsidR="003E2640" w:rsidRPr="00867350" w:rsidTr="000359AE">
        <w:trPr>
          <w:trHeight w:val="284"/>
        </w:trPr>
        <w:tc>
          <w:tcPr>
            <w:tcW w:w="1559" w:type="pct"/>
          </w:tcPr>
          <w:p w:rsidR="003E2640" w:rsidRPr="00867350" w:rsidRDefault="003E2640" w:rsidP="000359AE">
            <w:pPr>
              <w:spacing w:after="0" w:line="240" w:lineRule="auto"/>
              <w:rPr>
                <w:rFonts w:ascii="Times New Roman" w:hAnsi="Times New Roman"/>
                <w:sz w:val="20"/>
                <w:szCs w:val="20"/>
              </w:rPr>
            </w:pPr>
            <w:r w:rsidRPr="00867350">
              <w:rPr>
                <w:rFonts w:ascii="Times New Roman" w:hAnsi="Times New Roman"/>
                <w:sz w:val="20"/>
                <w:szCs w:val="20"/>
              </w:rPr>
              <w:t>10 – Вилюйский</w:t>
            </w:r>
          </w:p>
        </w:tc>
        <w:tc>
          <w:tcPr>
            <w:tcW w:w="1767" w:type="pct"/>
          </w:tcPr>
          <w:p w:rsidR="003E2640" w:rsidRDefault="003E2640" w:rsidP="000359AE">
            <w:pPr>
              <w:spacing w:after="0" w:line="240" w:lineRule="auto"/>
            </w:pPr>
            <w:r w:rsidRPr="00867350">
              <w:rPr>
                <w:rFonts w:ascii="Times New Roman" w:hAnsi="Times New Roman"/>
                <w:sz w:val="20"/>
                <w:szCs w:val="20"/>
              </w:rPr>
              <w:t>23 – Олекминский</w:t>
            </w:r>
          </w:p>
        </w:tc>
        <w:tc>
          <w:tcPr>
            <w:tcW w:w="1674" w:type="pct"/>
          </w:tcPr>
          <w:p w:rsidR="003E2640" w:rsidRPr="00867350" w:rsidRDefault="003E2640" w:rsidP="000359AE">
            <w:pPr>
              <w:spacing w:after="0" w:line="240" w:lineRule="auto"/>
              <w:rPr>
                <w:rFonts w:ascii="Times New Roman" w:hAnsi="Times New Roman"/>
                <w:sz w:val="20"/>
                <w:szCs w:val="20"/>
              </w:rPr>
            </w:pPr>
            <w:r w:rsidRPr="00867350">
              <w:rPr>
                <w:rFonts w:ascii="Times New Roman" w:hAnsi="Times New Roman"/>
                <w:sz w:val="20"/>
                <w:szCs w:val="20"/>
              </w:rPr>
              <w:t>34 - Эвено-Бытантайский</w:t>
            </w:r>
          </w:p>
        </w:tc>
      </w:tr>
      <w:tr w:rsidR="003E2640" w:rsidRPr="00867350" w:rsidTr="000359AE">
        <w:trPr>
          <w:trHeight w:val="284"/>
        </w:trPr>
        <w:tc>
          <w:tcPr>
            <w:tcW w:w="1559" w:type="pct"/>
          </w:tcPr>
          <w:p w:rsidR="003E2640" w:rsidRPr="00867350" w:rsidRDefault="003E2640" w:rsidP="000359AE">
            <w:pPr>
              <w:spacing w:after="0" w:line="240" w:lineRule="auto"/>
              <w:rPr>
                <w:rFonts w:ascii="Times New Roman" w:hAnsi="Times New Roman"/>
                <w:sz w:val="20"/>
                <w:szCs w:val="20"/>
              </w:rPr>
            </w:pPr>
            <w:r w:rsidRPr="00867350">
              <w:rPr>
                <w:rFonts w:ascii="Times New Roman" w:hAnsi="Times New Roman"/>
                <w:sz w:val="20"/>
                <w:szCs w:val="20"/>
              </w:rPr>
              <w:t>11 – Горный</w:t>
            </w:r>
          </w:p>
        </w:tc>
        <w:tc>
          <w:tcPr>
            <w:tcW w:w="1767" w:type="pct"/>
          </w:tcPr>
          <w:p w:rsidR="003E2640" w:rsidRDefault="003E2640" w:rsidP="000359AE">
            <w:pPr>
              <w:spacing w:after="0" w:line="240" w:lineRule="auto"/>
            </w:pPr>
            <w:r w:rsidRPr="00867350">
              <w:rPr>
                <w:rFonts w:ascii="Times New Roman" w:hAnsi="Times New Roman"/>
                <w:sz w:val="20"/>
                <w:szCs w:val="20"/>
              </w:rPr>
              <w:t>24 – Оленекский</w:t>
            </w:r>
          </w:p>
        </w:tc>
        <w:tc>
          <w:tcPr>
            <w:tcW w:w="1674" w:type="pct"/>
          </w:tcPr>
          <w:p w:rsidR="003E2640" w:rsidRPr="00867350" w:rsidRDefault="003E2640" w:rsidP="000359AE">
            <w:pPr>
              <w:spacing w:after="0" w:line="240" w:lineRule="auto"/>
              <w:rPr>
                <w:rFonts w:ascii="Times New Roman" w:hAnsi="Times New Roman"/>
                <w:sz w:val="20"/>
                <w:szCs w:val="20"/>
              </w:rPr>
            </w:pPr>
          </w:p>
        </w:tc>
      </w:tr>
    </w:tbl>
    <w:p w:rsidR="00431C01" w:rsidRDefault="00431C01">
      <w:pPr>
        <w:spacing w:after="0" w:line="240" w:lineRule="auto"/>
        <w:rPr>
          <w:rFonts w:ascii="Times New Roman" w:hAnsi="Times New Roman"/>
          <w:sz w:val="24"/>
          <w:szCs w:val="24"/>
        </w:rPr>
      </w:pPr>
      <w:r>
        <w:rPr>
          <w:rFonts w:ascii="Times New Roman" w:hAnsi="Times New Roman"/>
          <w:sz w:val="24"/>
          <w:szCs w:val="24"/>
        </w:rPr>
        <w:br w:type="page"/>
      </w:r>
    </w:p>
    <w:p w:rsidR="003E2640" w:rsidRDefault="003E2640" w:rsidP="00967D92">
      <w:pPr>
        <w:spacing w:after="0" w:line="360" w:lineRule="auto"/>
        <w:ind w:firstLine="567"/>
        <w:jc w:val="both"/>
        <w:rPr>
          <w:rFonts w:ascii="Times New Roman" w:hAnsi="Times New Roman"/>
          <w:sz w:val="24"/>
          <w:szCs w:val="24"/>
        </w:rPr>
      </w:pPr>
    </w:p>
    <w:p w:rsidR="003E2640" w:rsidRDefault="003E2640" w:rsidP="00967D92">
      <w:pPr>
        <w:spacing w:after="0" w:line="360" w:lineRule="auto"/>
        <w:ind w:firstLine="567"/>
        <w:jc w:val="both"/>
        <w:rPr>
          <w:rFonts w:ascii="Times New Roman" w:hAnsi="Times New Roman"/>
          <w:sz w:val="24"/>
          <w:szCs w:val="24"/>
        </w:rPr>
      </w:pPr>
    </w:p>
    <w:p w:rsidR="00270529" w:rsidRDefault="00961790" w:rsidP="00967D92">
      <w:pPr>
        <w:spacing w:after="0" w:line="360" w:lineRule="auto"/>
        <w:ind w:firstLine="567"/>
        <w:jc w:val="both"/>
        <w:rPr>
          <w:rFonts w:ascii="Times New Roman" w:hAnsi="Times New Roman"/>
          <w:color w:val="000000"/>
          <w:sz w:val="24"/>
          <w:szCs w:val="24"/>
        </w:rPr>
      </w:pPr>
      <w:r w:rsidRPr="00DE62C5">
        <w:rPr>
          <w:rFonts w:ascii="Times New Roman" w:hAnsi="Times New Roman"/>
          <w:sz w:val="24"/>
          <w:szCs w:val="24"/>
        </w:rPr>
        <w:t xml:space="preserve">Доля резервов материальных ресурсов МО и ГО Республики Саха (Якутия) для ликвидации ЧС, приходящаяся на душу населения, составляет </w:t>
      </w:r>
      <w:r w:rsidR="000F6219">
        <w:rPr>
          <w:rFonts w:ascii="Times New Roman" w:hAnsi="Times New Roman"/>
          <w:sz w:val="24"/>
          <w:szCs w:val="24"/>
        </w:rPr>
        <w:t>103,59</w:t>
      </w:r>
      <w:r w:rsidRPr="00DE62C5">
        <w:rPr>
          <w:rFonts w:ascii="Times New Roman" w:hAnsi="Times New Roman"/>
          <w:sz w:val="24"/>
          <w:szCs w:val="24"/>
        </w:rPr>
        <w:t xml:space="preserve"> руб.</w:t>
      </w:r>
      <w:r w:rsidRPr="00DE62C5">
        <w:t xml:space="preserve"> </w:t>
      </w:r>
      <w:r w:rsidR="001A33CE" w:rsidRPr="00DE62C5">
        <w:rPr>
          <w:rFonts w:ascii="Times New Roman" w:hAnsi="Times New Roman"/>
          <w:sz w:val="24"/>
          <w:szCs w:val="24"/>
        </w:rPr>
        <w:t>Соотношение доли материальных ресурсов для ликвидации ЧС среди муниципальных образований отображены в таб. №</w:t>
      </w:r>
      <w:r w:rsidR="00642784">
        <w:rPr>
          <w:rFonts w:ascii="Times New Roman" w:hAnsi="Times New Roman"/>
          <w:sz w:val="24"/>
          <w:szCs w:val="24"/>
        </w:rPr>
        <w:t>3</w:t>
      </w:r>
      <w:r w:rsidR="001A33CE" w:rsidRPr="00DE62C5">
        <w:rPr>
          <w:rFonts w:ascii="Times New Roman" w:hAnsi="Times New Roman"/>
          <w:sz w:val="24"/>
          <w:szCs w:val="24"/>
        </w:rPr>
        <w:t>.</w:t>
      </w:r>
      <w:r w:rsidR="001A33CE" w:rsidRPr="00DE62C5">
        <w:rPr>
          <w:rFonts w:ascii="Times New Roman" w:hAnsi="Times New Roman"/>
          <w:color w:val="000000"/>
          <w:sz w:val="24"/>
          <w:szCs w:val="24"/>
        </w:rPr>
        <w:t xml:space="preserve"> </w:t>
      </w:r>
    </w:p>
    <w:p w:rsidR="00664FD6" w:rsidRDefault="00664FD6" w:rsidP="00642784">
      <w:pPr>
        <w:keepNext/>
        <w:ind w:right="-1"/>
        <w:jc w:val="right"/>
        <w:rPr>
          <w:rFonts w:ascii="Times New Roman" w:hAnsi="Times New Roman"/>
          <w:b/>
          <w:sz w:val="24"/>
          <w:szCs w:val="24"/>
        </w:rPr>
      </w:pPr>
      <w:r w:rsidRPr="00FF69E6">
        <w:rPr>
          <w:rFonts w:ascii="Times New Roman" w:hAnsi="Times New Roman"/>
          <w:b/>
          <w:sz w:val="24"/>
          <w:szCs w:val="24"/>
        </w:rPr>
        <w:t>Таб. №</w:t>
      </w:r>
      <w:r w:rsidR="00642784">
        <w:rPr>
          <w:rFonts w:ascii="Times New Roman" w:hAnsi="Times New Roman"/>
          <w:b/>
          <w:sz w:val="24"/>
          <w:szCs w:val="24"/>
        </w:rPr>
        <w:t>3</w:t>
      </w:r>
    </w:p>
    <w:p w:rsidR="00664FD6" w:rsidRPr="007A1119" w:rsidRDefault="00664FD6" w:rsidP="00664FD6">
      <w:pPr>
        <w:keepNext/>
        <w:jc w:val="center"/>
        <w:rPr>
          <w:rFonts w:ascii="Times New Roman" w:hAnsi="Times New Roman"/>
          <w:b/>
          <w:sz w:val="24"/>
          <w:szCs w:val="24"/>
        </w:rPr>
      </w:pPr>
      <w:r w:rsidRPr="00FF69E6">
        <w:rPr>
          <w:rFonts w:ascii="Times New Roman" w:hAnsi="Times New Roman"/>
          <w:b/>
          <w:sz w:val="24"/>
          <w:szCs w:val="24"/>
        </w:rPr>
        <w:t xml:space="preserve">Объемы финансового и материального резервов МО на душу населения </w:t>
      </w:r>
      <w:r>
        <w:rPr>
          <w:rFonts w:ascii="Times New Roman" w:hAnsi="Times New Roman"/>
          <w:b/>
          <w:sz w:val="24"/>
          <w:szCs w:val="24"/>
        </w:rPr>
        <w:t>в 2019 году</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552"/>
        <w:gridCol w:w="1559"/>
        <w:gridCol w:w="1418"/>
        <w:gridCol w:w="1417"/>
        <w:gridCol w:w="1843"/>
      </w:tblGrid>
      <w:tr w:rsidR="00664FD6" w:rsidRPr="006D7700" w:rsidTr="004D28E9">
        <w:tc>
          <w:tcPr>
            <w:tcW w:w="675" w:type="dxa"/>
          </w:tcPr>
          <w:p w:rsidR="00664FD6" w:rsidRPr="006D7700" w:rsidRDefault="00664FD6" w:rsidP="00EC4A89">
            <w:pPr>
              <w:spacing w:after="0" w:line="240" w:lineRule="auto"/>
              <w:jc w:val="center"/>
              <w:rPr>
                <w:rFonts w:ascii="Times New Roman" w:hAnsi="Times New Roman"/>
                <w:b/>
                <w:color w:val="000000"/>
                <w:sz w:val="20"/>
                <w:szCs w:val="20"/>
              </w:rPr>
            </w:pPr>
            <w:r w:rsidRPr="006D7700">
              <w:rPr>
                <w:rFonts w:ascii="Times New Roman" w:hAnsi="Times New Roman"/>
                <w:b/>
                <w:color w:val="000000"/>
                <w:sz w:val="20"/>
                <w:szCs w:val="20"/>
              </w:rPr>
              <w:t>№ п/п</w:t>
            </w:r>
          </w:p>
        </w:tc>
        <w:tc>
          <w:tcPr>
            <w:tcW w:w="2552" w:type="dxa"/>
          </w:tcPr>
          <w:p w:rsidR="00664FD6" w:rsidRPr="006D7700" w:rsidRDefault="00664FD6" w:rsidP="00EC4A89">
            <w:pPr>
              <w:spacing w:after="0" w:line="240" w:lineRule="auto"/>
              <w:jc w:val="center"/>
              <w:rPr>
                <w:rFonts w:ascii="Times New Roman" w:hAnsi="Times New Roman"/>
                <w:b/>
                <w:color w:val="000000"/>
                <w:sz w:val="20"/>
                <w:szCs w:val="20"/>
              </w:rPr>
            </w:pPr>
          </w:p>
          <w:p w:rsidR="00664FD6" w:rsidRPr="006D7700" w:rsidRDefault="00664FD6" w:rsidP="00EC4A89">
            <w:pPr>
              <w:spacing w:after="0" w:line="240" w:lineRule="auto"/>
              <w:jc w:val="center"/>
              <w:rPr>
                <w:rFonts w:ascii="Times New Roman" w:hAnsi="Times New Roman"/>
                <w:b/>
                <w:color w:val="000000"/>
                <w:sz w:val="20"/>
                <w:szCs w:val="20"/>
              </w:rPr>
            </w:pPr>
            <w:r w:rsidRPr="006D7700">
              <w:rPr>
                <w:rFonts w:ascii="Times New Roman" w:hAnsi="Times New Roman"/>
                <w:b/>
                <w:color w:val="000000"/>
                <w:sz w:val="20"/>
                <w:szCs w:val="20"/>
              </w:rPr>
              <w:t>Районы</w:t>
            </w:r>
            <w:r>
              <w:rPr>
                <w:rFonts w:ascii="Times New Roman" w:hAnsi="Times New Roman"/>
                <w:b/>
                <w:color w:val="000000"/>
                <w:sz w:val="20"/>
                <w:szCs w:val="20"/>
              </w:rPr>
              <w:t xml:space="preserve"> и городские округа</w:t>
            </w:r>
          </w:p>
        </w:tc>
        <w:tc>
          <w:tcPr>
            <w:tcW w:w="1559" w:type="dxa"/>
          </w:tcPr>
          <w:p w:rsidR="00664FD6" w:rsidRPr="006D7700" w:rsidRDefault="00664FD6" w:rsidP="00EC4A89">
            <w:pPr>
              <w:spacing w:after="0" w:line="240" w:lineRule="auto"/>
              <w:jc w:val="center"/>
              <w:rPr>
                <w:rFonts w:ascii="Times New Roman" w:hAnsi="Times New Roman"/>
                <w:b/>
                <w:color w:val="000000"/>
                <w:sz w:val="20"/>
                <w:szCs w:val="20"/>
              </w:rPr>
            </w:pPr>
            <w:r w:rsidRPr="006D7700">
              <w:rPr>
                <w:rFonts w:ascii="Times New Roman" w:hAnsi="Times New Roman"/>
                <w:b/>
                <w:color w:val="000000"/>
                <w:sz w:val="20"/>
                <w:szCs w:val="20"/>
              </w:rPr>
              <w:t>Численность населения</w:t>
            </w:r>
          </w:p>
        </w:tc>
        <w:tc>
          <w:tcPr>
            <w:tcW w:w="1418" w:type="dxa"/>
          </w:tcPr>
          <w:p w:rsidR="00664FD6" w:rsidRPr="006D7700" w:rsidRDefault="00664FD6" w:rsidP="00EC4A89">
            <w:pPr>
              <w:spacing w:after="0" w:line="240" w:lineRule="auto"/>
              <w:jc w:val="center"/>
              <w:rPr>
                <w:rFonts w:ascii="Times New Roman" w:hAnsi="Times New Roman"/>
                <w:b/>
                <w:color w:val="000000"/>
                <w:sz w:val="20"/>
                <w:szCs w:val="20"/>
              </w:rPr>
            </w:pPr>
            <w:r w:rsidRPr="006D7700">
              <w:rPr>
                <w:rFonts w:ascii="Times New Roman" w:hAnsi="Times New Roman"/>
                <w:b/>
                <w:color w:val="000000"/>
                <w:sz w:val="20"/>
                <w:szCs w:val="20"/>
              </w:rPr>
              <w:t>Фин. резерв на душу населения</w:t>
            </w:r>
          </w:p>
          <w:p w:rsidR="00664FD6" w:rsidRPr="006D7700" w:rsidRDefault="00664FD6" w:rsidP="00EC4A89">
            <w:pPr>
              <w:spacing w:after="0" w:line="240" w:lineRule="auto"/>
              <w:jc w:val="center"/>
              <w:rPr>
                <w:rFonts w:ascii="Times New Roman" w:hAnsi="Times New Roman"/>
                <w:b/>
                <w:color w:val="000000"/>
                <w:sz w:val="20"/>
                <w:szCs w:val="20"/>
              </w:rPr>
            </w:pPr>
            <w:r w:rsidRPr="006D7700">
              <w:rPr>
                <w:rFonts w:ascii="Times New Roman" w:hAnsi="Times New Roman"/>
                <w:b/>
                <w:color w:val="000000"/>
                <w:sz w:val="20"/>
                <w:szCs w:val="20"/>
              </w:rPr>
              <w:t>(руб.)</w:t>
            </w:r>
          </w:p>
        </w:tc>
        <w:tc>
          <w:tcPr>
            <w:tcW w:w="1417" w:type="dxa"/>
          </w:tcPr>
          <w:p w:rsidR="00664FD6" w:rsidRPr="006D7700" w:rsidRDefault="00664FD6" w:rsidP="00EC4A89">
            <w:pPr>
              <w:spacing w:after="0" w:line="240" w:lineRule="auto"/>
              <w:jc w:val="center"/>
              <w:rPr>
                <w:rFonts w:ascii="Times New Roman" w:hAnsi="Times New Roman"/>
                <w:b/>
                <w:color w:val="000000"/>
                <w:sz w:val="20"/>
                <w:szCs w:val="20"/>
              </w:rPr>
            </w:pPr>
            <w:r w:rsidRPr="006D7700">
              <w:rPr>
                <w:rFonts w:ascii="Times New Roman" w:hAnsi="Times New Roman"/>
                <w:b/>
                <w:color w:val="000000"/>
                <w:sz w:val="20"/>
                <w:szCs w:val="20"/>
              </w:rPr>
              <w:t>Мат. резерв на душу населения (руб.)</w:t>
            </w:r>
          </w:p>
        </w:tc>
        <w:tc>
          <w:tcPr>
            <w:tcW w:w="1843" w:type="dxa"/>
          </w:tcPr>
          <w:p w:rsidR="00664FD6" w:rsidRPr="006D7700" w:rsidRDefault="00664FD6" w:rsidP="00EC4A89">
            <w:pPr>
              <w:spacing w:after="0" w:line="240" w:lineRule="auto"/>
              <w:jc w:val="center"/>
              <w:rPr>
                <w:rFonts w:ascii="Times New Roman" w:hAnsi="Times New Roman"/>
                <w:b/>
                <w:color w:val="000000"/>
                <w:sz w:val="20"/>
                <w:szCs w:val="20"/>
              </w:rPr>
            </w:pPr>
            <w:r w:rsidRPr="006D7700">
              <w:rPr>
                <w:rFonts w:ascii="Times New Roman" w:hAnsi="Times New Roman"/>
                <w:b/>
                <w:color w:val="000000"/>
                <w:sz w:val="20"/>
                <w:szCs w:val="20"/>
              </w:rPr>
              <w:t>Сумма фин. и мат. резервов на душу населения</w:t>
            </w:r>
          </w:p>
          <w:p w:rsidR="00664FD6" w:rsidRPr="006D7700" w:rsidRDefault="00664FD6" w:rsidP="00EC4A89">
            <w:pPr>
              <w:spacing w:after="0" w:line="240" w:lineRule="auto"/>
              <w:jc w:val="center"/>
              <w:rPr>
                <w:rFonts w:ascii="Times New Roman" w:hAnsi="Times New Roman"/>
                <w:b/>
                <w:color w:val="000000"/>
                <w:sz w:val="20"/>
                <w:szCs w:val="20"/>
              </w:rPr>
            </w:pPr>
            <w:r w:rsidRPr="006D7700">
              <w:rPr>
                <w:rFonts w:ascii="Times New Roman" w:hAnsi="Times New Roman"/>
                <w:b/>
                <w:color w:val="000000"/>
                <w:sz w:val="20"/>
                <w:szCs w:val="20"/>
              </w:rPr>
              <w:t>(руб.)</w:t>
            </w:r>
          </w:p>
        </w:tc>
      </w:tr>
      <w:tr w:rsidR="00664FD6" w:rsidRPr="006D7700" w:rsidTr="004D28E9">
        <w:trPr>
          <w:trHeight w:val="321"/>
        </w:trPr>
        <w:tc>
          <w:tcPr>
            <w:tcW w:w="675" w:type="dxa"/>
          </w:tcPr>
          <w:p w:rsidR="00664FD6" w:rsidRPr="006D7700" w:rsidRDefault="00664FD6" w:rsidP="00EC4A89">
            <w:pPr>
              <w:spacing w:after="0" w:line="240" w:lineRule="auto"/>
              <w:jc w:val="center"/>
              <w:rPr>
                <w:rFonts w:ascii="Times New Roman" w:hAnsi="Times New Roman"/>
                <w:color w:val="000000"/>
                <w:sz w:val="20"/>
                <w:szCs w:val="20"/>
              </w:rPr>
            </w:pPr>
            <w:r w:rsidRPr="006D7700">
              <w:rPr>
                <w:rFonts w:ascii="Times New Roman" w:hAnsi="Times New Roman"/>
                <w:color w:val="000000"/>
                <w:sz w:val="20"/>
                <w:szCs w:val="20"/>
              </w:rPr>
              <w:t>1</w:t>
            </w:r>
          </w:p>
        </w:tc>
        <w:tc>
          <w:tcPr>
            <w:tcW w:w="2552" w:type="dxa"/>
          </w:tcPr>
          <w:p w:rsidR="00664FD6" w:rsidRPr="006D7700" w:rsidRDefault="00664FD6" w:rsidP="00EC4A89">
            <w:pPr>
              <w:spacing w:after="0" w:line="240" w:lineRule="auto"/>
              <w:rPr>
                <w:rFonts w:ascii="Times New Roman" w:hAnsi="Times New Roman"/>
                <w:color w:val="000000"/>
                <w:sz w:val="20"/>
                <w:szCs w:val="20"/>
              </w:rPr>
            </w:pPr>
            <w:r w:rsidRPr="006D7700">
              <w:rPr>
                <w:rFonts w:ascii="Times New Roman" w:hAnsi="Times New Roman"/>
                <w:color w:val="000000"/>
                <w:sz w:val="20"/>
                <w:szCs w:val="20"/>
              </w:rPr>
              <w:t xml:space="preserve">Абыйский </w:t>
            </w:r>
          </w:p>
        </w:tc>
        <w:tc>
          <w:tcPr>
            <w:tcW w:w="1559" w:type="dxa"/>
          </w:tcPr>
          <w:p w:rsidR="00664FD6" w:rsidRPr="005F3980" w:rsidRDefault="00664FD6" w:rsidP="00EC4A89">
            <w:pPr>
              <w:spacing w:after="0" w:line="240" w:lineRule="auto"/>
              <w:jc w:val="center"/>
              <w:rPr>
                <w:rFonts w:ascii="Times New Roman" w:hAnsi="Times New Roman"/>
                <w:bCs/>
                <w:sz w:val="20"/>
                <w:szCs w:val="20"/>
              </w:rPr>
            </w:pPr>
            <w:r w:rsidRPr="005F3980">
              <w:rPr>
                <w:rFonts w:ascii="Times New Roman" w:hAnsi="Times New Roman"/>
                <w:bCs/>
                <w:sz w:val="20"/>
                <w:szCs w:val="20"/>
              </w:rPr>
              <w:t>4125</w:t>
            </w:r>
          </w:p>
        </w:tc>
        <w:tc>
          <w:tcPr>
            <w:tcW w:w="1418"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sz w:val="20"/>
                <w:szCs w:val="20"/>
              </w:rPr>
              <w:t>380,61</w:t>
            </w:r>
          </w:p>
        </w:tc>
        <w:tc>
          <w:tcPr>
            <w:tcW w:w="1417"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sz w:val="20"/>
                <w:szCs w:val="20"/>
              </w:rPr>
              <w:t>129,29</w:t>
            </w:r>
          </w:p>
        </w:tc>
        <w:tc>
          <w:tcPr>
            <w:tcW w:w="1843"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color w:val="000000"/>
                <w:sz w:val="20"/>
                <w:szCs w:val="20"/>
              </w:rPr>
              <w:t>509,90</w:t>
            </w:r>
          </w:p>
        </w:tc>
      </w:tr>
      <w:tr w:rsidR="00664FD6" w:rsidRPr="006D7700" w:rsidTr="004D28E9">
        <w:trPr>
          <w:trHeight w:val="294"/>
        </w:trPr>
        <w:tc>
          <w:tcPr>
            <w:tcW w:w="675" w:type="dxa"/>
          </w:tcPr>
          <w:p w:rsidR="00664FD6" w:rsidRPr="006D7700" w:rsidRDefault="00664FD6" w:rsidP="00EC4A89">
            <w:pPr>
              <w:spacing w:after="0" w:line="240" w:lineRule="auto"/>
              <w:jc w:val="center"/>
              <w:rPr>
                <w:rFonts w:ascii="Times New Roman" w:hAnsi="Times New Roman"/>
                <w:color w:val="000000"/>
                <w:sz w:val="20"/>
                <w:szCs w:val="20"/>
              </w:rPr>
            </w:pPr>
            <w:r w:rsidRPr="006D7700">
              <w:rPr>
                <w:rFonts w:ascii="Times New Roman" w:hAnsi="Times New Roman"/>
                <w:color w:val="000000"/>
                <w:sz w:val="20"/>
                <w:szCs w:val="20"/>
              </w:rPr>
              <w:t>2</w:t>
            </w:r>
          </w:p>
        </w:tc>
        <w:tc>
          <w:tcPr>
            <w:tcW w:w="2552" w:type="dxa"/>
          </w:tcPr>
          <w:p w:rsidR="00664FD6" w:rsidRPr="006D7700" w:rsidRDefault="00664FD6" w:rsidP="00EC4A89">
            <w:pPr>
              <w:spacing w:after="0" w:line="240" w:lineRule="auto"/>
              <w:rPr>
                <w:rFonts w:ascii="Times New Roman" w:hAnsi="Times New Roman"/>
                <w:color w:val="000000"/>
                <w:sz w:val="20"/>
                <w:szCs w:val="20"/>
              </w:rPr>
            </w:pPr>
            <w:r w:rsidRPr="006D7700">
              <w:rPr>
                <w:rFonts w:ascii="Times New Roman" w:hAnsi="Times New Roman"/>
                <w:color w:val="000000"/>
                <w:sz w:val="20"/>
                <w:szCs w:val="20"/>
              </w:rPr>
              <w:t xml:space="preserve">Алданский </w:t>
            </w:r>
          </w:p>
        </w:tc>
        <w:tc>
          <w:tcPr>
            <w:tcW w:w="1559" w:type="dxa"/>
          </w:tcPr>
          <w:p w:rsidR="00664FD6" w:rsidRPr="005F3980" w:rsidRDefault="00664FD6" w:rsidP="00EC4A89">
            <w:pPr>
              <w:spacing w:after="0" w:line="240" w:lineRule="auto"/>
              <w:jc w:val="center"/>
              <w:rPr>
                <w:rFonts w:ascii="Times New Roman" w:hAnsi="Times New Roman"/>
                <w:bCs/>
                <w:sz w:val="20"/>
                <w:szCs w:val="20"/>
              </w:rPr>
            </w:pPr>
            <w:r w:rsidRPr="005F3980">
              <w:rPr>
                <w:rFonts w:ascii="Times New Roman" w:hAnsi="Times New Roman"/>
                <w:bCs/>
                <w:sz w:val="20"/>
                <w:szCs w:val="20"/>
              </w:rPr>
              <w:t>41038</w:t>
            </w:r>
          </w:p>
        </w:tc>
        <w:tc>
          <w:tcPr>
            <w:tcW w:w="1418"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color w:val="000000"/>
                <w:sz w:val="20"/>
                <w:szCs w:val="20"/>
              </w:rPr>
              <w:t>24,02</w:t>
            </w:r>
          </w:p>
        </w:tc>
        <w:tc>
          <w:tcPr>
            <w:tcW w:w="1417" w:type="dxa"/>
          </w:tcPr>
          <w:p w:rsidR="00664FD6" w:rsidRPr="005050E6" w:rsidRDefault="00664FD6" w:rsidP="00EC4A89">
            <w:pPr>
              <w:spacing w:after="0" w:line="240" w:lineRule="auto"/>
              <w:jc w:val="center"/>
              <w:rPr>
                <w:rFonts w:ascii="Times New Roman" w:hAnsi="Times New Roman"/>
                <w:color w:val="FF0000"/>
                <w:sz w:val="20"/>
                <w:szCs w:val="20"/>
              </w:rPr>
            </w:pPr>
            <w:r w:rsidRPr="005050E6">
              <w:rPr>
                <w:rFonts w:ascii="Times New Roman" w:hAnsi="Times New Roman"/>
                <w:sz w:val="20"/>
                <w:szCs w:val="20"/>
              </w:rPr>
              <w:t>12,18</w:t>
            </w:r>
          </w:p>
        </w:tc>
        <w:tc>
          <w:tcPr>
            <w:tcW w:w="1843"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color w:val="000000"/>
                <w:sz w:val="20"/>
                <w:szCs w:val="20"/>
              </w:rPr>
              <w:t>36,20</w:t>
            </w:r>
          </w:p>
        </w:tc>
      </w:tr>
      <w:tr w:rsidR="00664FD6" w:rsidRPr="006D7700" w:rsidTr="004D28E9">
        <w:tc>
          <w:tcPr>
            <w:tcW w:w="675" w:type="dxa"/>
          </w:tcPr>
          <w:p w:rsidR="00664FD6" w:rsidRPr="006D7700" w:rsidRDefault="00664FD6" w:rsidP="00EC4A89">
            <w:pPr>
              <w:spacing w:after="0" w:line="240" w:lineRule="auto"/>
              <w:jc w:val="center"/>
              <w:rPr>
                <w:rFonts w:ascii="Times New Roman" w:hAnsi="Times New Roman"/>
                <w:color w:val="000000"/>
                <w:sz w:val="20"/>
                <w:szCs w:val="20"/>
              </w:rPr>
            </w:pPr>
            <w:r w:rsidRPr="006D7700">
              <w:rPr>
                <w:rFonts w:ascii="Times New Roman" w:hAnsi="Times New Roman"/>
                <w:color w:val="000000"/>
                <w:sz w:val="20"/>
                <w:szCs w:val="20"/>
              </w:rPr>
              <w:t>3</w:t>
            </w:r>
          </w:p>
        </w:tc>
        <w:tc>
          <w:tcPr>
            <w:tcW w:w="2552" w:type="dxa"/>
          </w:tcPr>
          <w:p w:rsidR="00664FD6" w:rsidRPr="006D7700" w:rsidRDefault="00664FD6" w:rsidP="00EC4A89">
            <w:pPr>
              <w:spacing w:after="0" w:line="240" w:lineRule="auto"/>
              <w:rPr>
                <w:rFonts w:ascii="Times New Roman" w:hAnsi="Times New Roman"/>
                <w:color w:val="000000"/>
                <w:sz w:val="20"/>
                <w:szCs w:val="20"/>
              </w:rPr>
            </w:pPr>
            <w:r w:rsidRPr="006D7700">
              <w:rPr>
                <w:rFonts w:ascii="Times New Roman" w:hAnsi="Times New Roman"/>
                <w:color w:val="000000"/>
                <w:sz w:val="20"/>
                <w:szCs w:val="20"/>
              </w:rPr>
              <w:t xml:space="preserve">Аллаиховский </w:t>
            </w:r>
          </w:p>
        </w:tc>
        <w:tc>
          <w:tcPr>
            <w:tcW w:w="1559" w:type="dxa"/>
          </w:tcPr>
          <w:p w:rsidR="00664FD6" w:rsidRPr="005F3980" w:rsidRDefault="00664FD6" w:rsidP="00EC4A89">
            <w:pPr>
              <w:spacing w:after="0" w:line="240" w:lineRule="auto"/>
              <w:jc w:val="center"/>
              <w:rPr>
                <w:rFonts w:ascii="Times New Roman" w:hAnsi="Times New Roman"/>
                <w:bCs/>
                <w:sz w:val="20"/>
                <w:szCs w:val="20"/>
              </w:rPr>
            </w:pPr>
            <w:r w:rsidRPr="005F3980">
              <w:rPr>
                <w:rFonts w:ascii="Times New Roman" w:hAnsi="Times New Roman"/>
                <w:bCs/>
                <w:sz w:val="20"/>
                <w:szCs w:val="20"/>
              </w:rPr>
              <w:t>2733</w:t>
            </w:r>
          </w:p>
        </w:tc>
        <w:tc>
          <w:tcPr>
            <w:tcW w:w="1418"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color w:val="000000"/>
                <w:sz w:val="20"/>
                <w:szCs w:val="20"/>
              </w:rPr>
              <w:t>131,72</w:t>
            </w:r>
          </w:p>
        </w:tc>
        <w:tc>
          <w:tcPr>
            <w:tcW w:w="1417"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sz w:val="20"/>
                <w:szCs w:val="20"/>
                <w:lang w:val="en-US"/>
              </w:rPr>
              <w:t>188</w:t>
            </w:r>
            <w:r w:rsidRPr="005050E6">
              <w:rPr>
                <w:rFonts w:ascii="Times New Roman" w:hAnsi="Times New Roman"/>
                <w:sz w:val="20"/>
                <w:szCs w:val="20"/>
              </w:rPr>
              <w:t>,</w:t>
            </w:r>
            <w:r w:rsidRPr="005050E6">
              <w:rPr>
                <w:rFonts w:ascii="Times New Roman" w:hAnsi="Times New Roman"/>
                <w:sz w:val="20"/>
                <w:szCs w:val="20"/>
                <w:lang w:val="en-US"/>
              </w:rPr>
              <w:t>8</w:t>
            </w:r>
          </w:p>
        </w:tc>
        <w:tc>
          <w:tcPr>
            <w:tcW w:w="1843"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color w:val="000000"/>
                <w:sz w:val="20"/>
                <w:szCs w:val="20"/>
              </w:rPr>
              <w:t>320,52</w:t>
            </w:r>
          </w:p>
        </w:tc>
      </w:tr>
      <w:tr w:rsidR="00664FD6" w:rsidRPr="006D7700" w:rsidTr="004D28E9">
        <w:trPr>
          <w:trHeight w:val="312"/>
        </w:trPr>
        <w:tc>
          <w:tcPr>
            <w:tcW w:w="675" w:type="dxa"/>
          </w:tcPr>
          <w:p w:rsidR="00664FD6" w:rsidRPr="006D7700" w:rsidRDefault="00664FD6" w:rsidP="00EC4A89">
            <w:pPr>
              <w:spacing w:after="0" w:line="240" w:lineRule="auto"/>
              <w:jc w:val="center"/>
              <w:rPr>
                <w:rFonts w:ascii="Times New Roman" w:hAnsi="Times New Roman"/>
                <w:color w:val="000000"/>
                <w:sz w:val="20"/>
                <w:szCs w:val="20"/>
              </w:rPr>
            </w:pPr>
            <w:r w:rsidRPr="006D7700">
              <w:rPr>
                <w:rFonts w:ascii="Times New Roman" w:hAnsi="Times New Roman"/>
                <w:color w:val="000000"/>
                <w:sz w:val="20"/>
                <w:szCs w:val="20"/>
              </w:rPr>
              <w:t>4</w:t>
            </w:r>
          </w:p>
        </w:tc>
        <w:tc>
          <w:tcPr>
            <w:tcW w:w="2552" w:type="dxa"/>
          </w:tcPr>
          <w:p w:rsidR="00664FD6" w:rsidRPr="006D7700" w:rsidRDefault="00664FD6" w:rsidP="00EC4A89">
            <w:pPr>
              <w:spacing w:after="0" w:line="240" w:lineRule="auto"/>
              <w:rPr>
                <w:rFonts w:ascii="Times New Roman" w:hAnsi="Times New Roman"/>
                <w:color w:val="000000"/>
                <w:sz w:val="20"/>
                <w:szCs w:val="20"/>
              </w:rPr>
            </w:pPr>
            <w:r w:rsidRPr="006D7700">
              <w:rPr>
                <w:rFonts w:ascii="Times New Roman" w:hAnsi="Times New Roman"/>
                <w:color w:val="000000"/>
                <w:sz w:val="20"/>
                <w:szCs w:val="20"/>
              </w:rPr>
              <w:t xml:space="preserve">Амгинский </w:t>
            </w:r>
          </w:p>
        </w:tc>
        <w:tc>
          <w:tcPr>
            <w:tcW w:w="1559" w:type="dxa"/>
          </w:tcPr>
          <w:p w:rsidR="00664FD6" w:rsidRPr="005F3980" w:rsidRDefault="00664FD6" w:rsidP="00EC4A89">
            <w:pPr>
              <w:spacing w:after="0" w:line="240" w:lineRule="auto"/>
              <w:jc w:val="center"/>
              <w:rPr>
                <w:rFonts w:ascii="Times New Roman" w:hAnsi="Times New Roman"/>
                <w:bCs/>
                <w:sz w:val="20"/>
                <w:szCs w:val="20"/>
              </w:rPr>
            </w:pPr>
            <w:r w:rsidRPr="005F3980">
              <w:rPr>
                <w:rFonts w:ascii="Times New Roman" w:hAnsi="Times New Roman"/>
                <w:bCs/>
                <w:sz w:val="20"/>
                <w:szCs w:val="20"/>
              </w:rPr>
              <w:t>16677</w:t>
            </w:r>
          </w:p>
        </w:tc>
        <w:tc>
          <w:tcPr>
            <w:tcW w:w="1418"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sz w:val="20"/>
                <w:szCs w:val="20"/>
              </w:rPr>
              <w:t>89,94</w:t>
            </w:r>
          </w:p>
        </w:tc>
        <w:tc>
          <w:tcPr>
            <w:tcW w:w="1417"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sz w:val="20"/>
                <w:szCs w:val="20"/>
              </w:rPr>
              <w:t>63,86</w:t>
            </w:r>
          </w:p>
        </w:tc>
        <w:tc>
          <w:tcPr>
            <w:tcW w:w="1843"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color w:val="000000"/>
                <w:sz w:val="20"/>
                <w:szCs w:val="20"/>
              </w:rPr>
              <w:t>153,80</w:t>
            </w:r>
          </w:p>
        </w:tc>
      </w:tr>
      <w:tr w:rsidR="00664FD6" w:rsidRPr="006D7700" w:rsidTr="004D28E9">
        <w:tc>
          <w:tcPr>
            <w:tcW w:w="675" w:type="dxa"/>
          </w:tcPr>
          <w:p w:rsidR="00664FD6" w:rsidRPr="006D7700" w:rsidRDefault="00664FD6" w:rsidP="00EC4A89">
            <w:pPr>
              <w:spacing w:after="0" w:line="240" w:lineRule="auto"/>
              <w:jc w:val="center"/>
              <w:rPr>
                <w:rFonts w:ascii="Times New Roman" w:hAnsi="Times New Roman"/>
                <w:color w:val="000000"/>
                <w:sz w:val="20"/>
                <w:szCs w:val="20"/>
              </w:rPr>
            </w:pPr>
            <w:r w:rsidRPr="006D7700">
              <w:rPr>
                <w:rFonts w:ascii="Times New Roman" w:hAnsi="Times New Roman"/>
                <w:color w:val="000000"/>
                <w:sz w:val="20"/>
                <w:szCs w:val="20"/>
              </w:rPr>
              <w:t>5</w:t>
            </w:r>
          </w:p>
        </w:tc>
        <w:tc>
          <w:tcPr>
            <w:tcW w:w="2552" w:type="dxa"/>
          </w:tcPr>
          <w:p w:rsidR="00664FD6" w:rsidRPr="006D7700" w:rsidRDefault="00664FD6" w:rsidP="00EC4A89">
            <w:pPr>
              <w:spacing w:after="0" w:line="240" w:lineRule="auto"/>
              <w:rPr>
                <w:rFonts w:ascii="Times New Roman" w:hAnsi="Times New Roman"/>
                <w:color w:val="000000"/>
                <w:sz w:val="20"/>
                <w:szCs w:val="20"/>
              </w:rPr>
            </w:pPr>
            <w:r w:rsidRPr="006D7700">
              <w:rPr>
                <w:rFonts w:ascii="Times New Roman" w:hAnsi="Times New Roman"/>
                <w:color w:val="000000"/>
                <w:sz w:val="20"/>
                <w:szCs w:val="20"/>
              </w:rPr>
              <w:t xml:space="preserve">Анабарский </w:t>
            </w:r>
          </w:p>
        </w:tc>
        <w:tc>
          <w:tcPr>
            <w:tcW w:w="1559" w:type="dxa"/>
          </w:tcPr>
          <w:p w:rsidR="00664FD6" w:rsidRPr="005F3980" w:rsidRDefault="00664FD6" w:rsidP="00EC4A89">
            <w:pPr>
              <w:spacing w:after="0" w:line="240" w:lineRule="auto"/>
              <w:jc w:val="center"/>
              <w:rPr>
                <w:rFonts w:ascii="Times New Roman" w:hAnsi="Times New Roman"/>
                <w:bCs/>
                <w:sz w:val="20"/>
                <w:szCs w:val="20"/>
              </w:rPr>
            </w:pPr>
            <w:r w:rsidRPr="005F3980">
              <w:rPr>
                <w:rFonts w:ascii="Times New Roman" w:hAnsi="Times New Roman"/>
                <w:bCs/>
                <w:sz w:val="20"/>
                <w:szCs w:val="20"/>
              </w:rPr>
              <w:t>3387</w:t>
            </w:r>
          </w:p>
        </w:tc>
        <w:tc>
          <w:tcPr>
            <w:tcW w:w="1418"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sz w:val="20"/>
                <w:szCs w:val="20"/>
                <w:lang w:val="en-US"/>
              </w:rPr>
              <w:t>354</w:t>
            </w:r>
            <w:r w:rsidRPr="005050E6">
              <w:rPr>
                <w:rFonts w:ascii="Times New Roman" w:hAnsi="Times New Roman"/>
                <w:sz w:val="20"/>
                <w:szCs w:val="20"/>
              </w:rPr>
              <w:t>,</w:t>
            </w:r>
            <w:r w:rsidRPr="005050E6">
              <w:rPr>
                <w:rFonts w:ascii="Times New Roman" w:hAnsi="Times New Roman"/>
                <w:sz w:val="20"/>
                <w:szCs w:val="20"/>
                <w:lang w:val="en-US"/>
              </w:rPr>
              <w:t>29</w:t>
            </w:r>
          </w:p>
        </w:tc>
        <w:tc>
          <w:tcPr>
            <w:tcW w:w="1417"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sz w:val="20"/>
                <w:szCs w:val="20"/>
              </w:rPr>
              <w:t>322,58</w:t>
            </w:r>
          </w:p>
        </w:tc>
        <w:tc>
          <w:tcPr>
            <w:tcW w:w="1843"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color w:val="000000"/>
                <w:sz w:val="20"/>
                <w:szCs w:val="20"/>
              </w:rPr>
              <w:t>676,87</w:t>
            </w:r>
          </w:p>
        </w:tc>
      </w:tr>
      <w:tr w:rsidR="00664FD6" w:rsidRPr="006D7700" w:rsidTr="004D28E9">
        <w:tc>
          <w:tcPr>
            <w:tcW w:w="675" w:type="dxa"/>
          </w:tcPr>
          <w:p w:rsidR="00664FD6" w:rsidRPr="006D7700" w:rsidRDefault="00664FD6" w:rsidP="00EC4A89">
            <w:pPr>
              <w:spacing w:after="0" w:line="240" w:lineRule="auto"/>
              <w:jc w:val="center"/>
              <w:rPr>
                <w:rFonts w:ascii="Times New Roman" w:hAnsi="Times New Roman"/>
                <w:color w:val="000000"/>
                <w:sz w:val="20"/>
                <w:szCs w:val="20"/>
              </w:rPr>
            </w:pPr>
            <w:r w:rsidRPr="006D7700">
              <w:rPr>
                <w:rFonts w:ascii="Times New Roman" w:hAnsi="Times New Roman"/>
                <w:color w:val="000000"/>
                <w:sz w:val="20"/>
                <w:szCs w:val="20"/>
              </w:rPr>
              <w:t>6</w:t>
            </w:r>
          </w:p>
        </w:tc>
        <w:tc>
          <w:tcPr>
            <w:tcW w:w="2552" w:type="dxa"/>
          </w:tcPr>
          <w:p w:rsidR="00664FD6" w:rsidRPr="006D7700" w:rsidRDefault="00664FD6" w:rsidP="00EC4A89">
            <w:pPr>
              <w:spacing w:after="0" w:line="240" w:lineRule="auto"/>
              <w:rPr>
                <w:rFonts w:ascii="Times New Roman" w:hAnsi="Times New Roman"/>
                <w:color w:val="000000"/>
                <w:sz w:val="20"/>
                <w:szCs w:val="20"/>
              </w:rPr>
            </w:pPr>
            <w:r w:rsidRPr="006D7700">
              <w:rPr>
                <w:rFonts w:ascii="Times New Roman" w:hAnsi="Times New Roman"/>
                <w:color w:val="000000"/>
                <w:sz w:val="20"/>
                <w:szCs w:val="20"/>
              </w:rPr>
              <w:t xml:space="preserve">Булунский </w:t>
            </w:r>
          </w:p>
        </w:tc>
        <w:tc>
          <w:tcPr>
            <w:tcW w:w="1559" w:type="dxa"/>
          </w:tcPr>
          <w:p w:rsidR="00664FD6" w:rsidRPr="005F3980" w:rsidRDefault="00664FD6" w:rsidP="00EC4A89">
            <w:pPr>
              <w:spacing w:after="0" w:line="240" w:lineRule="auto"/>
              <w:jc w:val="center"/>
              <w:rPr>
                <w:rFonts w:ascii="Times New Roman" w:hAnsi="Times New Roman"/>
                <w:bCs/>
                <w:sz w:val="20"/>
                <w:szCs w:val="20"/>
              </w:rPr>
            </w:pPr>
            <w:r w:rsidRPr="005F3980">
              <w:rPr>
                <w:rFonts w:ascii="Times New Roman" w:hAnsi="Times New Roman"/>
                <w:bCs/>
                <w:sz w:val="20"/>
                <w:szCs w:val="20"/>
              </w:rPr>
              <w:t>8404</w:t>
            </w:r>
          </w:p>
        </w:tc>
        <w:tc>
          <w:tcPr>
            <w:tcW w:w="1418"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sz w:val="20"/>
                <w:szCs w:val="20"/>
              </w:rPr>
              <w:t>59,49</w:t>
            </w:r>
          </w:p>
        </w:tc>
        <w:tc>
          <w:tcPr>
            <w:tcW w:w="1417"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sz w:val="20"/>
                <w:szCs w:val="20"/>
              </w:rPr>
              <w:t>262,73</w:t>
            </w:r>
          </w:p>
        </w:tc>
        <w:tc>
          <w:tcPr>
            <w:tcW w:w="1843"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color w:val="000000"/>
                <w:sz w:val="20"/>
                <w:szCs w:val="20"/>
              </w:rPr>
              <w:t>322,22</w:t>
            </w:r>
          </w:p>
        </w:tc>
      </w:tr>
      <w:tr w:rsidR="00664FD6" w:rsidRPr="006D7700" w:rsidTr="004D28E9">
        <w:tc>
          <w:tcPr>
            <w:tcW w:w="675" w:type="dxa"/>
          </w:tcPr>
          <w:p w:rsidR="00664FD6" w:rsidRPr="006D7700" w:rsidRDefault="00664FD6" w:rsidP="00EC4A89">
            <w:pPr>
              <w:spacing w:after="0" w:line="240" w:lineRule="auto"/>
              <w:jc w:val="center"/>
              <w:rPr>
                <w:rFonts w:ascii="Times New Roman" w:hAnsi="Times New Roman"/>
                <w:color w:val="000000"/>
                <w:sz w:val="20"/>
                <w:szCs w:val="20"/>
              </w:rPr>
            </w:pPr>
            <w:r w:rsidRPr="006D7700">
              <w:rPr>
                <w:rFonts w:ascii="Times New Roman" w:hAnsi="Times New Roman"/>
                <w:color w:val="000000"/>
                <w:sz w:val="20"/>
                <w:szCs w:val="20"/>
              </w:rPr>
              <w:t>7</w:t>
            </w:r>
          </w:p>
        </w:tc>
        <w:tc>
          <w:tcPr>
            <w:tcW w:w="2552" w:type="dxa"/>
          </w:tcPr>
          <w:p w:rsidR="00664FD6" w:rsidRPr="006D7700" w:rsidRDefault="00664FD6" w:rsidP="00EC4A89">
            <w:pPr>
              <w:spacing w:after="0" w:line="240" w:lineRule="auto"/>
              <w:rPr>
                <w:rFonts w:ascii="Times New Roman" w:hAnsi="Times New Roman"/>
                <w:color w:val="000000"/>
                <w:sz w:val="20"/>
                <w:szCs w:val="20"/>
              </w:rPr>
            </w:pPr>
            <w:r w:rsidRPr="006D7700">
              <w:rPr>
                <w:rFonts w:ascii="Times New Roman" w:hAnsi="Times New Roman"/>
                <w:color w:val="000000"/>
                <w:sz w:val="20"/>
                <w:szCs w:val="20"/>
              </w:rPr>
              <w:t xml:space="preserve">Верхневилюйский </w:t>
            </w:r>
          </w:p>
        </w:tc>
        <w:tc>
          <w:tcPr>
            <w:tcW w:w="1559" w:type="dxa"/>
          </w:tcPr>
          <w:p w:rsidR="00664FD6" w:rsidRPr="005F3980" w:rsidRDefault="00664FD6" w:rsidP="00EC4A89">
            <w:pPr>
              <w:spacing w:after="0" w:line="240" w:lineRule="auto"/>
              <w:jc w:val="center"/>
              <w:rPr>
                <w:rFonts w:ascii="Times New Roman" w:hAnsi="Times New Roman"/>
                <w:bCs/>
                <w:sz w:val="20"/>
                <w:szCs w:val="20"/>
              </w:rPr>
            </w:pPr>
            <w:r w:rsidRPr="005F3980">
              <w:rPr>
                <w:rFonts w:ascii="Times New Roman" w:hAnsi="Times New Roman"/>
                <w:bCs/>
                <w:sz w:val="20"/>
                <w:szCs w:val="20"/>
              </w:rPr>
              <w:t>20916</w:t>
            </w:r>
          </w:p>
        </w:tc>
        <w:tc>
          <w:tcPr>
            <w:tcW w:w="1418" w:type="dxa"/>
          </w:tcPr>
          <w:p w:rsidR="00664FD6" w:rsidRPr="005050E6" w:rsidRDefault="00664FD6" w:rsidP="00EC4A89">
            <w:pPr>
              <w:spacing w:after="0" w:line="240" w:lineRule="auto"/>
              <w:jc w:val="center"/>
              <w:rPr>
                <w:rFonts w:ascii="Times New Roman" w:hAnsi="Times New Roman"/>
                <w:sz w:val="20"/>
                <w:szCs w:val="20"/>
              </w:rPr>
            </w:pPr>
            <w:r w:rsidRPr="005050E6">
              <w:rPr>
                <w:rFonts w:ascii="Times New Roman" w:hAnsi="Times New Roman"/>
                <w:sz w:val="20"/>
                <w:szCs w:val="20"/>
              </w:rPr>
              <w:t>139,57</w:t>
            </w:r>
          </w:p>
        </w:tc>
        <w:tc>
          <w:tcPr>
            <w:tcW w:w="1417" w:type="dxa"/>
          </w:tcPr>
          <w:p w:rsidR="00664FD6" w:rsidRPr="005050E6" w:rsidRDefault="00664FD6" w:rsidP="00EC4A89">
            <w:pPr>
              <w:spacing w:after="0" w:line="240" w:lineRule="auto"/>
              <w:jc w:val="center"/>
              <w:rPr>
                <w:rFonts w:ascii="Times New Roman" w:hAnsi="Times New Roman"/>
                <w:color w:val="FF0000"/>
                <w:sz w:val="20"/>
                <w:szCs w:val="20"/>
              </w:rPr>
            </w:pPr>
            <w:r w:rsidRPr="005050E6">
              <w:rPr>
                <w:rFonts w:ascii="Times New Roman" w:hAnsi="Times New Roman"/>
                <w:sz w:val="20"/>
                <w:szCs w:val="20"/>
              </w:rPr>
              <w:t>14,32</w:t>
            </w:r>
          </w:p>
        </w:tc>
        <w:tc>
          <w:tcPr>
            <w:tcW w:w="1843"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color w:val="000000"/>
                <w:sz w:val="20"/>
                <w:szCs w:val="20"/>
              </w:rPr>
              <w:t>153,89</w:t>
            </w:r>
          </w:p>
        </w:tc>
      </w:tr>
      <w:tr w:rsidR="00664FD6" w:rsidRPr="006D7700" w:rsidTr="004D28E9">
        <w:trPr>
          <w:trHeight w:val="248"/>
        </w:trPr>
        <w:tc>
          <w:tcPr>
            <w:tcW w:w="675" w:type="dxa"/>
          </w:tcPr>
          <w:p w:rsidR="00664FD6" w:rsidRPr="006D7700" w:rsidRDefault="00664FD6" w:rsidP="00EC4A89">
            <w:pPr>
              <w:spacing w:after="0" w:line="240" w:lineRule="auto"/>
              <w:jc w:val="center"/>
              <w:rPr>
                <w:rFonts w:ascii="Times New Roman" w:hAnsi="Times New Roman"/>
                <w:color w:val="000000"/>
                <w:sz w:val="20"/>
                <w:szCs w:val="20"/>
              </w:rPr>
            </w:pPr>
            <w:r w:rsidRPr="006D7700">
              <w:rPr>
                <w:rFonts w:ascii="Times New Roman" w:hAnsi="Times New Roman"/>
                <w:color w:val="000000"/>
                <w:sz w:val="20"/>
                <w:szCs w:val="20"/>
              </w:rPr>
              <w:t>8</w:t>
            </w:r>
          </w:p>
        </w:tc>
        <w:tc>
          <w:tcPr>
            <w:tcW w:w="2552" w:type="dxa"/>
          </w:tcPr>
          <w:p w:rsidR="00664FD6" w:rsidRPr="001C0A4E" w:rsidRDefault="00664FD6" w:rsidP="00EC4A89">
            <w:pPr>
              <w:spacing w:after="0" w:line="240" w:lineRule="auto"/>
              <w:rPr>
                <w:rFonts w:ascii="Times New Roman" w:hAnsi="Times New Roman"/>
                <w:color w:val="000000"/>
                <w:sz w:val="20"/>
                <w:szCs w:val="20"/>
              </w:rPr>
            </w:pPr>
            <w:r w:rsidRPr="001C0A4E">
              <w:rPr>
                <w:rFonts w:ascii="Times New Roman" w:hAnsi="Times New Roman"/>
                <w:color w:val="000000"/>
                <w:sz w:val="20"/>
                <w:szCs w:val="20"/>
              </w:rPr>
              <w:t xml:space="preserve">Верхнеколымский </w:t>
            </w:r>
          </w:p>
        </w:tc>
        <w:tc>
          <w:tcPr>
            <w:tcW w:w="1559" w:type="dxa"/>
          </w:tcPr>
          <w:p w:rsidR="00664FD6" w:rsidRPr="001C0A4E" w:rsidRDefault="00664FD6" w:rsidP="00EC4A89">
            <w:pPr>
              <w:spacing w:after="0" w:line="240" w:lineRule="auto"/>
              <w:jc w:val="center"/>
              <w:rPr>
                <w:rFonts w:ascii="Times New Roman" w:hAnsi="Times New Roman"/>
                <w:bCs/>
                <w:sz w:val="20"/>
                <w:szCs w:val="20"/>
              </w:rPr>
            </w:pPr>
            <w:r w:rsidRPr="001C0A4E">
              <w:rPr>
                <w:rFonts w:ascii="Times New Roman" w:hAnsi="Times New Roman"/>
                <w:bCs/>
                <w:sz w:val="20"/>
                <w:szCs w:val="20"/>
              </w:rPr>
              <w:t>4287</w:t>
            </w:r>
          </w:p>
        </w:tc>
        <w:tc>
          <w:tcPr>
            <w:tcW w:w="1418" w:type="dxa"/>
          </w:tcPr>
          <w:p w:rsidR="00664FD6" w:rsidRPr="005050E6" w:rsidRDefault="00664FD6" w:rsidP="00EC4A8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233,26</w:t>
            </w:r>
          </w:p>
        </w:tc>
        <w:tc>
          <w:tcPr>
            <w:tcW w:w="1417" w:type="dxa"/>
          </w:tcPr>
          <w:p w:rsidR="00664FD6" w:rsidRPr="005050E6" w:rsidRDefault="00664FD6" w:rsidP="00EC4A89">
            <w:pPr>
              <w:spacing w:after="0" w:line="240" w:lineRule="auto"/>
              <w:jc w:val="center"/>
              <w:rPr>
                <w:rFonts w:ascii="Times New Roman" w:hAnsi="Times New Roman"/>
                <w:sz w:val="20"/>
                <w:szCs w:val="20"/>
              </w:rPr>
            </w:pPr>
            <w:r w:rsidRPr="005050E6">
              <w:rPr>
                <w:rFonts w:ascii="Times New Roman" w:hAnsi="Times New Roman"/>
                <w:sz w:val="20"/>
                <w:szCs w:val="20"/>
              </w:rPr>
              <w:t>356,55</w:t>
            </w:r>
          </w:p>
        </w:tc>
        <w:tc>
          <w:tcPr>
            <w:tcW w:w="1843" w:type="dxa"/>
          </w:tcPr>
          <w:p w:rsidR="00664FD6" w:rsidRPr="005050E6" w:rsidRDefault="00664FD6" w:rsidP="00EC4A89">
            <w:pPr>
              <w:spacing w:after="0" w:line="240" w:lineRule="auto"/>
              <w:jc w:val="center"/>
              <w:rPr>
                <w:rFonts w:ascii="Times New Roman" w:hAnsi="Times New Roman"/>
                <w:sz w:val="20"/>
                <w:szCs w:val="20"/>
              </w:rPr>
            </w:pPr>
            <w:r w:rsidRPr="005050E6">
              <w:rPr>
                <w:rFonts w:ascii="Times New Roman" w:hAnsi="Times New Roman"/>
                <w:sz w:val="20"/>
                <w:szCs w:val="20"/>
              </w:rPr>
              <w:t>589,81</w:t>
            </w:r>
          </w:p>
        </w:tc>
      </w:tr>
      <w:tr w:rsidR="00664FD6" w:rsidRPr="006D7700" w:rsidTr="004D28E9">
        <w:tc>
          <w:tcPr>
            <w:tcW w:w="675" w:type="dxa"/>
          </w:tcPr>
          <w:p w:rsidR="00664FD6" w:rsidRPr="006D7700" w:rsidRDefault="00664FD6" w:rsidP="00EC4A89">
            <w:pPr>
              <w:spacing w:after="0" w:line="240" w:lineRule="auto"/>
              <w:jc w:val="center"/>
              <w:rPr>
                <w:rFonts w:ascii="Times New Roman" w:hAnsi="Times New Roman"/>
                <w:color w:val="000000"/>
                <w:sz w:val="20"/>
                <w:szCs w:val="20"/>
              </w:rPr>
            </w:pPr>
            <w:r w:rsidRPr="006D7700">
              <w:rPr>
                <w:rFonts w:ascii="Times New Roman" w:hAnsi="Times New Roman"/>
                <w:color w:val="000000"/>
                <w:sz w:val="20"/>
                <w:szCs w:val="20"/>
              </w:rPr>
              <w:t>9</w:t>
            </w:r>
          </w:p>
        </w:tc>
        <w:tc>
          <w:tcPr>
            <w:tcW w:w="2552" w:type="dxa"/>
          </w:tcPr>
          <w:p w:rsidR="00664FD6" w:rsidRPr="006D7700" w:rsidRDefault="00664FD6" w:rsidP="00EC4A89">
            <w:pPr>
              <w:spacing w:after="0" w:line="240" w:lineRule="auto"/>
              <w:rPr>
                <w:rFonts w:ascii="Times New Roman" w:hAnsi="Times New Roman"/>
                <w:color w:val="000000"/>
                <w:sz w:val="20"/>
                <w:szCs w:val="20"/>
              </w:rPr>
            </w:pPr>
            <w:r w:rsidRPr="006D7700">
              <w:rPr>
                <w:rFonts w:ascii="Times New Roman" w:hAnsi="Times New Roman"/>
                <w:color w:val="000000"/>
                <w:sz w:val="20"/>
                <w:szCs w:val="20"/>
              </w:rPr>
              <w:t xml:space="preserve">Верхоянский </w:t>
            </w:r>
          </w:p>
        </w:tc>
        <w:tc>
          <w:tcPr>
            <w:tcW w:w="1559" w:type="dxa"/>
          </w:tcPr>
          <w:p w:rsidR="00664FD6" w:rsidRPr="005F3980" w:rsidRDefault="00664FD6" w:rsidP="00EC4A89">
            <w:pPr>
              <w:spacing w:after="0" w:line="240" w:lineRule="auto"/>
              <w:jc w:val="center"/>
              <w:rPr>
                <w:rFonts w:ascii="Times New Roman" w:hAnsi="Times New Roman"/>
                <w:bCs/>
                <w:sz w:val="20"/>
                <w:szCs w:val="20"/>
              </w:rPr>
            </w:pPr>
            <w:r w:rsidRPr="005F3980">
              <w:rPr>
                <w:rFonts w:ascii="Times New Roman" w:hAnsi="Times New Roman"/>
                <w:bCs/>
                <w:sz w:val="20"/>
                <w:szCs w:val="20"/>
              </w:rPr>
              <w:t>11528</w:t>
            </w:r>
          </w:p>
        </w:tc>
        <w:tc>
          <w:tcPr>
            <w:tcW w:w="1418"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color w:val="000000"/>
                <w:sz w:val="20"/>
                <w:szCs w:val="20"/>
              </w:rPr>
              <w:t>86,74</w:t>
            </w:r>
          </w:p>
        </w:tc>
        <w:tc>
          <w:tcPr>
            <w:tcW w:w="1417"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sz w:val="20"/>
                <w:szCs w:val="20"/>
              </w:rPr>
              <w:t>7,09</w:t>
            </w:r>
          </w:p>
        </w:tc>
        <w:tc>
          <w:tcPr>
            <w:tcW w:w="1843"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color w:val="000000"/>
                <w:sz w:val="20"/>
                <w:szCs w:val="20"/>
              </w:rPr>
              <w:t>93,83</w:t>
            </w:r>
          </w:p>
        </w:tc>
      </w:tr>
      <w:tr w:rsidR="00664FD6" w:rsidRPr="006D7700" w:rsidTr="004D28E9">
        <w:tc>
          <w:tcPr>
            <w:tcW w:w="675" w:type="dxa"/>
          </w:tcPr>
          <w:p w:rsidR="00664FD6" w:rsidRPr="006D7700" w:rsidRDefault="00664FD6" w:rsidP="00EC4A89">
            <w:pPr>
              <w:spacing w:after="0" w:line="240" w:lineRule="auto"/>
              <w:jc w:val="center"/>
              <w:rPr>
                <w:rFonts w:ascii="Times New Roman" w:hAnsi="Times New Roman"/>
                <w:color w:val="000000"/>
                <w:sz w:val="20"/>
                <w:szCs w:val="20"/>
              </w:rPr>
            </w:pPr>
            <w:r w:rsidRPr="006D7700">
              <w:rPr>
                <w:rFonts w:ascii="Times New Roman" w:hAnsi="Times New Roman"/>
                <w:color w:val="000000"/>
                <w:sz w:val="20"/>
                <w:szCs w:val="20"/>
              </w:rPr>
              <w:t>10</w:t>
            </w:r>
          </w:p>
        </w:tc>
        <w:tc>
          <w:tcPr>
            <w:tcW w:w="2552" w:type="dxa"/>
          </w:tcPr>
          <w:p w:rsidR="00664FD6" w:rsidRPr="006D7700" w:rsidRDefault="00664FD6" w:rsidP="00EC4A89">
            <w:pPr>
              <w:spacing w:after="0" w:line="240" w:lineRule="auto"/>
              <w:rPr>
                <w:rFonts w:ascii="Times New Roman" w:hAnsi="Times New Roman"/>
                <w:color w:val="000000"/>
                <w:sz w:val="20"/>
                <w:szCs w:val="20"/>
              </w:rPr>
            </w:pPr>
            <w:r w:rsidRPr="006D7700">
              <w:rPr>
                <w:rFonts w:ascii="Times New Roman" w:hAnsi="Times New Roman"/>
                <w:color w:val="000000"/>
                <w:sz w:val="20"/>
                <w:szCs w:val="20"/>
              </w:rPr>
              <w:t xml:space="preserve">Вилюйский </w:t>
            </w:r>
          </w:p>
        </w:tc>
        <w:tc>
          <w:tcPr>
            <w:tcW w:w="1559" w:type="dxa"/>
          </w:tcPr>
          <w:p w:rsidR="00664FD6" w:rsidRPr="005F3980" w:rsidRDefault="00664FD6" w:rsidP="00EC4A89">
            <w:pPr>
              <w:spacing w:after="0" w:line="240" w:lineRule="auto"/>
              <w:jc w:val="center"/>
              <w:rPr>
                <w:rFonts w:ascii="Times New Roman" w:hAnsi="Times New Roman"/>
                <w:bCs/>
                <w:sz w:val="20"/>
                <w:szCs w:val="20"/>
              </w:rPr>
            </w:pPr>
            <w:r w:rsidRPr="005F3980">
              <w:rPr>
                <w:rFonts w:ascii="Times New Roman" w:hAnsi="Times New Roman"/>
                <w:bCs/>
                <w:sz w:val="20"/>
                <w:szCs w:val="20"/>
              </w:rPr>
              <w:t>24653</w:t>
            </w:r>
          </w:p>
        </w:tc>
        <w:tc>
          <w:tcPr>
            <w:tcW w:w="1418"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color w:val="000000"/>
                <w:sz w:val="20"/>
                <w:szCs w:val="20"/>
              </w:rPr>
              <w:t>24,340</w:t>
            </w:r>
          </w:p>
        </w:tc>
        <w:tc>
          <w:tcPr>
            <w:tcW w:w="1417"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sz w:val="20"/>
                <w:szCs w:val="20"/>
              </w:rPr>
              <w:t>79,503</w:t>
            </w:r>
          </w:p>
        </w:tc>
        <w:tc>
          <w:tcPr>
            <w:tcW w:w="1843"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color w:val="000000"/>
                <w:sz w:val="20"/>
                <w:szCs w:val="20"/>
              </w:rPr>
              <w:t>103,84</w:t>
            </w:r>
          </w:p>
        </w:tc>
      </w:tr>
      <w:tr w:rsidR="00664FD6" w:rsidRPr="006D7700" w:rsidTr="004D28E9">
        <w:tc>
          <w:tcPr>
            <w:tcW w:w="675" w:type="dxa"/>
          </w:tcPr>
          <w:p w:rsidR="00664FD6" w:rsidRPr="006D7700" w:rsidRDefault="00664FD6" w:rsidP="00EC4A89">
            <w:pPr>
              <w:spacing w:after="0" w:line="240" w:lineRule="auto"/>
              <w:jc w:val="center"/>
              <w:rPr>
                <w:rFonts w:ascii="Times New Roman" w:hAnsi="Times New Roman"/>
                <w:color w:val="000000"/>
                <w:sz w:val="20"/>
                <w:szCs w:val="20"/>
              </w:rPr>
            </w:pPr>
            <w:r w:rsidRPr="006D7700">
              <w:rPr>
                <w:rFonts w:ascii="Times New Roman" w:hAnsi="Times New Roman"/>
                <w:color w:val="000000"/>
                <w:sz w:val="20"/>
                <w:szCs w:val="20"/>
              </w:rPr>
              <w:t>11</w:t>
            </w:r>
          </w:p>
        </w:tc>
        <w:tc>
          <w:tcPr>
            <w:tcW w:w="2552" w:type="dxa"/>
          </w:tcPr>
          <w:p w:rsidR="00664FD6" w:rsidRPr="006D7700" w:rsidRDefault="00664FD6" w:rsidP="00EC4A89">
            <w:pPr>
              <w:spacing w:after="0" w:line="240" w:lineRule="auto"/>
              <w:rPr>
                <w:rFonts w:ascii="Times New Roman" w:hAnsi="Times New Roman"/>
                <w:color w:val="000000"/>
                <w:sz w:val="20"/>
                <w:szCs w:val="20"/>
              </w:rPr>
            </w:pPr>
            <w:r w:rsidRPr="006D7700">
              <w:rPr>
                <w:rFonts w:ascii="Times New Roman" w:hAnsi="Times New Roman"/>
                <w:color w:val="000000"/>
                <w:sz w:val="20"/>
                <w:szCs w:val="20"/>
              </w:rPr>
              <w:t xml:space="preserve">Горный </w:t>
            </w:r>
          </w:p>
        </w:tc>
        <w:tc>
          <w:tcPr>
            <w:tcW w:w="1559" w:type="dxa"/>
          </w:tcPr>
          <w:p w:rsidR="00664FD6" w:rsidRPr="005F3980" w:rsidRDefault="00664FD6" w:rsidP="00EC4A89">
            <w:pPr>
              <w:spacing w:after="0" w:line="240" w:lineRule="auto"/>
              <w:jc w:val="center"/>
              <w:rPr>
                <w:rFonts w:ascii="Times New Roman" w:hAnsi="Times New Roman"/>
                <w:bCs/>
                <w:sz w:val="20"/>
                <w:szCs w:val="20"/>
              </w:rPr>
            </w:pPr>
            <w:r w:rsidRPr="005F3980">
              <w:rPr>
                <w:rFonts w:ascii="Times New Roman" w:hAnsi="Times New Roman"/>
                <w:bCs/>
                <w:sz w:val="20"/>
                <w:szCs w:val="20"/>
              </w:rPr>
              <w:t>11790</w:t>
            </w:r>
          </w:p>
        </w:tc>
        <w:tc>
          <w:tcPr>
            <w:tcW w:w="1418"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color w:val="000000"/>
                <w:sz w:val="20"/>
                <w:szCs w:val="20"/>
              </w:rPr>
              <w:t>33,93</w:t>
            </w:r>
          </w:p>
        </w:tc>
        <w:tc>
          <w:tcPr>
            <w:tcW w:w="1417"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sz w:val="20"/>
                <w:szCs w:val="20"/>
              </w:rPr>
              <w:t>30,53</w:t>
            </w:r>
          </w:p>
        </w:tc>
        <w:tc>
          <w:tcPr>
            <w:tcW w:w="1843"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color w:val="000000"/>
                <w:sz w:val="20"/>
                <w:szCs w:val="20"/>
              </w:rPr>
              <w:t>64,46</w:t>
            </w:r>
          </w:p>
        </w:tc>
      </w:tr>
      <w:tr w:rsidR="00664FD6" w:rsidRPr="006D7700" w:rsidTr="004D28E9">
        <w:tc>
          <w:tcPr>
            <w:tcW w:w="675" w:type="dxa"/>
          </w:tcPr>
          <w:p w:rsidR="00664FD6" w:rsidRPr="006D7700" w:rsidRDefault="00664FD6" w:rsidP="00EC4A89">
            <w:pPr>
              <w:spacing w:after="0" w:line="240" w:lineRule="auto"/>
              <w:jc w:val="center"/>
              <w:rPr>
                <w:rFonts w:ascii="Times New Roman" w:hAnsi="Times New Roman"/>
                <w:color w:val="000000"/>
                <w:sz w:val="20"/>
                <w:szCs w:val="20"/>
              </w:rPr>
            </w:pPr>
            <w:r w:rsidRPr="006D7700">
              <w:rPr>
                <w:rFonts w:ascii="Times New Roman" w:hAnsi="Times New Roman"/>
                <w:color w:val="000000"/>
                <w:sz w:val="20"/>
                <w:szCs w:val="20"/>
              </w:rPr>
              <w:t>12</w:t>
            </w:r>
          </w:p>
        </w:tc>
        <w:tc>
          <w:tcPr>
            <w:tcW w:w="2552" w:type="dxa"/>
          </w:tcPr>
          <w:p w:rsidR="00664FD6" w:rsidRPr="006D7700" w:rsidRDefault="00664FD6" w:rsidP="00EC4A89">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п. </w:t>
            </w:r>
            <w:r w:rsidRPr="006D7700">
              <w:rPr>
                <w:rFonts w:ascii="Times New Roman" w:hAnsi="Times New Roman"/>
                <w:color w:val="000000"/>
                <w:sz w:val="20"/>
                <w:szCs w:val="20"/>
              </w:rPr>
              <w:t>Жатай</w:t>
            </w:r>
          </w:p>
        </w:tc>
        <w:tc>
          <w:tcPr>
            <w:tcW w:w="1559" w:type="dxa"/>
          </w:tcPr>
          <w:p w:rsidR="00664FD6" w:rsidRPr="005F3980" w:rsidRDefault="00664FD6" w:rsidP="00EC4A89">
            <w:pPr>
              <w:spacing w:after="0" w:line="240" w:lineRule="auto"/>
              <w:jc w:val="center"/>
              <w:rPr>
                <w:rFonts w:ascii="Times New Roman" w:hAnsi="Times New Roman"/>
                <w:bCs/>
                <w:sz w:val="20"/>
                <w:szCs w:val="20"/>
              </w:rPr>
            </w:pPr>
            <w:r w:rsidRPr="005F3980">
              <w:rPr>
                <w:rFonts w:ascii="Times New Roman" w:hAnsi="Times New Roman"/>
                <w:bCs/>
                <w:sz w:val="20"/>
                <w:szCs w:val="20"/>
              </w:rPr>
              <w:t>9290</w:t>
            </w:r>
          </w:p>
        </w:tc>
        <w:tc>
          <w:tcPr>
            <w:tcW w:w="1418" w:type="dxa"/>
          </w:tcPr>
          <w:p w:rsidR="00664FD6" w:rsidRPr="005050E6" w:rsidRDefault="00664FD6" w:rsidP="00EC4A8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96,88</w:t>
            </w:r>
          </w:p>
        </w:tc>
        <w:tc>
          <w:tcPr>
            <w:tcW w:w="1417"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color w:val="000000"/>
                <w:sz w:val="20"/>
                <w:szCs w:val="20"/>
              </w:rPr>
              <w:t>300,16</w:t>
            </w:r>
          </w:p>
        </w:tc>
        <w:tc>
          <w:tcPr>
            <w:tcW w:w="1843"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color w:val="000000"/>
                <w:sz w:val="20"/>
                <w:szCs w:val="20"/>
              </w:rPr>
              <w:t>397,04</w:t>
            </w:r>
          </w:p>
        </w:tc>
      </w:tr>
      <w:tr w:rsidR="00664FD6" w:rsidRPr="006D7700" w:rsidTr="004D28E9">
        <w:tc>
          <w:tcPr>
            <w:tcW w:w="675" w:type="dxa"/>
          </w:tcPr>
          <w:p w:rsidR="00664FD6" w:rsidRPr="006D7700" w:rsidRDefault="00664FD6" w:rsidP="00EC4A89">
            <w:pPr>
              <w:spacing w:after="0" w:line="240" w:lineRule="auto"/>
              <w:jc w:val="center"/>
              <w:rPr>
                <w:rFonts w:ascii="Times New Roman" w:hAnsi="Times New Roman"/>
                <w:color w:val="000000"/>
                <w:sz w:val="20"/>
                <w:szCs w:val="20"/>
              </w:rPr>
            </w:pPr>
            <w:r w:rsidRPr="006D7700">
              <w:rPr>
                <w:rFonts w:ascii="Times New Roman" w:hAnsi="Times New Roman"/>
                <w:color w:val="000000"/>
                <w:sz w:val="20"/>
                <w:szCs w:val="20"/>
              </w:rPr>
              <w:t>13</w:t>
            </w:r>
          </w:p>
        </w:tc>
        <w:tc>
          <w:tcPr>
            <w:tcW w:w="2552" w:type="dxa"/>
          </w:tcPr>
          <w:p w:rsidR="00664FD6" w:rsidRPr="006D7700" w:rsidRDefault="00664FD6" w:rsidP="00EC4A89">
            <w:pPr>
              <w:spacing w:after="0" w:line="240" w:lineRule="auto"/>
              <w:rPr>
                <w:rFonts w:ascii="Times New Roman" w:hAnsi="Times New Roman"/>
                <w:color w:val="000000"/>
                <w:sz w:val="20"/>
                <w:szCs w:val="20"/>
              </w:rPr>
            </w:pPr>
            <w:r w:rsidRPr="006D7700">
              <w:rPr>
                <w:rFonts w:ascii="Times New Roman" w:hAnsi="Times New Roman"/>
                <w:color w:val="000000"/>
                <w:sz w:val="20"/>
                <w:szCs w:val="20"/>
              </w:rPr>
              <w:t xml:space="preserve">Жиганский </w:t>
            </w:r>
          </w:p>
        </w:tc>
        <w:tc>
          <w:tcPr>
            <w:tcW w:w="1559" w:type="dxa"/>
          </w:tcPr>
          <w:p w:rsidR="00664FD6" w:rsidRPr="005F3980" w:rsidRDefault="00664FD6" w:rsidP="00EC4A89">
            <w:pPr>
              <w:spacing w:after="0" w:line="240" w:lineRule="auto"/>
              <w:jc w:val="center"/>
              <w:rPr>
                <w:rFonts w:ascii="Times New Roman" w:hAnsi="Times New Roman"/>
                <w:bCs/>
                <w:sz w:val="20"/>
                <w:szCs w:val="20"/>
              </w:rPr>
            </w:pPr>
            <w:r w:rsidRPr="005F3980">
              <w:rPr>
                <w:rFonts w:ascii="Times New Roman" w:hAnsi="Times New Roman"/>
                <w:bCs/>
                <w:sz w:val="20"/>
                <w:szCs w:val="20"/>
              </w:rPr>
              <w:t>4246</w:t>
            </w:r>
          </w:p>
        </w:tc>
        <w:tc>
          <w:tcPr>
            <w:tcW w:w="1418"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color w:val="000000"/>
                <w:sz w:val="20"/>
                <w:szCs w:val="20"/>
              </w:rPr>
              <w:t>84,78</w:t>
            </w:r>
          </w:p>
        </w:tc>
        <w:tc>
          <w:tcPr>
            <w:tcW w:w="1417"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sz w:val="20"/>
                <w:szCs w:val="20"/>
              </w:rPr>
              <w:t>67,94</w:t>
            </w:r>
          </w:p>
        </w:tc>
        <w:tc>
          <w:tcPr>
            <w:tcW w:w="1843"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color w:val="000000"/>
                <w:sz w:val="20"/>
                <w:szCs w:val="20"/>
              </w:rPr>
              <w:t>152,72</w:t>
            </w:r>
          </w:p>
        </w:tc>
      </w:tr>
      <w:tr w:rsidR="00664FD6" w:rsidRPr="006D7700" w:rsidTr="004D28E9">
        <w:tc>
          <w:tcPr>
            <w:tcW w:w="675" w:type="dxa"/>
          </w:tcPr>
          <w:p w:rsidR="00664FD6" w:rsidRPr="006D7700" w:rsidRDefault="00664FD6" w:rsidP="00EC4A89">
            <w:pPr>
              <w:spacing w:after="0" w:line="240" w:lineRule="auto"/>
              <w:jc w:val="center"/>
              <w:rPr>
                <w:rFonts w:ascii="Times New Roman" w:hAnsi="Times New Roman"/>
                <w:color w:val="000000"/>
                <w:sz w:val="20"/>
                <w:szCs w:val="20"/>
              </w:rPr>
            </w:pPr>
            <w:r w:rsidRPr="006D7700">
              <w:rPr>
                <w:rFonts w:ascii="Times New Roman" w:hAnsi="Times New Roman"/>
                <w:color w:val="000000"/>
                <w:sz w:val="20"/>
                <w:szCs w:val="20"/>
              </w:rPr>
              <w:t>14</w:t>
            </w:r>
          </w:p>
        </w:tc>
        <w:tc>
          <w:tcPr>
            <w:tcW w:w="2552" w:type="dxa"/>
          </w:tcPr>
          <w:p w:rsidR="00664FD6" w:rsidRPr="006D7700" w:rsidRDefault="00664FD6" w:rsidP="00EC4A89">
            <w:pPr>
              <w:spacing w:after="0" w:line="240" w:lineRule="auto"/>
              <w:rPr>
                <w:rFonts w:ascii="Times New Roman" w:hAnsi="Times New Roman"/>
                <w:color w:val="000000"/>
                <w:sz w:val="20"/>
                <w:szCs w:val="20"/>
              </w:rPr>
            </w:pPr>
            <w:r w:rsidRPr="006D7700">
              <w:rPr>
                <w:rFonts w:ascii="Times New Roman" w:hAnsi="Times New Roman"/>
                <w:color w:val="000000"/>
                <w:sz w:val="20"/>
                <w:szCs w:val="20"/>
              </w:rPr>
              <w:t xml:space="preserve">Кобяйский </w:t>
            </w:r>
          </w:p>
        </w:tc>
        <w:tc>
          <w:tcPr>
            <w:tcW w:w="1559" w:type="dxa"/>
          </w:tcPr>
          <w:p w:rsidR="00664FD6" w:rsidRPr="005F3980" w:rsidRDefault="00664FD6" w:rsidP="00EC4A89">
            <w:pPr>
              <w:spacing w:after="0" w:line="240" w:lineRule="auto"/>
              <w:jc w:val="center"/>
              <w:rPr>
                <w:rFonts w:ascii="Times New Roman" w:hAnsi="Times New Roman"/>
                <w:bCs/>
                <w:sz w:val="20"/>
                <w:szCs w:val="20"/>
              </w:rPr>
            </w:pPr>
            <w:r w:rsidRPr="005F3980">
              <w:rPr>
                <w:rFonts w:ascii="Times New Roman" w:hAnsi="Times New Roman"/>
                <w:bCs/>
                <w:sz w:val="20"/>
                <w:szCs w:val="20"/>
              </w:rPr>
              <w:t>12880</w:t>
            </w:r>
          </w:p>
        </w:tc>
        <w:tc>
          <w:tcPr>
            <w:tcW w:w="1418"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sz w:val="20"/>
                <w:szCs w:val="20"/>
              </w:rPr>
              <w:t>114,70</w:t>
            </w:r>
          </w:p>
        </w:tc>
        <w:tc>
          <w:tcPr>
            <w:tcW w:w="1417"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sz w:val="20"/>
                <w:szCs w:val="20"/>
              </w:rPr>
              <w:t>293,09</w:t>
            </w:r>
          </w:p>
        </w:tc>
        <w:tc>
          <w:tcPr>
            <w:tcW w:w="1843"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color w:val="000000"/>
                <w:sz w:val="20"/>
                <w:szCs w:val="20"/>
              </w:rPr>
              <w:t>407,79</w:t>
            </w:r>
          </w:p>
        </w:tc>
      </w:tr>
      <w:tr w:rsidR="00664FD6" w:rsidRPr="006D7700" w:rsidTr="004D28E9">
        <w:tc>
          <w:tcPr>
            <w:tcW w:w="675" w:type="dxa"/>
          </w:tcPr>
          <w:p w:rsidR="00664FD6" w:rsidRPr="006D7700" w:rsidRDefault="00664FD6" w:rsidP="00EC4A89">
            <w:pPr>
              <w:spacing w:after="0" w:line="240" w:lineRule="auto"/>
              <w:jc w:val="center"/>
              <w:rPr>
                <w:rFonts w:ascii="Times New Roman" w:hAnsi="Times New Roman"/>
                <w:color w:val="000000"/>
                <w:sz w:val="20"/>
                <w:szCs w:val="20"/>
              </w:rPr>
            </w:pPr>
            <w:r w:rsidRPr="006D7700">
              <w:rPr>
                <w:rFonts w:ascii="Times New Roman" w:hAnsi="Times New Roman"/>
                <w:color w:val="000000"/>
                <w:sz w:val="20"/>
                <w:szCs w:val="20"/>
              </w:rPr>
              <w:t>15</w:t>
            </w:r>
          </w:p>
        </w:tc>
        <w:tc>
          <w:tcPr>
            <w:tcW w:w="2552" w:type="dxa"/>
          </w:tcPr>
          <w:p w:rsidR="00664FD6" w:rsidRPr="006D7700" w:rsidRDefault="00664FD6" w:rsidP="00EC4A89">
            <w:pPr>
              <w:spacing w:after="0" w:line="240" w:lineRule="auto"/>
              <w:rPr>
                <w:rFonts w:ascii="Times New Roman" w:hAnsi="Times New Roman"/>
                <w:color w:val="000000"/>
                <w:sz w:val="20"/>
                <w:szCs w:val="20"/>
              </w:rPr>
            </w:pPr>
            <w:r w:rsidRPr="006D7700">
              <w:rPr>
                <w:rFonts w:ascii="Times New Roman" w:hAnsi="Times New Roman"/>
                <w:color w:val="000000"/>
                <w:sz w:val="20"/>
                <w:szCs w:val="20"/>
              </w:rPr>
              <w:t xml:space="preserve">Ленский </w:t>
            </w:r>
          </w:p>
        </w:tc>
        <w:tc>
          <w:tcPr>
            <w:tcW w:w="1559" w:type="dxa"/>
          </w:tcPr>
          <w:p w:rsidR="00664FD6" w:rsidRPr="005F3980" w:rsidRDefault="00664FD6" w:rsidP="00EC4A89">
            <w:pPr>
              <w:spacing w:after="0" w:line="240" w:lineRule="auto"/>
              <w:jc w:val="center"/>
              <w:rPr>
                <w:rFonts w:ascii="Times New Roman" w:hAnsi="Times New Roman"/>
                <w:bCs/>
                <w:sz w:val="20"/>
                <w:szCs w:val="20"/>
              </w:rPr>
            </w:pPr>
            <w:r w:rsidRPr="005F3980">
              <w:rPr>
                <w:rFonts w:ascii="Times New Roman" w:hAnsi="Times New Roman"/>
                <w:bCs/>
                <w:sz w:val="20"/>
                <w:szCs w:val="20"/>
              </w:rPr>
              <w:t>37944</w:t>
            </w:r>
          </w:p>
        </w:tc>
        <w:tc>
          <w:tcPr>
            <w:tcW w:w="1418"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color w:val="000000"/>
                <w:sz w:val="20"/>
                <w:szCs w:val="20"/>
              </w:rPr>
              <w:t>39,040</w:t>
            </w:r>
          </w:p>
        </w:tc>
        <w:tc>
          <w:tcPr>
            <w:tcW w:w="1417"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sz w:val="20"/>
                <w:szCs w:val="20"/>
              </w:rPr>
              <w:t>18,53</w:t>
            </w:r>
          </w:p>
        </w:tc>
        <w:tc>
          <w:tcPr>
            <w:tcW w:w="1843"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color w:val="000000"/>
                <w:sz w:val="20"/>
                <w:szCs w:val="20"/>
              </w:rPr>
              <w:t>57,57</w:t>
            </w:r>
          </w:p>
        </w:tc>
      </w:tr>
      <w:tr w:rsidR="00664FD6" w:rsidRPr="006D7700" w:rsidTr="004D28E9">
        <w:tc>
          <w:tcPr>
            <w:tcW w:w="675" w:type="dxa"/>
          </w:tcPr>
          <w:p w:rsidR="00664FD6" w:rsidRPr="006D7700" w:rsidRDefault="00664FD6" w:rsidP="00EC4A89">
            <w:pPr>
              <w:spacing w:after="0" w:line="240" w:lineRule="auto"/>
              <w:jc w:val="center"/>
              <w:rPr>
                <w:rFonts w:ascii="Times New Roman" w:hAnsi="Times New Roman"/>
                <w:color w:val="000000"/>
                <w:sz w:val="20"/>
                <w:szCs w:val="20"/>
              </w:rPr>
            </w:pPr>
            <w:r w:rsidRPr="006D7700">
              <w:rPr>
                <w:rFonts w:ascii="Times New Roman" w:hAnsi="Times New Roman"/>
                <w:color w:val="000000"/>
                <w:sz w:val="20"/>
                <w:szCs w:val="20"/>
              </w:rPr>
              <w:t>16</w:t>
            </w:r>
          </w:p>
        </w:tc>
        <w:tc>
          <w:tcPr>
            <w:tcW w:w="2552" w:type="dxa"/>
          </w:tcPr>
          <w:p w:rsidR="00664FD6" w:rsidRPr="006D7700" w:rsidRDefault="00664FD6" w:rsidP="00EC4A89">
            <w:pPr>
              <w:spacing w:after="0" w:line="240" w:lineRule="auto"/>
              <w:rPr>
                <w:rFonts w:ascii="Times New Roman" w:hAnsi="Times New Roman"/>
                <w:color w:val="000000"/>
                <w:sz w:val="20"/>
                <w:szCs w:val="20"/>
              </w:rPr>
            </w:pPr>
            <w:r w:rsidRPr="006D7700">
              <w:rPr>
                <w:rFonts w:ascii="Times New Roman" w:hAnsi="Times New Roman"/>
                <w:color w:val="000000"/>
                <w:sz w:val="20"/>
                <w:szCs w:val="20"/>
              </w:rPr>
              <w:t xml:space="preserve">Мегино-Кангаласский </w:t>
            </w:r>
          </w:p>
        </w:tc>
        <w:tc>
          <w:tcPr>
            <w:tcW w:w="1559" w:type="dxa"/>
          </w:tcPr>
          <w:p w:rsidR="00664FD6" w:rsidRPr="005F3980" w:rsidRDefault="00664FD6" w:rsidP="00EC4A89">
            <w:pPr>
              <w:spacing w:after="0" w:line="240" w:lineRule="auto"/>
              <w:jc w:val="center"/>
              <w:rPr>
                <w:rFonts w:ascii="Times New Roman" w:hAnsi="Times New Roman"/>
                <w:bCs/>
                <w:sz w:val="20"/>
                <w:szCs w:val="20"/>
              </w:rPr>
            </w:pPr>
            <w:r w:rsidRPr="005F3980">
              <w:rPr>
                <w:rFonts w:ascii="Times New Roman" w:hAnsi="Times New Roman"/>
                <w:bCs/>
                <w:sz w:val="20"/>
                <w:szCs w:val="20"/>
              </w:rPr>
              <w:t>30529</w:t>
            </w:r>
          </w:p>
        </w:tc>
        <w:tc>
          <w:tcPr>
            <w:tcW w:w="1418"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color w:val="000000"/>
                <w:sz w:val="20"/>
                <w:szCs w:val="20"/>
              </w:rPr>
              <w:t>78,61</w:t>
            </w:r>
          </w:p>
        </w:tc>
        <w:tc>
          <w:tcPr>
            <w:tcW w:w="1417"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sz w:val="20"/>
                <w:szCs w:val="20"/>
              </w:rPr>
              <w:t>58,96</w:t>
            </w:r>
          </w:p>
        </w:tc>
        <w:tc>
          <w:tcPr>
            <w:tcW w:w="1843" w:type="dxa"/>
          </w:tcPr>
          <w:p w:rsidR="00664FD6" w:rsidRPr="005050E6" w:rsidRDefault="00664FD6" w:rsidP="00EC4A89">
            <w:pPr>
              <w:tabs>
                <w:tab w:val="left" w:pos="498"/>
                <w:tab w:val="center" w:pos="742"/>
              </w:tabs>
              <w:spacing w:after="0" w:line="240" w:lineRule="auto"/>
              <w:jc w:val="center"/>
              <w:rPr>
                <w:rFonts w:ascii="Times New Roman" w:hAnsi="Times New Roman"/>
                <w:color w:val="000000"/>
                <w:sz w:val="20"/>
                <w:szCs w:val="20"/>
              </w:rPr>
            </w:pPr>
            <w:r w:rsidRPr="005050E6">
              <w:rPr>
                <w:rFonts w:ascii="Times New Roman" w:hAnsi="Times New Roman"/>
                <w:color w:val="000000"/>
                <w:sz w:val="20"/>
                <w:szCs w:val="20"/>
              </w:rPr>
              <w:t>137,57</w:t>
            </w:r>
          </w:p>
        </w:tc>
      </w:tr>
      <w:tr w:rsidR="00664FD6" w:rsidRPr="006D7700" w:rsidTr="004D28E9">
        <w:tc>
          <w:tcPr>
            <w:tcW w:w="675" w:type="dxa"/>
          </w:tcPr>
          <w:p w:rsidR="00664FD6" w:rsidRPr="006D7700" w:rsidRDefault="00664FD6" w:rsidP="00EC4A89">
            <w:pPr>
              <w:spacing w:after="0" w:line="240" w:lineRule="auto"/>
              <w:jc w:val="center"/>
              <w:rPr>
                <w:rFonts w:ascii="Times New Roman" w:hAnsi="Times New Roman"/>
                <w:color w:val="000000"/>
                <w:sz w:val="20"/>
                <w:szCs w:val="20"/>
              </w:rPr>
            </w:pPr>
            <w:r w:rsidRPr="006D7700">
              <w:rPr>
                <w:rFonts w:ascii="Times New Roman" w:hAnsi="Times New Roman"/>
                <w:color w:val="000000"/>
                <w:sz w:val="20"/>
                <w:szCs w:val="20"/>
              </w:rPr>
              <w:t>17</w:t>
            </w:r>
          </w:p>
        </w:tc>
        <w:tc>
          <w:tcPr>
            <w:tcW w:w="2552" w:type="dxa"/>
          </w:tcPr>
          <w:p w:rsidR="00664FD6" w:rsidRPr="006D7700" w:rsidRDefault="00664FD6" w:rsidP="00EC4A89">
            <w:pPr>
              <w:spacing w:after="0" w:line="240" w:lineRule="auto"/>
              <w:rPr>
                <w:rFonts w:ascii="Times New Roman" w:hAnsi="Times New Roman"/>
                <w:color w:val="000000"/>
                <w:sz w:val="20"/>
                <w:szCs w:val="20"/>
              </w:rPr>
            </w:pPr>
            <w:r w:rsidRPr="006D7700">
              <w:rPr>
                <w:rFonts w:ascii="Times New Roman" w:hAnsi="Times New Roman"/>
                <w:color w:val="000000"/>
                <w:sz w:val="20"/>
                <w:szCs w:val="20"/>
              </w:rPr>
              <w:t xml:space="preserve">Мирнинский </w:t>
            </w:r>
          </w:p>
        </w:tc>
        <w:tc>
          <w:tcPr>
            <w:tcW w:w="1559" w:type="dxa"/>
          </w:tcPr>
          <w:p w:rsidR="00664FD6" w:rsidRPr="005F3980" w:rsidRDefault="00664FD6" w:rsidP="00EC4A89">
            <w:pPr>
              <w:spacing w:after="0" w:line="240" w:lineRule="auto"/>
              <w:jc w:val="center"/>
              <w:rPr>
                <w:rFonts w:ascii="Times New Roman" w:hAnsi="Times New Roman"/>
                <w:bCs/>
                <w:sz w:val="20"/>
                <w:szCs w:val="20"/>
              </w:rPr>
            </w:pPr>
            <w:r w:rsidRPr="005F3980">
              <w:rPr>
                <w:rFonts w:ascii="Times New Roman" w:hAnsi="Times New Roman"/>
                <w:bCs/>
                <w:sz w:val="20"/>
                <w:szCs w:val="20"/>
              </w:rPr>
              <w:t>70866</w:t>
            </w:r>
          </w:p>
        </w:tc>
        <w:tc>
          <w:tcPr>
            <w:tcW w:w="1418"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sz w:val="20"/>
                <w:szCs w:val="20"/>
                <w:lang w:val="en-US"/>
              </w:rPr>
              <w:t>67</w:t>
            </w:r>
            <w:r w:rsidRPr="005050E6">
              <w:rPr>
                <w:rFonts w:ascii="Times New Roman" w:hAnsi="Times New Roman"/>
                <w:sz w:val="20"/>
                <w:szCs w:val="20"/>
              </w:rPr>
              <w:t>,</w:t>
            </w:r>
            <w:r w:rsidRPr="005050E6">
              <w:rPr>
                <w:rFonts w:ascii="Times New Roman" w:hAnsi="Times New Roman"/>
                <w:sz w:val="20"/>
                <w:szCs w:val="20"/>
                <w:lang w:val="en-US"/>
              </w:rPr>
              <w:t>03</w:t>
            </w:r>
          </w:p>
        </w:tc>
        <w:tc>
          <w:tcPr>
            <w:tcW w:w="1417"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sz w:val="20"/>
                <w:szCs w:val="20"/>
              </w:rPr>
              <w:t>80,07</w:t>
            </w:r>
          </w:p>
        </w:tc>
        <w:tc>
          <w:tcPr>
            <w:tcW w:w="1843"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color w:val="000000"/>
                <w:sz w:val="20"/>
                <w:szCs w:val="20"/>
              </w:rPr>
              <w:t>147,1</w:t>
            </w:r>
          </w:p>
        </w:tc>
      </w:tr>
      <w:tr w:rsidR="00664FD6" w:rsidRPr="006D7700" w:rsidTr="004D28E9">
        <w:tc>
          <w:tcPr>
            <w:tcW w:w="675" w:type="dxa"/>
          </w:tcPr>
          <w:p w:rsidR="00664FD6" w:rsidRPr="006D7700" w:rsidRDefault="00664FD6" w:rsidP="00EC4A89">
            <w:pPr>
              <w:spacing w:after="0" w:line="240" w:lineRule="auto"/>
              <w:jc w:val="center"/>
              <w:rPr>
                <w:rFonts w:ascii="Times New Roman" w:hAnsi="Times New Roman"/>
                <w:color w:val="000000"/>
                <w:sz w:val="20"/>
                <w:szCs w:val="20"/>
              </w:rPr>
            </w:pPr>
            <w:r w:rsidRPr="006D7700">
              <w:rPr>
                <w:rFonts w:ascii="Times New Roman" w:hAnsi="Times New Roman"/>
                <w:color w:val="000000"/>
                <w:sz w:val="20"/>
                <w:szCs w:val="20"/>
              </w:rPr>
              <w:t>18</w:t>
            </w:r>
          </w:p>
        </w:tc>
        <w:tc>
          <w:tcPr>
            <w:tcW w:w="2552" w:type="dxa"/>
          </w:tcPr>
          <w:p w:rsidR="00664FD6" w:rsidRPr="006D7700" w:rsidRDefault="00664FD6" w:rsidP="00EC4A89">
            <w:pPr>
              <w:spacing w:after="0" w:line="240" w:lineRule="auto"/>
              <w:rPr>
                <w:rFonts w:ascii="Times New Roman" w:hAnsi="Times New Roman"/>
                <w:color w:val="000000"/>
                <w:sz w:val="20"/>
                <w:szCs w:val="20"/>
              </w:rPr>
            </w:pPr>
            <w:r w:rsidRPr="006D7700">
              <w:rPr>
                <w:rFonts w:ascii="Times New Roman" w:hAnsi="Times New Roman"/>
                <w:color w:val="000000"/>
                <w:sz w:val="20"/>
                <w:szCs w:val="20"/>
              </w:rPr>
              <w:t xml:space="preserve">Момский </w:t>
            </w:r>
          </w:p>
        </w:tc>
        <w:tc>
          <w:tcPr>
            <w:tcW w:w="1559" w:type="dxa"/>
          </w:tcPr>
          <w:p w:rsidR="00664FD6" w:rsidRPr="005F3980" w:rsidRDefault="00664FD6" w:rsidP="00EC4A89">
            <w:pPr>
              <w:spacing w:after="0" w:line="240" w:lineRule="auto"/>
              <w:jc w:val="center"/>
              <w:rPr>
                <w:rFonts w:ascii="Times New Roman" w:hAnsi="Times New Roman"/>
                <w:bCs/>
                <w:sz w:val="20"/>
                <w:szCs w:val="20"/>
              </w:rPr>
            </w:pPr>
            <w:r w:rsidRPr="005F3980">
              <w:rPr>
                <w:rFonts w:ascii="Times New Roman" w:hAnsi="Times New Roman"/>
                <w:bCs/>
                <w:sz w:val="20"/>
                <w:szCs w:val="20"/>
              </w:rPr>
              <w:t>4218</w:t>
            </w:r>
          </w:p>
        </w:tc>
        <w:tc>
          <w:tcPr>
            <w:tcW w:w="1418"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sz w:val="20"/>
                <w:szCs w:val="20"/>
                <w:lang w:val="en-US"/>
              </w:rPr>
              <w:t>184</w:t>
            </w:r>
            <w:r w:rsidRPr="005050E6">
              <w:rPr>
                <w:rFonts w:ascii="Times New Roman" w:hAnsi="Times New Roman"/>
                <w:sz w:val="20"/>
                <w:szCs w:val="20"/>
              </w:rPr>
              <w:t>,</w:t>
            </w:r>
            <w:r w:rsidRPr="005050E6">
              <w:rPr>
                <w:rFonts w:ascii="Times New Roman" w:hAnsi="Times New Roman"/>
                <w:sz w:val="20"/>
                <w:szCs w:val="20"/>
                <w:lang w:val="en-US"/>
              </w:rPr>
              <w:t>92</w:t>
            </w:r>
          </w:p>
        </w:tc>
        <w:tc>
          <w:tcPr>
            <w:tcW w:w="1417"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sz w:val="20"/>
                <w:szCs w:val="20"/>
                <w:lang w:val="en-US"/>
              </w:rPr>
              <w:t>115</w:t>
            </w:r>
            <w:r w:rsidRPr="005050E6">
              <w:rPr>
                <w:rFonts w:ascii="Times New Roman" w:hAnsi="Times New Roman"/>
                <w:sz w:val="20"/>
                <w:szCs w:val="20"/>
              </w:rPr>
              <w:t>,</w:t>
            </w:r>
            <w:r w:rsidRPr="005050E6">
              <w:rPr>
                <w:rFonts w:ascii="Times New Roman" w:hAnsi="Times New Roman"/>
                <w:sz w:val="20"/>
                <w:szCs w:val="20"/>
                <w:lang w:val="en-US"/>
              </w:rPr>
              <w:t>86</w:t>
            </w:r>
          </w:p>
        </w:tc>
        <w:tc>
          <w:tcPr>
            <w:tcW w:w="1843"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color w:val="000000"/>
                <w:sz w:val="20"/>
                <w:szCs w:val="20"/>
              </w:rPr>
              <w:t>300,78</w:t>
            </w:r>
          </w:p>
        </w:tc>
      </w:tr>
      <w:tr w:rsidR="00664FD6" w:rsidRPr="006D7700" w:rsidTr="004D28E9">
        <w:tc>
          <w:tcPr>
            <w:tcW w:w="675" w:type="dxa"/>
          </w:tcPr>
          <w:p w:rsidR="00664FD6" w:rsidRPr="006D7700" w:rsidRDefault="00664FD6" w:rsidP="00EC4A89">
            <w:pPr>
              <w:spacing w:after="0" w:line="240" w:lineRule="auto"/>
              <w:jc w:val="center"/>
              <w:rPr>
                <w:rFonts w:ascii="Times New Roman" w:hAnsi="Times New Roman"/>
                <w:color w:val="000000"/>
                <w:sz w:val="20"/>
                <w:szCs w:val="20"/>
              </w:rPr>
            </w:pPr>
            <w:r w:rsidRPr="006D7700">
              <w:rPr>
                <w:rFonts w:ascii="Times New Roman" w:hAnsi="Times New Roman"/>
                <w:color w:val="000000"/>
                <w:sz w:val="20"/>
                <w:szCs w:val="20"/>
              </w:rPr>
              <w:t>19</w:t>
            </w:r>
          </w:p>
        </w:tc>
        <w:tc>
          <w:tcPr>
            <w:tcW w:w="2552" w:type="dxa"/>
          </w:tcPr>
          <w:p w:rsidR="00664FD6" w:rsidRPr="006D7700" w:rsidRDefault="00664FD6" w:rsidP="00EC4A89">
            <w:pPr>
              <w:spacing w:after="0" w:line="240" w:lineRule="auto"/>
              <w:rPr>
                <w:rFonts w:ascii="Times New Roman" w:hAnsi="Times New Roman"/>
                <w:color w:val="000000"/>
                <w:sz w:val="20"/>
                <w:szCs w:val="20"/>
              </w:rPr>
            </w:pPr>
            <w:r w:rsidRPr="006D7700">
              <w:rPr>
                <w:rFonts w:ascii="Times New Roman" w:hAnsi="Times New Roman"/>
                <w:color w:val="000000"/>
                <w:sz w:val="20"/>
                <w:szCs w:val="20"/>
              </w:rPr>
              <w:t xml:space="preserve">Намский </w:t>
            </w:r>
          </w:p>
        </w:tc>
        <w:tc>
          <w:tcPr>
            <w:tcW w:w="1559" w:type="dxa"/>
          </w:tcPr>
          <w:p w:rsidR="00664FD6" w:rsidRPr="005F3980" w:rsidRDefault="00664FD6" w:rsidP="00EC4A89">
            <w:pPr>
              <w:spacing w:after="0" w:line="240" w:lineRule="auto"/>
              <w:jc w:val="center"/>
              <w:rPr>
                <w:rFonts w:ascii="Times New Roman" w:hAnsi="Times New Roman"/>
                <w:bCs/>
                <w:sz w:val="20"/>
                <w:szCs w:val="20"/>
              </w:rPr>
            </w:pPr>
            <w:r w:rsidRPr="005F3980">
              <w:rPr>
                <w:rFonts w:ascii="Times New Roman" w:hAnsi="Times New Roman"/>
                <w:bCs/>
                <w:sz w:val="20"/>
                <w:szCs w:val="20"/>
              </w:rPr>
              <w:t>23888</w:t>
            </w:r>
          </w:p>
        </w:tc>
        <w:tc>
          <w:tcPr>
            <w:tcW w:w="1418"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color w:val="000000"/>
                <w:sz w:val="20"/>
                <w:szCs w:val="20"/>
              </w:rPr>
              <w:t>104,65</w:t>
            </w:r>
          </w:p>
        </w:tc>
        <w:tc>
          <w:tcPr>
            <w:tcW w:w="1417"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sz w:val="20"/>
                <w:szCs w:val="20"/>
              </w:rPr>
              <w:t>82,21</w:t>
            </w:r>
          </w:p>
        </w:tc>
        <w:tc>
          <w:tcPr>
            <w:tcW w:w="1843"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color w:val="000000"/>
                <w:sz w:val="20"/>
                <w:szCs w:val="20"/>
              </w:rPr>
              <w:t>186,87</w:t>
            </w:r>
          </w:p>
        </w:tc>
      </w:tr>
      <w:tr w:rsidR="00664FD6" w:rsidRPr="006D7700" w:rsidTr="004D28E9">
        <w:tc>
          <w:tcPr>
            <w:tcW w:w="675" w:type="dxa"/>
          </w:tcPr>
          <w:p w:rsidR="00664FD6" w:rsidRPr="006D7700" w:rsidRDefault="00664FD6" w:rsidP="00EC4A89">
            <w:pPr>
              <w:spacing w:after="0" w:line="240" w:lineRule="auto"/>
              <w:jc w:val="center"/>
              <w:rPr>
                <w:rFonts w:ascii="Times New Roman" w:hAnsi="Times New Roman"/>
                <w:color w:val="000000"/>
                <w:sz w:val="20"/>
                <w:szCs w:val="20"/>
              </w:rPr>
            </w:pPr>
            <w:r w:rsidRPr="006D7700">
              <w:rPr>
                <w:rFonts w:ascii="Times New Roman" w:hAnsi="Times New Roman"/>
                <w:color w:val="000000"/>
                <w:sz w:val="20"/>
                <w:szCs w:val="20"/>
              </w:rPr>
              <w:t>20</w:t>
            </w:r>
          </w:p>
        </w:tc>
        <w:tc>
          <w:tcPr>
            <w:tcW w:w="2552" w:type="dxa"/>
          </w:tcPr>
          <w:p w:rsidR="00664FD6" w:rsidRPr="006D7700" w:rsidRDefault="00664FD6" w:rsidP="00EC4A89">
            <w:pPr>
              <w:spacing w:after="0" w:line="240" w:lineRule="auto"/>
              <w:rPr>
                <w:rFonts w:ascii="Times New Roman" w:hAnsi="Times New Roman"/>
                <w:color w:val="000000"/>
                <w:sz w:val="20"/>
                <w:szCs w:val="20"/>
              </w:rPr>
            </w:pPr>
            <w:r w:rsidRPr="006D7700">
              <w:rPr>
                <w:rFonts w:ascii="Times New Roman" w:hAnsi="Times New Roman"/>
                <w:color w:val="000000"/>
                <w:sz w:val="20"/>
                <w:szCs w:val="20"/>
              </w:rPr>
              <w:t xml:space="preserve">Нерюнгринский </w:t>
            </w:r>
          </w:p>
        </w:tc>
        <w:tc>
          <w:tcPr>
            <w:tcW w:w="1559" w:type="dxa"/>
          </w:tcPr>
          <w:p w:rsidR="00664FD6" w:rsidRPr="005F3980" w:rsidRDefault="00664FD6" w:rsidP="00EC4A89">
            <w:pPr>
              <w:spacing w:after="0" w:line="240" w:lineRule="auto"/>
              <w:jc w:val="center"/>
              <w:rPr>
                <w:rFonts w:ascii="Times New Roman" w:hAnsi="Times New Roman"/>
                <w:bCs/>
                <w:sz w:val="20"/>
                <w:szCs w:val="20"/>
              </w:rPr>
            </w:pPr>
            <w:r w:rsidRPr="005F3980">
              <w:rPr>
                <w:rFonts w:ascii="Times New Roman" w:hAnsi="Times New Roman"/>
                <w:bCs/>
                <w:sz w:val="20"/>
                <w:szCs w:val="20"/>
              </w:rPr>
              <w:t>77128</w:t>
            </w:r>
          </w:p>
        </w:tc>
        <w:tc>
          <w:tcPr>
            <w:tcW w:w="1418"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sz w:val="20"/>
                <w:szCs w:val="20"/>
              </w:rPr>
              <w:t>18,38</w:t>
            </w:r>
          </w:p>
        </w:tc>
        <w:tc>
          <w:tcPr>
            <w:tcW w:w="1417"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sz w:val="20"/>
                <w:szCs w:val="20"/>
              </w:rPr>
              <w:t>114,99</w:t>
            </w:r>
          </w:p>
        </w:tc>
        <w:tc>
          <w:tcPr>
            <w:tcW w:w="1843"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color w:val="000000"/>
                <w:sz w:val="20"/>
                <w:szCs w:val="20"/>
              </w:rPr>
              <w:t>133,37</w:t>
            </w:r>
          </w:p>
        </w:tc>
      </w:tr>
      <w:tr w:rsidR="00664FD6" w:rsidRPr="006D7700" w:rsidTr="004D28E9">
        <w:tc>
          <w:tcPr>
            <w:tcW w:w="675" w:type="dxa"/>
          </w:tcPr>
          <w:p w:rsidR="00664FD6" w:rsidRPr="006D7700" w:rsidRDefault="00664FD6" w:rsidP="00EC4A89">
            <w:pPr>
              <w:spacing w:after="0" w:line="240" w:lineRule="auto"/>
              <w:jc w:val="center"/>
              <w:rPr>
                <w:rFonts w:ascii="Times New Roman" w:hAnsi="Times New Roman"/>
                <w:color w:val="000000"/>
                <w:sz w:val="20"/>
                <w:szCs w:val="20"/>
              </w:rPr>
            </w:pPr>
            <w:r w:rsidRPr="006D7700">
              <w:rPr>
                <w:rFonts w:ascii="Times New Roman" w:hAnsi="Times New Roman"/>
                <w:color w:val="000000"/>
                <w:sz w:val="20"/>
                <w:szCs w:val="20"/>
              </w:rPr>
              <w:t>21</w:t>
            </w:r>
          </w:p>
        </w:tc>
        <w:tc>
          <w:tcPr>
            <w:tcW w:w="2552" w:type="dxa"/>
          </w:tcPr>
          <w:p w:rsidR="00664FD6" w:rsidRPr="006D7700" w:rsidRDefault="00664FD6" w:rsidP="00EC4A89">
            <w:pPr>
              <w:spacing w:after="0" w:line="240" w:lineRule="auto"/>
              <w:rPr>
                <w:rFonts w:ascii="Times New Roman" w:hAnsi="Times New Roman"/>
                <w:color w:val="000000"/>
                <w:sz w:val="20"/>
                <w:szCs w:val="20"/>
              </w:rPr>
            </w:pPr>
            <w:r w:rsidRPr="006D7700">
              <w:rPr>
                <w:rFonts w:ascii="Times New Roman" w:hAnsi="Times New Roman"/>
                <w:color w:val="000000"/>
                <w:sz w:val="20"/>
                <w:szCs w:val="20"/>
              </w:rPr>
              <w:t xml:space="preserve">Нижнеколымский </w:t>
            </w:r>
          </w:p>
        </w:tc>
        <w:tc>
          <w:tcPr>
            <w:tcW w:w="1559" w:type="dxa"/>
          </w:tcPr>
          <w:p w:rsidR="00664FD6" w:rsidRPr="005F3980" w:rsidRDefault="00664FD6" w:rsidP="00EC4A89">
            <w:pPr>
              <w:spacing w:after="0" w:line="240" w:lineRule="auto"/>
              <w:jc w:val="center"/>
              <w:rPr>
                <w:rFonts w:ascii="Times New Roman" w:hAnsi="Times New Roman"/>
                <w:bCs/>
                <w:sz w:val="20"/>
                <w:szCs w:val="20"/>
              </w:rPr>
            </w:pPr>
            <w:r w:rsidRPr="005F3980">
              <w:rPr>
                <w:rFonts w:ascii="Times New Roman" w:hAnsi="Times New Roman"/>
                <w:bCs/>
                <w:sz w:val="20"/>
                <w:szCs w:val="20"/>
              </w:rPr>
              <w:t>4426</w:t>
            </w:r>
          </w:p>
        </w:tc>
        <w:tc>
          <w:tcPr>
            <w:tcW w:w="1418"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sz w:val="20"/>
                <w:szCs w:val="20"/>
              </w:rPr>
              <w:t>112,97</w:t>
            </w:r>
          </w:p>
        </w:tc>
        <w:tc>
          <w:tcPr>
            <w:tcW w:w="1417"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sz w:val="20"/>
                <w:szCs w:val="20"/>
              </w:rPr>
              <w:t>1235,58</w:t>
            </w:r>
          </w:p>
        </w:tc>
        <w:tc>
          <w:tcPr>
            <w:tcW w:w="1843"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color w:val="000000"/>
                <w:sz w:val="20"/>
                <w:szCs w:val="20"/>
              </w:rPr>
              <w:t>1348,55</w:t>
            </w:r>
          </w:p>
        </w:tc>
      </w:tr>
      <w:tr w:rsidR="00664FD6" w:rsidRPr="006D7700" w:rsidTr="004D28E9">
        <w:tc>
          <w:tcPr>
            <w:tcW w:w="675" w:type="dxa"/>
          </w:tcPr>
          <w:p w:rsidR="00664FD6" w:rsidRPr="006D7700" w:rsidRDefault="00664FD6" w:rsidP="00EC4A89">
            <w:pPr>
              <w:spacing w:after="0" w:line="240" w:lineRule="auto"/>
              <w:jc w:val="center"/>
              <w:rPr>
                <w:rFonts w:ascii="Times New Roman" w:hAnsi="Times New Roman"/>
                <w:color w:val="000000"/>
                <w:sz w:val="20"/>
                <w:szCs w:val="20"/>
              </w:rPr>
            </w:pPr>
            <w:r w:rsidRPr="006D7700">
              <w:rPr>
                <w:rFonts w:ascii="Times New Roman" w:hAnsi="Times New Roman"/>
                <w:color w:val="000000"/>
                <w:sz w:val="20"/>
                <w:szCs w:val="20"/>
              </w:rPr>
              <w:t>22</w:t>
            </w:r>
          </w:p>
        </w:tc>
        <w:tc>
          <w:tcPr>
            <w:tcW w:w="2552" w:type="dxa"/>
          </w:tcPr>
          <w:p w:rsidR="00664FD6" w:rsidRPr="006D7700" w:rsidRDefault="00664FD6" w:rsidP="00EC4A89">
            <w:pPr>
              <w:spacing w:after="0" w:line="240" w:lineRule="auto"/>
              <w:rPr>
                <w:rFonts w:ascii="Times New Roman" w:hAnsi="Times New Roman"/>
                <w:color w:val="000000"/>
                <w:sz w:val="20"/>
                <w:szCs w:val="20"/>
              </w:rPr>
            </w:pPr>
            <w:r w:rsidRPr="006D7700">
              <w:rPr>
                <w:rFonts w:ascii="Times New Roman" w:hAnsi="Times New Roman"/>
                <w:color w:val="000000"/>
                <w:sz w:val="20"/>
                <w:szCs w:val="20"/>
              </w:rPr>
              <w:t xml:space="preserve">Нюрбинский </w:t>
            </w:r>
          </w:p>
        </w:tc>
        <w:tc>
          <w:tcPr>
            <w:tcW w:w="1559" w:type="dxa"/>
          </w:tcPr>
          <w:p w:rsidR="00664FD6" w:rsidRPr="005F3980" w:rsidRDefault="00664FD6" w:rsidP="00EC4A89">
            <w:pPr>
              <w:spacing w:after="0" w:line="240" w:lineRule="auto"/>
              <w:jc w:val="center"/>
              <w:rPr>
                <w:rFonts w:ascii="Times New Roman" w:hAnsi="Times New Roman"/>
                <w:bCs/>
                <w:sz w:val="20"/>
                <w:szCs w:val="20"/>
              </w:rPr>
            </w:pPr>
            <w:r w:rsidRPr="005F3980">
              <w:rPr>
                <w:rFonts w:ascii="Times New Roman" w:hAnsi="Times New Roman"/>
                <w:bCs/>
                <w:sz w:val="20"/>
                <w:szCs w:val="20"/>
              </w:rPr>
              <w:t>24383</w:t>
            </w:r>
          </w:p>
        </w:tc>
        <w:tc>
          <w:tcPr>
            <w:tcW w:w="1418" w:type="dxa"/>
          </w:tcPr>
          <w:p w:rsidR="00664FD6" w:rsidRPr="005050E6" w:rsidRDefault="00664FD6" w:rsidP="00EC4A8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123,04</w:t>
            </w:r>
          </w:p>
        </w:tc>
        <w:tc>
          <w:tcPr>
            <w:tcW w:w="1417"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sz w:val="20"/>
                <w:szCs w:val="20"/>
              </w:rPr>
              <w:t>238,74</w:t>
            </w:r>
          </w:p>
        </w:tc>
        <w:tc>
          <w:tcPr>
            <w:tcW w:w="1843"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color w:val="000000"/>
                <w:sz w:val="20"/>
                <w:szCs w:val="20"/>
              </w:rPr>
              <w:t>361,78</w:t>
            </w:r>
          </w:p>
        </w:tc>
      </w:tr>
      <w:tr w:rsidR="00664FD6" w:rsidRPr="006D7700" w:rsidTr="004D28E9">
        <w:tc>
          <w:tcPr>
            <w:tcW w:w="675" w:type="dxa"/>
          </w:tcPr>
          <w:p w:rsidR="00664FD6" w:rsidRPr="006D7700" w:rsidRDefault="00664FD6" w:rsidP="00EC4A89">
            <w:pPr>
              <w:spacing w:after="0" w:line="240" w:lineRule="auto"/>
              <w:jc w:val="center"/>
              <w:rPr>
                <w:rFonts w:ascii="Times New Roman" w:hAnsi="Times New Roman"/>
                <w:color w:val="000000"/>
                <w:sz w:val="20"/>
                <w:szCs w:val="20"/>
              </w:rPr>
            </w:pPr>
            <w:r w:rsidRPr="006D7700">
              <w:rPr>
                <w:rFonts w:ascii="Times New Roman" w:hAnsi="Times New Roman"/>
                <w:color w:val="000000"/>
                <w:sz w:val="20"/>
                <w:szCs w:val="20"/>
              </w:rPr>
              <w:t>23</w:t>
            </w:r>
          </w:p>
        </w:tc>
        <w:tc>
          <w:tcPr>
            <w:tcW w:w="2552" w:type="dxa"/>
          </w:tcPr>
          <w:p w:rsidR="00664FD6" w:rsidRPr="006D7700" w:rsidRDefault="00664FD6" w:rsidP="00EC4A89">
            <w:pPr>
              <w:spacing w:after="0" w:line="240" w:lineRule="auto"/>
              <w:rPr>
                <w:rFonts w:ascii="Times New Roman" w:hAnsi="Times New Roman"/>
                <w:color w:val="000000"/>
                <w:sz w:val="20"/>
                <w:szCs w:val="20"/>
              </w:rPr>
            </w:pPr>
            <w:r w:rsidRPr="006D7700">
              <w:rPr>
                <w:rFonts w:ascii="Times New Roman" w:hAnsi="Times New Roman"/>
                <w:color w:val="000000"/>
                <w:sz w:val="20"/>
                <w:szCs w:val="20"/>
              </w:rPr>
              <w:t xml:space="preserve">Оймяконский </w:t>
            </w:r>
          </w:p>
        </w:tc>
        <w:tc>
          <w:tcPr>
            <w:tcW w:w="1559" w:type="dxa"/>
          </w:tcPr>
          <w:p w:rsidR="00664FD6" w:rsidRPr="005F3980" w:rsidRDefault="00664FD6" w:rsidP="00EC4A89">
            <w:pPr>
              <w:spacing w:after="0" w:line="240" w:lineRule="auto"/>
              <w:jc w:val="center"/>
              <w:rPr>
                <w:rFonts w:ascii="Times New Roman" w:hAnsi="Times New Roman"/>
                <w:bCs/>
                <w:sz w:val="20"/>
                <w:szCs w:val="20"/>
              </w:rPr>
            </w:pPr>
            <w:r w:rsidRPr="005F3980">
              <w:rPr>
                <w:rFonts w:ascii="Times New Roman" w:hAnsi="Times New Roman"/>
                <w:bCs/>
                <w:sz w:val="20"/>
                <w:szCs w:val="20"/>
              </w:rPr>
              <w:t>9241</w:t>
            </w:r>
          </w:p>
        </w:tc>
        <w:tc>
          <w:tcPr>
            <w:tcW w:w="1418"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sz w:val="20"/>
                <w:szCs w:val="20"/>
              </w:rPr>
              <w:t>162,32</w:t>
            </w:r>
          </w:p>
        </w:tc>
        <w:tc>
          <w:tcPr>
            <w:tcW w:w="1417"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sz w:val="20"/>
                <w:szCs w:val="20"/>
              </w:rPr>
              <w:t>52,</w:t>
            </w:r>
            <w:r w:rsidRPr="005050E6">
              <w:rPr>
                <w:rFonts w:ascii="Times New Roman" w:hAnsi="Times New Roman"/>
                <w:sz w:val="20"/>
                <w:szCs w:val="20"/>
                <w:lang w:val="en-US"/>
              </w:rPr>
              <w:t>68</w:t>
            </w:r>
          </w:p>
        </w:tc>
        <w:tc>
          <w:tcPr>
            <w:tcW w:w="1843"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color w:val="000000"/>
                <w:sz w:val="20"/>
                <w:szCs w:val="20"/>
              </w:rPr>
              <w:t>215,0</w:t>
            </w:r>
          </w:p>
        </w:tc>
      </w:tr>
      <w:tr w:rsidR="00664FD6" w:rsidRPr="006D7700" w:rsidTr="004D28E9">
        <w:tc>
          <w:tcPr>
            <w:tcW w:w="675" w:type="dxa"/>
          </w:tcPr>
          <w:p w:rsidR="00664FD6" w:rsidRPr="006D7700" w:rsidRDefault="00664FD6" w:rsidP="00EC4A89">
            <w:pPr>
              <w:spacing w:after="0" w:line="240" w:lineRule="auto"/>
              <w:jc w:val="center"/>
              <w:rPr>
                <w:rFonts w:ascii="Times New Roman" w:hAnsi="Times New Roman"/>
                <w:color w:val="000000"/>
                <w:sz w:val="20"/>
                <w:szCs w:val="20"/>
              </w:rPr>
            </w:pPr>
            <w:r w:rsidRPr="006D7700">
              <w:rPr>
                <w:rFonts w:ascii="Times New Roman" w:hAnsi="Times New Roman"/>
                <w:color w:val="000000"/>
                <w:sz w:val="20"/>
                <w:szCs w:val="20"/>
              </w:rPr>
              <w:t>24</w:t>
            </w:r>
          </w:p>
        </w:tc>
        <w:tc>
          <w:tcPr>
            <w:tcW w:w="2552" w:type="dxa"/>
          </w:tcPr>
          <w:p w:rsidR="00664FD6" w:rsidRPr="006D7700" w:rsidRDefault="00664FD6" w:rsidP="00EC4A89">
            <w:pPr>
              <w:spacing w:after="0" w:line="240" w:lineRule="auto"/>
              <w:rPr>
                <w:rFonts w:ascii="Times New Roman" w:hAnsi="Times New Roman"/>
                <w:color w:val="000000"/>
                <w:sz w:val="20"/>
                <w:szCs w:val="20"/>
              </w:rPr>
            </w:pPr>
            <w:r w:rsidRPr="006D7700">
              <w:rPr>
                <w:rFonts w:ascii="Times New Roman" w:hAnsi="Times New Roman"/>
                <w:color w:val="000000"/>
                <w:sz w:val="20"/>
                <w:szCs w:val="20"/>
              </w:rPr>
              <w:t xml:space="preserve">Олекминский </w:t>
            </w:r>
          </w:p>
        </w:tc>
        <w:tc>
          <w:tcPr>
            <w:tcW w:w="1559" w:type="dxa"/>
          </w:tcPr>
          <w:p w:rsidR="00664FD6" w:rsidRPr="005F3980" w:rsidRDefault="00664FD6" w:rsidP="00EC4A89">
            <w:pPr>
              <w:spacing w:after="0" w:line="240" w:lineRule="auto"/>
              <w:jc w:val="center"/>
              <w:rPr>
                <w:rFonts w:ascii="Times New Roman" w:hAnsi="Times New Roman"/>
                <w:bCs/>
                <w:sz w:val="20"/>
                <w:szCs w:val="20"/>
              </w:rPr>
            </w:pPr>
            <w:r w:rsidRPr="005F3980">
              <w:rPr>
                <w:rFonts w:ascii="Times New Roman" w:hAnsi="Times New Roman"/>
                <w:bCs/>
                <w:sz w:val="20"/>
                <w:szCs w:val="20"/>
              </w:rPr>
              <w:t>25466</w:t>
            </w:r>
          </w:p>
        </w:tc>
        <w:tc>
          <w:tcPr>
            <w:tcW w:w="1418"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color w:val="000000"/>
                <w:sz w:val="20"/>
                <w:szCs w:val="20"/>
              </w:rPr>
              <w:t>62,63</w:t>
            </w:r>
          </w:p>
        </w:tc>
        <w:tc>
          <w:tcPr>
            <w:tcW w:w="1417"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sz w:val="20"/>
                <w:szCs w:val="20"/>
              </w:rPr>
              <w:t>131,14</w:t>
            </w:r>
          </w:p>
        </w:tc>
        <w:tc>
          <w:tcPr>
            <w:tcW w:w="1843"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color w:val="000000"/>
                <w:sz w:val="20"/>
                <w:szCs w:val="20"/>
              </w:rPr>
              <w:t>193,77</w:t>
            </w:r>
          </w:p>
        </w:tc>
      </w:tr>
      <w:tr w:rsidR="00664FD6" w:rsidRPr="006D7700" w:rsidTr="004D28E9">
        <w:tc>
          <w:tcPr>
            <w:tcW w:w="675" w:type="dxa"/>
          </w:tcPr>
          <w:p w:rsidR="00664FD6" w:rsidRPr="006D7700" w:rsidRDefault="00664FD6" w:rsidP="00EC4A89">
            <w:pPr>
              <w:spacing w:after="0" w:line="240" w:lineRule="auto"/>
              <w:jc w:val="center"/>
              <w:rPr>
                <w:rFonts w:ascii="Times New Roman" w:hAnsi="Times New Roman"/>
                <w:color w:val="000000"/>
                <w:sz w:val="20"/>
                <w:szCs w:val="20"/>
              </w:rPr>
            </w:pPr>
            <w:r w:rsidRPr="006D7700">
              <w:rPr>
                <w:rFonts w:ascii="Times New Roman" w:hAnsi="Times New Roman"/>
                <w:color w:val="000000"/>
                <w:sz w:val="20"/>
                <w:szCs w:val="20"/>
              </w:rPr>
              <w:t>25</w:t>
            </w:r>
          </w:p>
        </w:tc>
        <w:tc>
          <w:tcPr>
            <w:tcW w:w="2552" w:type="dxa"/>
          </w:tcPr>
          <w:p w:rsidR="00664FD6" w:rsidRPr="006D7700" w:rsidRDefault="00664FD6" w:rsidP="00EC4A89">
            <w:pPr>
              <w:spacing w:after="0" w:line="240" w:lineRule="auto"/>
              <w:rPr>
                <w:rFonts w:ascii="Times New Roman" w:hAnsi="Times New Roman"/>
                <w:color w:val="000000"/>
                <w:sz w:val="20"/>
                <w:szCs w:val="20"/>
              </w:rPr>
            </w:pPr>
            <w:r w:rsidRPr="006D7700">
              <w:rPr>
                <w:rFonts w:ascii="Times New Roman" w:hAnsi="Times New Roman"/>
                <w:color w:val="000000"/>
                <w:sz w:val="20"/>
                <w:szCs w:val="20"/>
              </w:rPr>
              <w:t xml:space="preserve">Оленекский </w:t>
            </w:r>
          </w:p>
        </w:tc>
        <w:tc>
          <w:tcPr>
            <w:tcW w:w="1559" w:type="dxa"/>
          </w:tcPr>
          <w:p w:rsidR="00664FD6" w:rsidRPr="005F3980" w:rsidRDefault="00664FD6" w:rsidP="00EC4A89">
            <w:pPr>
              <w:spacing w:after="0" w:line="240" w:lineRule="auto"/>
              <w:jc w:val="center"/>
              <w:rPr>
                <w:rFonts w:ascii="Times New Roman" w:hAnsi="Times New Roman"/>
                <w:bCs/>
                <w:sz w:val="20"/>
                <w:szCs w:val="20"/>
              </w:rPr>
            </w:pPr>
            <w:r w:rsidRPr="005F3980">
              <w:rPr>
                <w:rFonts w:ascii="Times New Roman" w:hAnsi="Times New Roman"/>
                <w:bCs/>
                <w:sz w:val="20"/>
                <w:szCs w:val="20"/>
              </w:rPr>
              <w:t>3967</w:t>
            </w:r>
          </w:p>
        </w:tc>
        <w:tc>
          <w:tcPr>
            <w:tcW w:w="1418"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sz w:val="20"/>
                <w:szCs w:val="20"/>
              </w:rPr>
              <w:t>756,24</w:t>
            </w:r>
          </w:p>
        </w:tc>
        <w:tc>
          <w:tcPr>
            <w:tcW w:w="1417"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sz w:val="20"/>
                <w:szCs w:val="20"/>
              </w:rPr>
              <w:t>139,01</w:t>
            </w:r>
          </w:p>
        </w:tc>
        <w:tc>
          <w:tcPr>
            <w:tcW w:w="1843"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color w:val="000000"/>
                <w:sz w:val="20"/>
                <w:szCs w:val="20"/>
              </w:rPr>
              <w:t>895,25</w:t>
            </w:r>
          </w:p>
        </w:tc>
      </w:tr>
      <w:tr w:rsidR="00664FD6" w:rsidRPr="006D7700" w:rsidTr="004D28E9">
        <w:tc>
          <w:tcPr>
            <w:tcW w:w="675" w:type="dxa"/>
          </w:tcPr>
          <w:p w:rsidR="00664FD6" w:rsidRPr="006D7700" w:rsidRDefault="00664FD6" w:rsidP="00EC4A89">
            <w:pPr>
              <w:spacing w:after="0" w:line="240" w:lineRule="auto"/>
              <w:jc w:val="center"/>
              <w:rPr>
                <w:rFonts w:ascii="Times New Roman" w:hAnsi="Times New Roman"/>
                <w:color w:val="000000"/>
                <w:sz w:val="20"/>
                <w:szCs w:val="20"/>
              </w:rPr>
            </w:pPr>
            <w:r w:rsidRPr="006D7700">
              <w:rPr>
                <w:rFonts w:ascii="Times New Roman" w:hAnsi="Times New Roman"/>
                <w:color w:val="000000"/>
                <w:sz w:val="20"/>
                <w:szCs w:val="20"/>
              </w:rPr>
              <w:t>26</w:t>
            </w:r>
          </w:p>
        </w:tc>
        <w:tc>
          <w:tcPr>
            <w:tcW w:w="2552" w:type="dxa"/>
          </w:tcPr>
          <w:p w:rsidR="00664FD6" w:rsidRPr="006D7700" w:rsidRDefault="00664FD6" w:rsidP="00EC4A89">
            <w:pPr>
              <w:spacing w:after="0" w:line="240" w:lineRule="auto"/>
              <w:rPr>
                <w:rFonts w:ascii="Times New Roman" w:hAnsi="Times New Roman"/>
                <w:color w:val="000000"/>
                <w:sz w:val="20"/>
                <w:szCs w:val="20"/>
              </w:rPr>
            </w:pPr>
            <w:r w:rsidRPr="006D7700">
              <w:rPr>
                <w:rFonts w:ascii="Times New Roman" w:hAnsi="Times New Roman"/>
                <w:color w:val="000000"/>
                <w:sz w:val="20"/>
                <w:szCs w:val="20"/>
              </w:rPr>
              <w:t xml:space="preserve">Среднеколымский </w:t>
            </w:r>
          </w:p>
        </w:tc>
        <w:tc>
          <w:tcPr>
            <w:tcW w:w="1559" w:type="dxa"/>
          </w:tcPr>
          <w:p w:rsidR="00664FD6" w:rsidRPr="005F3980" w:rsidRDefault="00664FD6" w:rsidP="00EC4A89">
            <w:pPr>
              <w:spacing w:after="0" w:line="240" w:lineRule="auto"/>
              <w:jc w:val="center"/>
              <w:rPr>
                <w:rFonts w:ascii="Times New Roman" w:hAnsi="Times New Roman"/>
                <w:bCs/>
                <w:sz w:val="20"/>
                <w:szCs w:val="20"/>
              </w:rPr>
            </w:pPr>
            <w:r w:rsidRPr="005F3980">
              <w:rPr>
                <w:rFonts w:ascii="Times New Roman" w:hAnsi="Times New Roman"/>
                <w:bCs/>
                <w:sz w:val="20"/>
                <w:szCs w:val="20"/>
              </w:rPr>
              <w:t>7497</w:t>
            </w:r>
          </w:p>
        </w:tc>
        <w:tc>
          <w:tcPr>
            <w:tcW w:w="1418"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sz w:val="20"/>
                <w:szCs w:val="20"/>
              </w:rPr>
              <w:t>400,16</w:t>
            </w:r>
          </w:p>
        </w:tc>
        <w:tc>
          <w:tcPr>
            <w:tcW w:w="1417"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sz w:val="20"/>
                <w:szCs w:val="20"/>
              </w:rPr>
              <w:t>267,527</w:t>
            </w:r>
          </w:p>
        </w:tc>
        <w:tc>
          <w:tcPr>
            <w:tcW w:w="1843"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color w:val="000000"/>
                <w:sz w:val="20"/>
                <w:szCs w:val="20"/>
              </w:rPr>
              <w:t>667,69</w:t>
            </w:r>
          </w:p>
        </w:tc>
      </w:tr>
      <w:tr w:rsidR="00664FD6" w:rsidRPr="006D7700" w:rsidTr="004D28E9">
        <w:tc>
          <w:tcPr>
            <w:tcW w:w="675" w:type="dxa"/>
          </w:tcPr>
          <w:p w:rsidR="00664FD6" w:rsidRPr="006D7700" w:rsidRDefault="00664FD6" w:rsidP="00EC4A89">
            <w:pPr>
              <w:spacing w:after="0" w:line="240" w:lineRule="auto"/>
              <w:jc w:val="center"/>
              <w:rPr>
                <w:rFonts w:ascii="Times New Roman" w:hAnsi="Times New Roman"/>
                <w:color w:val="000000"/>
                <w:sz w:val="20"/>
                <w:szCs w:val="20"/>
              </w:rPr>
            </w:pPr>
            <w:r w:rsidRPr="006D7700">
              <w:rPr>
                <w:rFonts w:ascii="Times New Roman" w:hAnsi="Times New Roman"/>
                <w:color w:val="000000"/>
                <w:sz w:val="20"/>
                <w:szCs w:val="20"/>
              </w:rPr>
              <w:t>27</w:t>
            </w:r>
          </w:p>
        </w:tc>
        <w:tc>
          <w:tcPr>
            <w:tcW w:w="2552" w:type="dxa"/>
          </w:tcPr>
          <w:p w:rsidR="00664FD6" w:rsidRPr="006D7700" w:rsidRDefault="00664FD6" w:rsidP="00EC4A89">
            <w:pPr>
              <w:spacing w:after="0" w:line="240" w:lineRule="auto"/>
              <w:rPr>
                <w:rFonts w:ascii="Times New Roman" w:hAnsi="Times New Roman"/>
                <w:color w:val="000000"/>
                <w:sz w:val="20"/>
                <w:szCs w:val="20"/>
              </w:rPr>
            </w:pPr>
            <w:r w:rsidRPr="006D7700">
              <w:rPr>
                <w:rFonts w:ascii="Times New Roman" w:hAnsi="Times New Roman"/>
                <w:color w:val="000000"/>
                <w:sz w:val="20"/>
                <w:szCs w:val="20"/>
              </w:rPr>
              <w:t xml:space="preserve">Сунтарский </w:t>
            </w:r>
          </w:p>
        </w:tc>
        <w:tc>
          <w:tcPr>
            <w:tcW w:w="1559" w:type="dxa"/>
          </w:tcPr>
          <w:p w:rsidR="00664FD6" w:rsidRPr="005F3980" w:rsidRDefault="00664FD6" w:rsidP="00EC4A89">
            <w:pPr>
              <w:spacing w:after="0" w:line="240" w:lineRule="auto"/>
              <w:jc w:val="center"/>
              <w:rPr>
                <w:rFonts w:ascii="Times New Roman" w:hAnsi="Times New Roman"/>
                <w:bCs/>
                <w:sz w:val="20"/>
                <w:szCs w:val="20"/>
              </w:rPr>
            </w:pPr>
            <w:r w:rsidRPr="005F3980">
              <w:rPr>
                <w:rFonts w:ascii="Times New Roman" w:hAnsi="Times New Roman"/>
                <w:bCs/>
                <w:sz w:val="20"/>
                <w:szCs w:val="20"/>
              </w:rPr>
              <w:t>23890</w:t>
            </w:r>
          </w:p>
        </w:tc>
        <w:tc>
          <w:tcPr>
            <w:tcW w:w="1418"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sz w:val="20"/>
                <w:szCs w:val="20"/>
              </w:rPr>
              <w:t>50,230</w:t>
            </w:r>
          </w:p>
        </w:tc>
        <w:tc>
          <w:tcPr>
            <w:tcW w:w="1417"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sz w:val="20"/>
                <w:szCs w:val="20"/>
              </w:rPr>
              <w:t>41,5</w:t>
            </w:r>
          </w:p>
        </w:tc>
        <w:tc>
          <w:tcPr>
            <w:tcW w:w="1843"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color w:val="000000"/>
                <w:sz w:val="20"/>
                <w:szCs w:val="20"/>
              </w:rPr>
              <w:t>94,73</w:t>
            </w:r>
          </w:p>
        </w:tc>
      </w:tr>
      <w:tr w:rsidR="00664FD6" w:rsidRPr="006D7700" w:rsidTr="004D28E9">
        <w:tc>
          <w:tcPr>
            <w:tcW w:w="675" w:type="dxa"/>
          </w:tcPr>
          <w:p w:rsidR="00664FD6" w:rsidRPr="006D7700" w:rsidRDefault="00664FD6" w:rsidP="00EC4A89">
            <w:pPr>
              <w:spacing w:after="0" w:line="240" w:lineRule="auto"/>
              <w:jc w:val="center"/>
              <w:rPr>
                <w:rFonts w:ascii="Times New Roman" w:hAnsi="Times New Roman"/>
                <w:color w:val="000000"/>
                <w:sz w:val="20"/>
                <w:szCs w:val="20"/>
              </w:rPr>
            </w:pPr>
            <w:r w:rsidRPr="006D7700">
              <w:rPr>
                <w:rFonts w:ascii="Times New Roman" w:hAnsi="Times New Roman"/>
                <w:color w:val="000000"/>
                <w:sz w:val="20"/>
                <w:szCs w:val="20"/>
              </w:rPr>
              <w:t>28</w:t>
            </w:r>
          </w:p>
        </w:tc>
        <w:tc>
          <w:tcPr>
            <w:tcW w:w="2552" w:type="dxa"/>
          </w:tcPr>
          <w:p w:rsidR="00664FD6" w:rsidRPr="006D7700" w:rsidRDefault="00664FD6" w:rsidP="00EC4A89">
            <w:pPr>
              <w:spacing w:after="0" w:line="240" w:lineRule="auto"/>
              <w:rPr>
                <w:rFonts w:ascii="Times New Roman" w:hAnsi="Times New Roman"/>
                <w:color w:val="000000"/>
                <w:sz w:val="20"/>
                <w:szCs w:val="20"/>
              </w:rPr>
            </w:pPr>
            <w:r w:rsidRPr="006D7700">
              <w:rPr>
                <w:rFonts w:ascii="Times New Roman" w:hAnsi="Times New Roman"/>
                <w:color w:val="000000"/>
                <w:sz w:val="20"/>
                <w:szCs w:val="20"/>
              </w:rPr>
              <w:t xml:space="preserve">Таттинский </w:t>
            </w:r>
          </w:p>
        </w:tc>
        <w:tc>
          <w:tcPr>
            <w:tcW w:w="1559" w:type="dxa"/>
          </w:tcPr>
          <w:p w:rsidR="00664FD6" w:rsidRPr="005F3980" w:rsidRDefault="00664FD6" w:rsidP="00EC4A89">
            <w:pPr>
              <w:spacing w:after="0" w:line="240" w:lineRule="auto"/>
              <w:jc w:val="center"/>
              <w:rPr>
                <w:rFonts w:ascii="Times New Roman" w:hAnsi="Times New Roman"/>
                <w:bCs/>
                <w:sz w:val="20"/>
                <w:szCs w:val="20"/>
              </w:rPr>
            </w:pPr>
            <w:r w:rsidRPr="005F3980">
              <w:rPr>
                <w:rFonts w:ascii="Times New Roman" w:hAnsi="Times New Roman"/>
                <w:bCs/>
                <w:sz w:val="20"/>
                <w:szCs w:val="20"/>
              </w:rPr>
              <w:t>16393</w:t>
            </w:r>
          </w:p>
        </w:tc>
        <w:tc>
          <w:tcPr>
            <w:tcW w:w="1418"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sz w:val="20"/>
                <w:szCs w:val="20"/>
              </w:rPr>
              <w:t>91,50</w:t>
            </w:r>
          </w:p>
        </w:tc>
        <w:tc>
          <w:tcPr>
            <w:tcW w:w="1417"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sz w:val="20"/>
                <w:szCs w:val="20"/>
              </w:rPr>
              <w:t>93,52</w:t>
            </w:r>
          </w:p>
        </w:tc>
        <w:tc>
          <w:tcPr>
            <w:tcW w:w="1843"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color w:val="000000"/>
                <w:sz w:val="20"/>
                <w:szCs w:val="20"/>
              </w:rPr>
              <w:t>185,02</w:t>
            </w:r>
          </w:p>
        </w:tc>
      </w:tr>
      <w:tr w:rsidR="00664FD6" w:rsidRPr="006D7700" w:rsidTr="004D28E9">
        <w:tc>
          <w:tcPr>
            <w:tcW w:w="675" w:type="dxa"/>
          </w:tcPr>
          <w:p w:rsidR="00664FD6" w:rsidRPr="006D7700" w:rsidRDefault="00664FD6" w:rsidP="00EC4A89">
            <w:pPr>
              <w:spacing w:after="0" w:line="240" w:lineRule="auto"/>
              <w:jc w:val="center"/>
              <w:rPr>
                <w:rFonts w:ascii="Times New Roman" w:hAnsi="Times New Roman"/>
                <w:color w:val="000000"/>
                <w:sz w:val="20"/>
                <w:szCs w:val="20"/>
              </w:rPr>
            </w:pPr>
            <w:r w:rsidRPr="006D7700">
              <w:rPr>
                <w:rFonts w:ascii="Times New Roman" w:hAnsi="Times New Roman"/>
                <w:color w:val="000000"/>
                <w:sz w:val="20"/>
                <w:szCs w:val="20"/>
              </w:rPr>
              <w:t>29</w:t>
            </w:r>
          </w:p>
        </w:tc>
        <w:tc>
          <w:tcPr>
            <w:tcW w:w="2552" w:type="dxa"/>
          </w:tcPr>
          <w:p w:rsidR="00664FD6" w:rsidRPr="006D7700" w:rsidRDefault="00664FD6" w:rsidP="00EC4A89">
            <w:pPr>
              <w:spacing w:after="0" w:line="240" w:lineRule="auto"/>
              <w:rPr>
                <w:rFonts w:ascii="Times New Roman" w:hAnsi="Times New Roman"/>
                <w:color w:val="000000"/>
                <w:sz w:val="20"/>
                <w:szCs w:val="20"/>
              </w:rPr>
            </w:pPr>
            <w:r w:rsidRPr="006D7700">
              <w:rPr>
                <w:rFonts w:ascii="Times New Roman" w:hAnsi="Times New Roman"/>
                <w:color w:val="000000"/>
                <w:sz w:val="20"/>
                <w:szCs w:val="20"/>
              </w:rPr>
              <w:t xml:space="preserve">Томпонский </w:t>
            </w:r>
          </w:p>
        </w:tc>
        <w:tc>
          <w:tcPr>
            <w:tcW w:w="1559" w:type="dxa"/>
          </w:tcPr>
          <w:p w:rsidR="00664FD6" w:rsidRPr="005F3980" w:rsidRDefault="00664FD6" w:rsidP="00EC4A89">
            <w:pPr>
              <w:spacing w:after="0" w:line="240" w:lineRule="auto"/>
              <w:jc w:val="center"/>
              <w:rPr>
                <w:rFonts w:ascii="Times New Roman" w:hAnsi="Times New Roman"/>
                <w:bCs/>
                <w:sz w:val="20"/>
                <w:szCs w:val="20"/>
              </w:rPr>
            </w:pPr>
            <w:r w:rsidRPr="005F3980">
              <w:rPr>
                <w:rFonts w:ascii="Times New Roman" w:hAnsi="Times New Roman"/>
                <w:bCs/>
                <w:sz w:val="20"/>
                <w:szCs w:val="20"/>
              </w:rPr>
              <w:t>13467</w:t>
            </w:r>
          </w:p>
        </w:tc>
        <w:tc>
          <w:tcPr>
            <w:tcW w:w="1418"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color w:val="000000"/>
                <w:sz w:val="20"/>
                <w:szCs w:val="20"/>
              </w:rPr>
              <w:t>111,38</w:t>
            </w:r>
          </w:p>
        </w:tc>
        <w:tc>
          <w:tcPr>
            <w:tcW w:w="1417"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sz w:val="20"/>
                <w:szCs w:val="20"/>
              </w:rPr>
              <w:t>138,93</w:t>
            </w:r>
          </w:p>
        </w:tc>
        <w:tc>
          <w:tcPr>
            <w:tcW w:w="1843"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color w:val="000000"/>
                <w:sz w:val="20"/>
                <w:szCs w:val="20"/>
              </w:rPr>
              <w:t>250,31</w:t>
            </w:r>
          </w:p>
        </w:tc>
      </w:tr>
      <w:tr w:rsidR="00664FD6" w:rsidRPr="006D7700" w:rsidTr="004D28E9">
        <w:tc>
          <w:tcPr>
            <w:tcW w:w="675" w:type="dxa"/>
          </w:tcPr>
          <w:p w:rsidR="00664FD6" w:rsidRPr="006D7700" w:rsidRDefault="00664FD6" w:rsidP="00EC4A89">
            <w:pPr>
              <w:spacing w:after="0" w:line="240" w:lineRule="auto"/>
              <w:jc w:val="center"/>
              <w:rPr>
                <w:rFonts w:ascii="Times New Roman" w:hAnsi="Times New Roman"/>
                <w:color w:val="000000"/>
                <w:sz w:val="20"/>
                <w:szCs w:val="20"/>
              </w:rPr>
            </w:pPr>
            <w:r w:rsidRPr="006D7700">
              <w:rPr>
                <w:rFonts w:ascii="Times New Roman" w:hAnsi="Times New Roman"/>
                <w:color w:val="000000"/>
                <w:sz w:val="20"/>
                <w:szCs w:val="20"/>
              </w:rPr>
              <w:t>30</w:t>
            </w:r>
          </w:p>
        </w:tc>
        <w:tc>
          <w:tcPr>
            <w:tcW w:w="2552" w:type="dxa"/>
          </w:tcPr>
          <w:p w:rsidR="00664FD6" w:rsidRPr="006D7700" w:rsidRDefault="00664FD6" w:rsidP="00EC4A89">
            <w:pPr>
              <w:spacing w:after="0" w:line="240" w:lineRule="auto"/>
              <w:rPr>
                <w:rFonts w:ascii="Times New Roman" w:hAnsi="Times New Roman"/>
                <w:color w:val="000000"/>
                <w:sz w:val="20"/>
                <w:szCs w:val="20"/>
              </w:rPr>
            </w:pPr>
            <w:r w:rsidRPr="006D7700">
              <w:rPr>
                <w:rFonts w:ascii="Times New Roman" w:hAnsi="Times New Roman"/>
                <w:color w:val="000000"/>
                <w:sz w:val="20"/>
                <w:szCs w:val="20"/>
              </w:rPr>
              <w:t xml:space="preserve">Усть-Алданский </w:t>
            </w:r>
          </w:p>
        </w:tc>
        <w:tc>
          <w:tcPr>
            <w:tcW w:w="1559" w:type="dxa"/>
          </w:tcPr>
          <w:p w:rsidR="00664FD6" w:rsidRPr="005F3980" w:rsidRDefault="00664FD6" w:rsidP="00EC4A89">
            <w:pPr>
              <w:spacing w:after="0" w:line="240" w:lineRule="auto"/>
              <w:jc w:val="center"/>
              <w:rPr>
                <w:rFonts w:ascii="Times New Roman" w:hAnsi="Times New Roman"/>
                <w:bCs/>
                <w:sz w:val="20"/>
                <w:szCs w:val="20"/>
              </w:rPr>
            </w:pPr>
            <w:r w:rsidRPr="005F3980">
              <w:rPr>
                <w:rFonts w:ascii="Times New Roman" w:hAnsi="Times New Roman"/>
                <w:bCs/>
                <w:sz w:val="20"/>
                <w:szCs w:val="20"/>
              </w:rPr>
              <w:t>21016</w:t>
            </w:r>
          </w:p>
        </w:tc>
        <w:tc>
          <w:tcPr>
            <w:tcW w:w="1418"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sz w:val="20"/>
                <w:szCs w:val="20"/>
              </w:rPr>
              <w:t>71,37</w:t>
            </w:r>
          </w:p>
        </w:tc>
        <w:tc>
          <w:tcPr>
            <w:tcW w:w="1417"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sz w:val="20"/>
                <w:szCs w:val="20"/>
              </w:rPr>
              <w:t>43,52</w:t>
            </w:r>
          </w:p>
        </w:tc>
        <w:tc>
          <w:tcPr>
            <w:tcW w:w="1843"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color w:val="000000"/>
                <w:sz w:val="20"/>
                <w:szCs w:val="20"/>
              </w:rPr>
              <w:t>114,89</w:t>
            </w:r>
          </w:p>
        </w:tc>
      </w:tr>
      <w:tr w:rsidR="00664FD6" w:rsidRPr="006D7700" w:rsidTr="004D28E9">
        <w:tc>
          <w:tcPr>
            <w:tcW w:w="675" w:type="dxa"/>
          </w:tcPr>
          <w:p w:rsidR="00664FD6" w:rsidRPr="006D7700" w:rsidRDefault="00664FD6" w:rsidP="00EC4A89">
            <w:pPr>
              <w:spacing w:after="0" w:line="240" w:lineRule="auto"/>
              <w:jc w:val="center"/>
              <w:rPr>
                <w:rFonts w:ascii="Times New Roman" w:hAnsi="Times New Roman"/>
                <w:color w:val="000000"/>
                <w:sz w:val="20"/>
                <w:szCs w:val="20"/>
              </w:rPr>
            </w:pPr>
            <w:r w:rsidRPr="006D7700">
              <w:rPr>
                <w:rFonts w:ascii="Times New Roman" w:hAnsi="Times New Roman"/>
                <w:color w:val="000000"/>
                <w:sz w:val="20"/>
                <w:szCs w:val="20"/>
              </w:rPr>
              <w:t>31</w:t>
            </w:r>
          </w:p>
        </w:tc>
        <w:tc>
          <w:tcPr>
            <w:tcW w:w="2552" w:type="dxa"/>
          </w:tcPr>
          <w:p w:rsidR="00664FD6" w:rsidRPr="006D7700" w:rsidRDefault="00664FD6" w:rsidP="00EC4A89">
            <w:pPr>
              <w:spacing w:after="0" w:line="240" w:lineRule="auto"/>
              <w:rPr>
                <w:rFonts w:ascii="Times New Roman" w:hAnsi="Times New Roman"/>
                <w:color w:val="000000"/>
                <w:sz w:val="20"/>
                <w:szCs w:val="20"/>
              </w:rPr>
            </w:pPr>
            <w:r w:rsidRPr="006D7700">
              <w:rPr>
                <w:rFonts w:ascii="Times New Roman" w:hAnsi="Times New Roman"/>
                <w:color w:val="000000"/>
                <w:sz w:val="20"/>
                <w:szCs w:val="20"/>
              </w:rPr>
              <w:t xml:space="preserve">Усть-Майский </w:t>
            </w:r>
          </w:p>
        </w:tc>
        <w:tc>
          <w:tcPr>
            <w:tcW w:w="1559" w:type="dxa"/>
          </w:tcPr>
          <w:p w:rsidR="00664FD6" w:rsidRPr="005F3980" w:rsidRDefault="00664FD6" w:rsidP="00EC4A89">
            <w:pPr>
              <w:spacing w:after="0" w:line="240" w:lineRule="auto"/>
              <w:jc w:val="center"/>
              <w:rPr>
                <w:rFonts w:ascii="Times New Roman" w:hAnsi="Times New Roman"/>
                <w:bCs/>
                <w:sz w:val="20"/>
                <w:szCs w:val="20"/>
              </w:rPr>
            </w:pPr>
            <w:r w:rsidRPr="005F3980">
              <w:rPr>
                <w:rFonts w:ascii="Times New Roman" w:hAnsi="Times New Roman"/>
                <w:bCs/>
                <w:sz w:val="20"/>
                <w:szCs w:val="20"/>
              </w:rPr>
              <w:t>7638</w:t>
            </w:r>
          </w:p>
        </w:tc>
        <w:tc>
          <w:tcPr>
            <w:tcW w:w="1418"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sz w:val="20"/>
                <w:szCs w:val="20"/>
                <w:lang w:val="en-US"/>
              </w:rPr>
              <w:t>58</w:t>
            </w:r>
            <w:r w:rsidRPr="005050E6">
              <w:rPr>
                <w:rFonts w:ascii="Times New Roman" w:hAnsi="Times New Roman"/>
                <w:sz w:val="20"/>
                <w:szCs w:val="20"/>
              </w:rPr>
              <w:t>,</w:t>
            </w:r>
            <w:r w:rsidRPr="005050E6">
              <w:rPr>
                <w:rFonts w:ascii="Times New Roman" w:hAnsi="Times New Roman"/>
                <w:sz w:val="20"/>
                <w:szCs w:val="20"/>
                <w:lang w:val="en-US"/>
              </w:rPr>
              <w:t>91</w:t>
            </w:r>
          </w:p>
        </w:tc>
        <w:tc>
          <w:tcPr>
            <w:tcW w:w="1417" w:type="dxa"/>
          </w:tcPr>
          <w:p w:rsidR="00664FD6" w:rsidRPr="00A670A1" w:rsidRDefault="00664FD6" w:rsidP="00EC4A89">
            <w:pPr>
              <w:spacing w:after="0" w:line="240" w:lineRule="auto"/>
              <w:jc w:val="center"/>
              <w:rPr>
                <w:rFonts w:ascii="Times New Roman" w:hAnsi="Times New Roman"/>
                <w:sz w:val="20"/>
                <w:szCs w:val="20"/>
              </w:rPr>
            </w:pPr>
            <w:r w:rsidRPr="005050E6">
              <w:rPr>
                <w:rFonts w:ascii="Times New Roman" w:hAnsi="Times New Roman"/>
                <w:sz w:val="20"/>
                <w:szCs w:val="20"/>
              </w:rPr>
              <w:t>132,22</w:t>
            </w:r>
          </w:p>
        </w:tc>
        <w:tc>
          <w:tcPr>
            <w:tcW w:w="1843"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color w:val="000000"/>
                <w:sz w:val="20"/>
                <w:szCs w:val="20"/>
              </w:rPr>
              <w:t>191,13</w:t>
            </w:r>
          </w:p>
        </w:tc>
      </w:tr>
      <w:tr w:rsidR="00664FD6" w:rsidRPr="006D7700" w:rsidTr="004D28E9">
        <w:tc>
          <w:tcPr>
            <w:tcW w:w="675" w:type="dxa"/>
          </w:tcPr>
          <w:p w:rsidR="00664FD6" w:rsidRPr="006D7700" w:rsidRDefault="00664FD6" w:rsidP="00EC4A89">
            <w:pPr>
              <w:spacing w:after="0" w:line="240" w:lineRule="auto"/>
              <w:jc w:val="center"/>
              <w:rPr>
                <w:rFonts w:ascii="Times New Roman" w:hAnsi="Times New Roman"/>
                <w:color w:val="000000"/>
                <w:sz w:val="20"/>
                <w:szCs w:val="20"/>
              </w:rPr>
            </w:pPr>
            <w:r w:rsidRPr="006D7700">
              <w:rPr>
                <w:rFonts w:ascii="Times New Roman" w:hAnsi="Times New Roman"/>
                <w:color w:val="000000"/>
                <w:sz w:val="20"/>
                <w:szCs w:val="20"/>
              </w:rPr>
              <w:t>32</w:t>
            </w:r>
          </w:p>
        </w:tc>
        <w:tc>
          <w:tcPr>
            <w:tcW w:w="2552" w:type="dxa"/>
          </w:tcPr>
          <w:p w:rsidR="00664FD6" w:rsidRPr="006D7700" w:rsidRDefault="00664FD6" w:rsidP="00EC4A89">
            <w:pPr>
              <w:spacing w:after="0" w:line="240" w:lineRule="auto"/>
              <w:rPr>
                <w:rFonts w:ascii="Times New Roman" w:hAnsi="Times New Roman"/>
                <w:color w:val="000000"/>
                <w:sz w:val="20"/>
                <w:szCs w:val="20"/>
              </w:rPr>
            </w:pPr>
            <w:r w:rsidRPr="006D7700">
              <w:rPr>
                <w:rFonts w:ascii="Times New Roman" w:hAnsi="Times New Roman"/>
                <w:color w:val="000000"/>
                <w:sz w:val="20"/>
                <w:szCs w:val="20"/>
              </w:rPr>
              <w:t>Усть-Янский р-н</w:t>
            </w:r>
          </w:p>
        </w:tc>
        <w:tc>
          <w:tcPr>
            <w:tcW w:w="1559" w:type="dxa"/>
          </w:tcPr>
          <w:p w:rsidR="00664FD6" w:rsidRPr="005F3980" w:rsidRDefault="00664FD6" w:rsidP="00EC4A89">
            <w:pPr>
              <w:spacing w:after="0" w:line="240" w:lineRule="auto"/>
              <w:jc w:val="center"/>
              <w:rPr>
                <w:rFonts w:ascii="Times New Roman" w:hAnsi="Times New Roman"/>
                <w:bCs/>
                <w:sz w:val="20"/>
                <w:szCs w:val="20"/>
              </w:rPr>
            </w:pPr>
            <w:r w:rsidRPr="005F3980">
              <w:rPr>
                <w:rFonts w:ascii="Times New Roman" w:hAnsi="Times New Roman"/>
                <w:bCs/>
                <w:sz w:val="20"/>
                <w:szCs w:val="20"/>
              </w:rPr>
              <w:t>7244</w:t>
            </w:r>
          </w:p>
        </w:tc>
        <w:tc>
          <w:tcPr>
            <w:tcW w:w="1418"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sz w:val="20"/>
                <w:szCs w:val="20"/>
                <w:lang w:val="en-US"/>
              </w:rPr>
              <w:t>60</w:t>
            </w:r>
            <w:r w:rsidRPr="005050E6">
              <w:rPr>
                <w:rFonts w:ascii="Times New Roman" w:hAnsi="Times New Roman"/>
                <w:sz w:val="20"/>
                <w:szCs w:val="20"/>
              </w:rPr>
              <w:t>2,84</w:t>
            </w:r>
          </w:p>
        </w:tc>
        <w:tc>
          <w:tcPr>
            <w:tcW w:w="1417"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sz w:val="20"/>
                <w:szCs w:val="20"/>
              </w:rPr>
              <w:t>184,35</w:t>
            </w:r>
          </w:p>
        </w:tc>
        <w:tc>
          <w:tcPr>
            <w:tcW w:w="1843"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color w:val="000000"/>
                <w:sz w:val="20"/>
                <w:szCs w:val="20"/>
              </w:rPr>
              <w:t>787,19</w:t>
            </w:r>
          </w:p>
        </w:tc>
      </w:tr>
      <w:tr w:rsidR="00664FD6" w:rsidRPr="006D7700" w:rsidTr="004D28E9">
        <w:tc>
          <w:tcPr>
            <w:tcW w:w="675" w:type="dxa"/>
          </w:tcPr>
          <w:p w:rsidR="00664FD6" w:rsidRPr="006D7700" w:rsidRDefault="00664FD6" w:rsidP="00EC4A89">
            <w:pPr>
              <w:spacing w:after="0" w:line="240" w:lineRule="auto"/>
              <w:jc w:val="center"/>
              <w:rPr>
                <w:rFonts w:ascii="Times New Roman" w:hAnsi="Times New Roman"/>
                <w:color w:val="000000"/>
                <w:sz w:val="20"/>
                <w:szCs w:val="20"/>
              </w:rPr>
            </w:pPr>
            <w:r w:rsidRPr="006D7700">
              <w:rPr>
                <w:rFonts w:ascii="Times New Roman" w:hAnsi="Times New Roman"/>
                <w:color w:val="000000"/>
                <w:sz w:val="20"/>
                <w:szCs w:val="20"/>
              </w:rPr>
              <w:t>33</w:t>
            </w:r>
          </w:p>
        </w:tc>
        <w:tc>
          <w:tcPr>
            <w:tcW w:w="2552" w:type="dxa"/>
          </w:tcPr>
          <w:p w:rsidR="00664FD6" w:rsidRPr="006D7700" w:rsidRDefault="00664FD6" w:rsidP="00EC4A89">
            <w:pPr>
              <w:spacing w:after="0" w:line="240" w:lineRule="auto"/>
              <w:rPr>
                <w:rFonts w:ascii="Times New Roman" w:hAnsi="Times New Roman"/>
                <w:color w:val="000000"/>
                <w:sz w:val="20"/>
                <w:szCs w:val="20"/>
              </w:rPr>
            </w:pPr>
            <w:r w:rsidRPr="006D7700">
              <w:rPr>
                <w:rFonts w:ascii="Times New Roman" w:hAnsi="Times New Roman"/>
                <w:color w:val="000000"/>
                <w:sz w:val="20"/>
                <w:szCs w:val="20"/>
              </w:rPr>
              <w:t xml:space="preserve">Хангаласский </w:t>
            </w:r>
          </w:p>
        </w:tc>
        <w:tc>
          <w:tcPr>
            <w:tcW w:w="1559" w:type="dxa"/>
          </w:tcPr>
          <w:p w:rsidR="00664FD6" w:rsidRPr="005F3980" w:rsidRDefault="00664FD6" w:rsidP="00EC4A89">
            <w:pPr>
              <w:spacing w:after="0" w:line="240" w:lineRule="auto"/>
              <w:jc w:val="center"/>
              <w:rPr>
                <w:rFonts w:ascii="Times New Roman" w:hAnsi="Times New Roman"/>
                <w:bCs/>
                <w:sz w:val="20"/>
                <w:szCs w:val="20"/>
              </w:rPr>
            </w:pPr>
            <w:r w:rsidRPr="005F3980">
              <w:rPr>
                <w:rFonts w:ascii="Times New Roman" w:hAnsi="Times New Roman"/>
                <w:bCs/>
                <w:sz w:val="20"/>
                <w:szCs w:val="20"/>
              </w:rPr>
              <w:t>32352</w:t>
            </w:r>
          </w:p>
        </w:tc>
        <w:tc>
          <w:tcPr>
            <w:tcW w:w="1418"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sz w:val="20"/>
                <w:szCs w:val="20"/>
              </w:rPr>
              <w:t>61,82</w:t>
            </w:r>
          </w:p>
        </w:tc>
        <w:tc>
          <w:tcPr>
            <w:tcW w:w="1417"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sz w:val="20"/>
                <w:szCs w:val="20"/>
              </w:rPr>
              <w:t>88,43</w:t>
            </w:r>
          </w:p>
        </w:tc>
        <w:tc>
          <w:tcPr>
            <w:tcW w:w="1843"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color w:val="000000"/>
                <w:sz w:val="20"/>
                <w:szCs w:val="20"/>
              </w:rPr>
              <w:t>150,25</w:t>
            </w:r>
          </w:p>
        </w:tc>
      </w:tr>
      <w:tr w:rsidR="00664FD6" w:rsidRPr="006D7700" w:rsidTr="004D28E9">
        <w:tc>
          <w:tcPr>
            <w:tcW w:w="675" w:type="dxa"/>
          </w:tcPr>
          <w:p w:rsidR="00664FD6" w:rsidRPr="006D7700" w:rsidRDefault="00664FD6" w:rsidP="00EC4A89">
            <w:pPr>
              <w:spacing w:after="0" w:line="240" w:lineRule="auto"/>
              <w:jc w:val="center"/>
              <w:rPr>
                <w:rFonts w:ascii="Times New Roman" w:hAnsi="Times New Roman"/>
                <w:color w:val="000000"/>
                <w:sz w:val="20"/>
                <w:szCs w:val="20"/>
              </w:rPr>
            </w:pPr>
            <w:r w:rsidRPr="006D7700">
              <w:rPr>
                <w:rFonts w:ascii="Times New Roman" w:hAnsi="Times New Roman"/>
                <w:color w:val="000000"/>
                <w:sz w:val="20"/>
                <w:szCs w:val="20"/>
              </w:rPr>
              <w:t>34</w:t>
            </w:r>
          </w:p>
        </w:tc>
        <w:tc>
          <w:tcPr>
            <w:tcW w:w="2552" w:type="dxa"/>
          </w:tcPr>
          <w:p w:rsidR="00664FD6" w:rsidRPr="006D7700" w:rsidRDefault="00664FD6" w:rsidP="00EC4A89">
            <w:pPr>
              <w:spacing w:after="0" w:line="240" w:lineRule="auto"/>
              <w:rPr>
                <w:rFonts w:ascii="Times New Roman" w:hAnsi="Times New Roman"/>
                <w:color w:val="000000"/>
                <w:sz w:val="20"/>
                <w:szCs w:val="20"/>
              </w:rPr>
            </w:pPr>
            <w:r w:rsidRPr="006D7700">
              <w:rPr>
                <w:rFonts w:ascii="Times New Roman" w:hAnsi="Times New Roman"/>
                <w:color w:val="000000"/>
                <w:sz w:val="20"/>
                <w:szCs w:val="20"/>
              </w:rPr>
              <w:t xml:space="preserve">Чурапчинский </w:t>
            </w:r>
          </w:p>
        </w:tc>
        <w:tc>
          <w:tcPr>
            <w:tcW w:w="1559" w:type="dxa"/>
          </w:tcPr>
          <w:p w:rsidR="00664FD6" w:rsidRPr="005F3980" w:rsidRDefault="00664FD6" w:rsidP="00EC4A89">
            <w:pPr>
              <w:spacing w:after="0" w:line="240" w:lineRule="auto"/>
              <w:jc w:val="center"/>
              <w:rPr>
                <w:rFonts w:ascii="Times New Roman" w:hAnsi="Times New Roman"/>
                <w:bCs/>
                <w:sz w:val="20"/>
                <w:szCs w:val="20"/>
              </w:rPr>
            </w:pPr>
            <w:r w:rsidRPr="005F3980">
              <w:rPr>
                <w:rFonts w:ascii="Times New Roman" w:hAnsi="Times New Roman"/>
                <w:bCs/>
                <w:sz w:val="20"/>
                <w:szCs w:val="20"/>
              </w:rPr>
              <w:t>20640</w:t>
            </w:r>
          </w:p>
        </w:tc>
        <w:tc>
          <w:tcPr>
            <w:tcW w:w="1418"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sz w:val="20"/>
                <w:szCs w:val="20"/>
              </w:rPr>
              <w:t>12,11</w:t>
            </w:r>
          </w:p>
        </w:tc>
        <w:tc>
          <w:tcPr>
            <w:tcW w:w="1417"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sz w:val="20"/>
                <w:szCs w:val="20"/>
              </w:rPr>
              <w:t>120,83</w:t>
            </w:r>
          </w:p>
        </w:tc>
        <w:tc>
          <w:tcPr>
            <w:tcW w:w="1843"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color w:val="000000"/>
                <w:sz w:val="20"/>
                <w:szCs w:val="20"/>
              </w:rPr>
              <w:t>132,94</w:t>
            </w:r>
          </w:p>
        </w:tc>
      </w:tr>
      <w:tr w:rsidR="00664FD6" w:rsidRPr="006D7700" w:rsidTr="004D28E9">
        <w:trPr>
          <w:trHeight w:val="349"/>
        </w:trPr>
        <w:tc>
          <w:tcPr>
            <w:tcW w:w="675" w:type="dxa"/>
          </w:tcPr>
          <w:p w:rsidR="00664FD6" w:rsidRPr="006D7700" w:rsidRDefault="00664FD6" w:rsidP="00EC4A89">
            <w:pPr>
              <w:spacing w:after="0" w:line="240" w:lineRule="auto"/>
              <w:jc w:val="center"/>
              <w:rPr>
                <w:rFonts w:ascii="Times New Roman" w:hAnsi="Times New Roman"/>
                <w:color w:val="000000"/>
                <w:sz w:val="20"/>
                <w:szCs w:val="20"/>
              </w:rPr>
            </w:pPr>
            <w:r w:rsidRPr="006D7700">
              <w:rPr>
                <w:rFonts w:ascii="Times New Roman" w:hAnsi="Times New Roman"/>
                <w:color w:val="000000"/>
                <w:sz w:val="20"/>
                <w:szCs w:val="20"/>
              </w:rPr>
              <w:t>35</w:t>
            </w:r>
          </w:p>
        </w:tc>
        <w:tc>
          <w:tcPr>
            <w:tcW w:w="2552" w:type="dxa"/>
          </w:tcPr>
          <w:p w:rsidR="00664FD6" w:rsidRPr="006D7700" w:rsidRDefault="00664FD6" w:rsidP="00EC4A89">
            <w:pPr>
              <w:spacing w:after="0" w:line="240" w:lineRule="auto"/>
              <w:rPr>
                <w:rFonts w:ascii="Times New Roman" w:hAnsi="Times New Roman"/>
                <w:color w:val="000000"/>
                <w:sz w:val="20"/>
                <w:szCs w:val="20"/>
              </w:rPr>
            </w:pPr>
            <w:r w:rsidRPr="006D7700">
              <w:rPr>
                <w:rFonts w:ascii="Times New Roman" w:hAnsi="Times New Roman"/>
                <w:color w:val="000000"/>
                <w:sz w:val="20"/>
                <w:szCs w:val="20"/>
              </w:rPr>
              <w:t xml:space="preserve">Эвено-Бытантайский </w:t>
            </w:r>
          </w:p>
        </w:tc>
        <w:tc>
          <w:tcPr>
            <w:tcW w:w="1559" w:type="dxa"/>
          </w:tcPr>
          <w:p w:rsidR="00664FD6" w:rsidRPr="005F3980" w:rsidRDefault="00664FD6" w:rsidP="00EC4A89">
            <w:pPr>
              <w:spacing w:after="0" w:line="240" w:lineRule="auto"/>
              <w:jc w:val="center"/>
              <w:rPr>
                <w:rFonts w:ascii="Times New Roman" w:hAnsi="Times New Roman"/>
                <w:bCs/>
                <w:sz w:val="20"/>
                <w:szCs w:val="20"/>
              </w:rPr>
            </w:pPr>
            <w:r w:rsidRPr="005F3980">
              <w:rPr>
                <w:rFonts w:ascii="Times New Roman" w:hAnsi="Times New Roman"/>
                <w:bCs/>
                <w:sz w:val="20"/>
                <w:szCs w:val="20"/>
              </w:rPr>
              <w:t>2798</w:t>
            </w:r>
          </w:p>
        </w:tc>
        <w:tc>
          <w:tcPr>
            <w:tcW w:w="1418"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sz w:val="20"/>
                <w:szCs w:val="20"/>
              </w:rPr>
              <w:t>178,69</w:t>
            </w:r>
          </w:p>
        </w:tc>
        <w:tc>
          <w:tcPr>
            <w:tcW w:w="1417"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sz w:val="20"/>
                <w:szCs w:val="20"/>
              </w:rPr>
              <w:t>489,70</w:t>
            </w:r>
          </w:p>
        </w:tc>
        <w:tc>
          <w:tcPr>
            <w:tcW w:w="1843"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color w:val="000000"/>
                <w:sz w:val="20"/>
                <w:szCs w:val="20"/>
              </w:rPr>
              <w:t>668,39</w:t>
            </w:r>
          </w:p>
        </w:tc>
      </w:tr>
      <w:tr w:rsidR="00664FD6" w:rsidRPr="006D7700" w:rsidTr="004D28E9">
        <w:trPr>
          <w:trHeight w:val="298"/>
        </w:trPr>
        <w:tc>
          <w:tcPr>
            <w:tcW w:w="675" w:type="dxa"/>
          </w:tcPr>
          <w:p w:rsidR="00664FD6" w:rsidRPr="006D7700" w:rsidRDefault="00664FD6" w:rsidP="00EC4A89">
            <w:pPr>
              <w:spacing w:after="0" w:line="240" w:lineRule="auto"/>
              <w:jc w:val="center"/>
              <w:rPr>
                <w:rFonts w:ascii="Times New Roman" w:hAnsi="Times New Roman"/>
                <w:color w:val="000000"/>
                <w:sz w:val="20"/>
                <w:szCs w:val="20"/>
              </w:rPr>
            </w:pPr>
            <w:r w:rsidRPr="006D7700">
              <w:rPr>
                <w:rFonts w:ascii="Times New Roman" w:hAnsi="Times New Roman"/>
                <w:color w:val="000000"/>
                <w:sz w:val="20"/>
                <w:szCs w:val="20"/>
              </w:rPr>
              <w:t>36</w:t>
            </w:r>
          </w:p>
        </w:tc>
        <w:tc>
          <w:tcPr>
            <w:tcW w:w="2552" w:type="dxa"/>
          </w:tcPr>
          <w:p w:rsidR="00664FD6" w:rsidRPr="006D7700" w:rsidRDefault="00664FD6" w:rsidP="00EC4A89">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г. </w:t>
            </w:r>
            <w:r w:rsidRPr="006D7700">
              <w:rPr>
                <w:rFonts w:ascii="Times New Roman" w:hAnsi="Times New Roman"/>
                <w:color w:val="000000"/>
                <w:sz w:val="20"/>
                <w:szCs w:val="20"/>
              </w:rPr>
              <w:t>Якутск</w:t>
            </w:r>
          </w:p>
        </w:tc>
        <w:tc>
          <w:tcPr>
            <w:tcW w:w="1559" w:type="dxa"/>
          </w:tcPr>
          <w:p w:rsidR="00664FD6" w:rsidRPr="005F3980" w:rsidRDefault="00664FD6" w:rsidP="00EC4A89">
            <w:pPr>
              <w:spacing w:after="0" w:line="240" w:lineRule="auto"/>
              <w:jc w:val="center"/>
              <w:rPr>
                <w:rFonts w:ascii="Times New Roman" w:hAnsi="Times New Roman"/>
                <w:sz w:val="20"/>
                <w:szCs w:val="20"/>
              </w:rPr>
            </w:pPr>
            <w:r w:rsidRPr="005F3980">
              <w:rPr>
                <w:rFonts w:ascii="Times New Roman" w:hAnsi="Times New Roman"/>
                <w:sz w:val="20"/>
                <w:szCs w:val="20"/>
              </w:rPr>
              <w:t>299169</w:t>
            </w:r>
          </w:p>
        </w:tc>
        <w:tc>
          <w:tcPr>
            <w:tcW w:w="1418"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color w:val="000000"/>
                <w:sz w:val="20"/>
                <w:szCs w:val="20"/>
              </w:rPr>
              <w:t>115,58</w:t>
            </w:r>
          </w:p>
        </w:tc>
        <w:tc>
          <w:tcPr>
            <w:tcW w:w="1417" w:type="dxa"/>
          </w:tcPr>
          <w:p w:rsidR="00664FD6" w:rsidRPr="005050E6" w:rsidRDefault="00664FD6" w:rsidP="00EC4A89">
            <w:pPr>
              <w:tabs>
                <w:tab w:val="left" w:pos="340"/>
                <w:tab w:val="center" w:pos="600"/>
              </w:tabs>
              <w:spacing w:after="0" w:line="240" w:lineRule="auto"/>
              <w:jc w:val="center"/>
              <w:rPr>
                <w:rFonts w:ascii="Times New Roman" w:hAnsi="Times New Roman"/>
                <w:color w:val="000000"/>
                <w:sz w:val="20"/>
                <w:szCs w:val="20"/>
              </w:rPr>
            </w:pPr>
            <w:r w:rsidRPr="005050E6">
              <w:rPr>
                <w:rFonts w:ascii="Times New Roman" w:hAnsi="Times New Roman"/>
                <w:color w:val="000000"/>
                <w:sz w:val="20"/>
                <w:szCs w:val="20"/>
              </w:rPr>
              <w:t>78,82</w:t>
            </w:r>
          </w:p>
        </w:tc>
        <w:tc>
          <w:tcPr>
            <w:tcW w:w="1843" w:type="dxa"/>
          </w:tcPr>
          <w:p w:rsidR="00664FD6" w:rsidRPr="005050E6" w:rsidRDefault="00664FD6" w:rsidP="00EC4A89">
            <w:pPr>
              <w:spacing w:after="0" w:line="240" w:lineRule="auto"/>
              <w:jc w:val="center"/>
              <w:rPr>
                <w:rFonts w:ascii="Times New Roman" w:hAnsi="Times New Roman"/>
                <w:color w:val="000000"/>
                <w:sz w:val="20"/>
                <w:szCs w:val="20"/>
              </w:rPr>
            </w:pPr>
            <w:r w:rsidRPr="005050E6">
              <w:rPr>
                <w:rFonts w:ascii="Times New Roman" w:hAnsi="Times New Roman"/>
                <w:color w:val="000000"/>
                <w:sz w:val="20"/>
                <w:szCs w:val="20"/>
              </w:rPr>
              <w:t>194,41</w:t>
            </w:r>
          </w:p>
        </w:tc>
      </w:tr>
    </w:tbl>
    <w:p w:rsidR="00664FD6" w:rsidRPr="00A670A1" w:rsidRDefault="00664FD6" w:rsidP="00664FD6">
      <w:pPr>
        <w:pStyle w:val="af3"/>
        <w:rPr>
          <w:rFonts w:ascii="Times New Roman" w:hAnsi="Times New Roman"/>
          <w:sz w:val="24"/>
          <w:szCs w:val="24"/>
        </w:rPr>
      </w:pPr>
    </w:p>
    <w:p w:rsidR="001D586F" w:rsidRDefault="001D586F" w:rsidP="00967D92">
      <w:pPr>
        <w:spacing w:after="0" w:line="360" w:lineRule="auto"/>
        <w:ind w:firstLine="567"/>
        <w:jc w:val="both"/>
        <w:rPr>
          <w:rFonts w:ascii="Times New Roman" w:hAnsi="Times New Roman"/>
          <w:color w:val="000000"/>
          <w:sz w:val="24"/>
          <w:szCs w:val="24"/>
        </w:rPr>
      </w:pPr>
    </w:p>
    <w:p w:rsidR="00270529" w:rsidRPr="00DE62C5" w:rsidRDefault="00270529" w:rsidP="00967D92">
      <w:pPr>
        <w:spacing w:after="0" w:line="360" w:lineRule="auto"/>
        <w:ind w:firstLine="567"/>
        <w:jc w:val="both"/>
        <w:rPr>
          <w:rFonts w:ascii="Times New Roman" w:hAnsi="Times New Roman"/>
          <w:color w:val="000000"/>
          <w:sz w:val="24"/>
          <w:szCs w:val="24"/>
        </w:rPr>
      </w:pPr>
    </w:p>
    <w:p w:rsidR="00A670A1" w:rsidRDefault="00A670A1" w:rsidP="00EF71E6">
      <w:pPr>
        <w:spacing w:after="0" w:line="240" w:lineRule="auto"/>
        <w:jc w:val="both"/>
      </w:pPr>
    </w:p>
    <w:p w:rsidR="003F1CE4" w:rsidRPr="00501EEC" w:rsidRDefault="00DD3FA8" w:rsidP="004D28E9">
      <w:pPr>
        <w:pStyle w:val="1"/>
        <w:ind w:firstLine="567"/>
        <w:rPr>
          <w:rFonts w:ascii="Times New Roman" w:hAnsi="Times New Roman"/>
          <w:sz w:val="24"/>
          <w:szCs w:val="24"/>
        </w:rPr>
      </w:pPr>
      <w:bookmarkStart w:id="13" w:name="_Toc31274105"/>
      <w:r w:rsidRPr="00501EEC">
        <w:rPr>
          <w:rFonts w:ascii="Times New Roman" w:hAnsi="Times New Roman"/>
          <w:sz w:val="24"/>
          <w:szCs w:val="24"/>
        </w:rPr>
        <w:t>3</w:t>
      </w:r>
      <w:r w:rsidR="003F1CE4" w:rsidRPr="00501EEC">
        <w:rPr>
          <w:rFonts w:ascii="Times New Roman" w:hAnsi="Times New Roman"/>
          <w:sz w:val="24"/>
          <w:szCs w:val="24"/>
        </w:rPr>
        <w:t>.</w:t>
      </w:r>
      <w:r w:rsidRPr="00501EEC">
        <w:rPr>
          <w:rFonts w:ascii="Times New Roman" w:hAnsi="Times New Roman"/>
          <w:sz w:val="24"/>
          <w:szCs w:val="24"/>
        </w:rPr>
        <w:t>5</w:t>
      </w:r>
      <w:r w:rsidR="003F1CE4" w:rsidRPr="00501EEC">
        <w:rPr>
          <w:rFonts w:ascii="Times New Roman" w:hAnsi="Times New Roman"/>
          <w:sz w:val="24"/>
          <w:szCs w:val="24"/>
        </w:rPr>
        <w:t>. Материальный резерв для ликвидации ЧС наслегов и поселений</w:t>
      </w:r>
      <w:bookmarkEnd w:id="13"/>
    </w:p>
    <w:p w:rsidR="00575737" w:rsidRPr="00F51F14" w:rsidRDefault="00575737" w:rsidP="00A44660">
      <w:pPr>
        <w:spacing w:after="0" w:line="240" w:lineRule="auto"/>
        <w:ind w:firstLine="567"/>
        <w:jc w:val="both"/>
        <w:rPr>
          <w:rFonts w:ascii="Times New Roman" w:hAnsi="Times New Roman"/>
          <w:sz w:val="24"/>
          <w:szCs w:val="24"/>
        </w:rPr>
      </w:pPr>
    </w:p>
    <w:p w:rsidR="005345C5" w:rsidRDefault="00DE2FDD" w:rsidP="004D28E9">
      <w:pPr>
        <w:tabs>
          <w:tab w:val="left" w:pos="9639"/>
        </w:tabs>
        <w:spacing w:after="0" w:line="360" w:lineRule="auto"/>
        <w:ind w:firstLine="567"/>
        <w:jc w:val="both"/>
        <w:rPr>
          <w:b/>
          <w:bCs/>
          <w:color w:val="000000"/>
        </w:rPr>
      </w:pPr>
      <w:r w:rsidRPr="00447302">
        <w:rPr>
          <w:rFonts w:ascii="Times New Roman" w:hAnsi="Times New Roman"/>
          <w:sz w:val="24"/>
          <w:szCs w:val="24"/>
        </w:rPr>
        <w:t>Сумма</w:t>
      </w:r>
      <w:r w:rsidRPr="00447302">
        <w:rPr>
          <w:rFonts w:ascii="Times New Roman" w:hAnsi="Times New Roman"/>
          <w:color w:val="000000"/>
          <w:sz w:val="24"/>
          <w:szCs w:val="24"/>
        </w:rPr>
        <w:t xml:space="preserve"> </w:t>
      </w:r>
      <w:r w:rsidRPr="00447302">
        <w:rPr>
          <w:rFonts w:ascii="Times New Roman" w:hAnsi="Times New Roman"/>
          <w:sz w:val="24"/>
          <w:szCs w:val="24"/>
        </w:rPr>
        <w:t>созданных материальных резервов для ЧС в муниципальных образованиях (городские и сельские поселения)</w:t>
      </w:r>
      <w:r w:rsidR="00F04A3E" w:rsidRPr="00447302">
        <w:rPr>
          <w:rFonts w:ascii="Times New Roman" w:hAnsi="Times New Roman"/>
          <w:sz w:val="24"/>
          <w:szCs w:val="24"/>
        </w:rPr>
        <w:t xml:space="preserve"> на 201</w:t>
      </w:r>
      <w:r w:rsidR="005345C5">
        <w:rPr>
          <w:rFonts w:ascii="Times New Roman" w:hAnsi="Times New Roman"/>
          <w:sz w:val="24"/>
          <w:szCs w:val="24"/>
        </w:rPr>
        <w:t>9</w:t>
      </w:r>
      <w:r w:rsidR="00F04A3E" w:rsidRPr="00447302">
        <w:rPr>
          <w:rFonts w:ascii="Times New Roman" w:hAnsi="Times New Roman"/>
          <w:sz w:val="24"/>
          <w:szCs w:val="24"/>
        </w:rPr>
        <w:t xml:space="preserve"> год</w:t>
      </w:r>
      <w:r w:rsidRPr="00447302">
        <w:rPr>
          <w:rFonts w:ascii="Times New Roman" w:hAnsi="Times New Roman"/>
          <w:sz w:val="24"/>
          <w:szCs w:val="24"/>
        </w:rPr>
        <w:t xml:space="preserve"> состав</w:t>
      </w:r>
      <w:r w:rsidR="00FB39AD">
        <w:rPr>
          <w:rFonts w:ascii="Times New Roman" w:hAnsi="Times New Roman"/>
          <w:sz w:val="24"/>
          <w:szCs w:val="24"/>
        </w:rPr>
        <w:t>ила</w:t>
      </w:r>
      <w:r w:rsidRPr="00447302">
        <w:rPr>
          <w:rFonts w:ascii="Times New Roman" w:hAnsi="Times New Roman"/>
          <w:sz w:val="24"/>
          <w:szCs w:val="24"/>
        </w:rPr>
        <w:t xml:space="preserve"> </w:t>
      </w:r>
      <w:r w:rsidR="005345C5">
        <w:rPr>
          <w:rFonts w:ascii="Times New Roman" w:hAnsi="Times New Roman"/>
          <w:iCs/>
          <w:sz w:val="24"/>
          <w:szCs w:val="24"/>
        </w:rPr>
        <w:t>60</w:t>
      </w:r>
      <w:r w:rsidR="00E61E32" w:rsidRPr="00447302">
        <w:rPr>
          <w:rFonts w:ascii="Times New Roman" w:hAnsi="Times New Roman"/>
          <w:iCs/>
          <w:sz w:val="24"/>
          <w:szCs w:val="24"/>
        </w:rPr>
        <w:t xml:space="preserve"> </w:t>
      </w:r>
      <w:r w:rsidR="00027846" w:rsidRPr="00447302">
        <w:rPr>
          <w:rFonts w:ascii="Times New Roman" w:hAnsi="Times New Roman"/>
          <w:iCs/>
          <w:sz w:val="24"/>
          <w:szCs w:val="24"/>
        </w:rPr>
        <w:t xml:space="preserve">млн. </w:t>
      </w:r>
      <w:r w:rsidR="00992A03">
        <w:rPr>
          <w:rFonts w:ascii="Times New Roman" w:hAnsi="Times New Roman"/>
          <w:iCs/>
          <w:sz w:val="24"/>
          <w:szCs w:val="24"/>
        </w:rPr>
        <w:t>102</w:t>
      </w:r>
      <w:r w:rsidR="00027846" w:rsidRPr="00447302">
        <w:rPr>
          <w:rFonts w:ascii="Times New Roman" w:hAnsi="Times New Roman"/>
          <w:i/>
          <w:iCs/>
          <w:sz w:val="26"/>
          <w:szCs w:val="26"/>
        </w:rPr>
        <w:t xml:space="preserve"> </w:t>
      </w:r>
      <w:r w:rsidRPr="00447302">
        <w:rPr>
          <w:rFonts w:ascii="Times New Roman" w:hAnsi="Times New Roman"/>
          <w:sz w:val="24"/>
          <w:szCs w:val="24"/>
        </w:rPr>
        <w:t>тыс. руб.</w:t>
      </w:r>
      <w:r w:rsidR="005345C5" w:rsidRPr="005345C5">
        <w:rPr>
          <w:b/>
          <w:bCs/>
          <w:color w:val="000000"/>
        </w:rPr>
        <w:t xml:space="preserve"> </w:t>
      </w:r>
    </w:p>
    <w:p w:rsidR="005345C5" w:rsidRDefault="00DE2FDD" w:rsidP="00A670A1">
      <w:pPr>
        <w:spacing w:after="0" w:line="360" w:lineRule="auto"/>
        <w:ind w:firstLine="567"/>
        <w:jc w:val="both"/>
        <w:rPr>
          <w:b/>
          <w:bCs/>
          <w:color w:val="000000"/>
        </w:rPr>
      </w:pPr>
      <w:r w:rsidRPr="00447302">
        <w:rPr>
          <w:rFonts w:ascii="Times New Roman" w:hAnsi="Times New Roman"/>
          <w:sz w:val="24"/>
          <w:szCs w:val="24"/>
        </w:rPr>
        <w:t xml:space="preserve">Резерв создан в </w:t>
      </w:r>
      <w:r w:rsidR="00095FB6">
        <w:rPr>
          <w:rFonts w:ascii="Times New Roman" w:hAnsi="Times New Roman"/>
          <w:sz w:val="24"/>
          <w:szCs w:val="24"/>
        </w:rPr>
        <w:t>2</w:t>
      </w:r>
      <w:r w:rsidR="009562AC">
        <w:rPr>
          <w:rFonts w:ascii="Times New Roman" w:hAnsi="Times New Roman"/>
          <w:sz w:val="24"/>
          <w:szCs w:val="24"/>
        </w:rPr>
        <w:t>89</w:t>
      </w:r>
      <w:r w:rsidR="00854694" w:rsidRPr="00447302">
        <w:rPr>
          <w:rFonts w:ascii="Times New Roman" w:hAnsi="Times New Roman"/>
          <w:sz w:val="24"/>
          <w:szCs w:val="24"/>
        </w:rPr>
        <w:t xml:space="preserve"> наслегах из 408</w:t>
      </w:r>
      <w:r w:rsidRPr="00447302">
        <w:rPr>
          <w:rFonts w:ascii="Times New Roman" w:hAnsi="Times New Roman"/>
          <w:sz w:val="24"/>
          <w:szCs w:val="24"/>
        </w:rPr>
        <w:t xml:space="preserve"> что составляет</w:t>
      </w:r>
      <w:r w:rsidR="00F51F14" w:rsidRPr="00447302">
        <w:rPr>
          <w:rFonts w:ascii="Times New Roman" w:hAnsi="Times New Roman"/>
          <w:sz w:val="24"/>
          <w:szCs w:val="24"/>
        </w:rPr>
        <w:t xml:space="preserve"> </w:t>
      </w:r>
      <w:r w:rsidR="005345C5">
        <w:rPr>
          <w:rFonts w:ascii="Times New Roman" w:hAnsi="Times New Roman"/>
          <w:sz w:val="24"/>
          <w:szCs w:val="24"/>
        </w:rPr>
        <w:t>7</w:t>
      </w:r>
      <w:r w:rsidR="00544CB3">
        <w:rPr>
          <w:rFonts w:ascii="Times New Roman" w:hAnsi="Times New Roman"/>
          <w:sz w:val="24"/>
          <w:szCs w:val="24"/>
        </w:rPr>
        <w:t>1</w:t>
      </w:r>
      <w:r w:rsidR="00642784">
        <w:rPr>
          <w:rFonts w:ascii="Times New Roman" w:hAnsi="Times New Roman"/>
          <w:sz w:val="24"/>
          <w:szCs w:val="24"/>
        </w:rPr>
        <w:t>% (таб</w:t>
      </w:r>
      <w:r w:rsidRPr="00447302">
        <w:rPr>
          <w:rFonts w:ascii="Times New Roman" w:hAnsi="Times New Roman"/>
          <w:sz w:val="24"/>
          <w:szCs w:val="24"/>
        </w:rPr>
        <w:t>.</w:t>
      </w:r>
      <w:r w:rsidR="00F1476A" w:rsidRPr="00447302">
        <w:rPr>
          <w:rFonts w:ascii="Times New Roman" w:hAnsi="Times New Roman"/>
          <w:sz w:val="24"/>
          <w:szCs w:val="24"/>
        </w:rPr>
        <w:t xml:space="preserve"> </w:t>
      </w:r>
      <w:r w:rsidRPr="00447302">
        <w:rPr>
          <w:rFonts w:ascii="Times New Roman" w:hAnsi="Times New Roman"/>
          <w:sz w:val="24"/>
          <w:szCs w:val="24"/>
        </w:rPr>
        <w:t>№</w:t>
      </w:r>
      <w:r w:rsidR="00642784">
        <w:rPr>
          <w:rFonts w:ascii="Times New Roman" w:hAnsi="Times New Roman"/>
          <w:sz w:val="24"/>
          <w:szCs w:val="24"/>
        </w:rPr>
        <w:t>4</w:t>
      </w:r>
      <w:r w:rsidRPr="00447302">
        <w:rPr>
          <w:rFonts w:ascii="Times New Roman" w:hAnsi="Times New Roman"/>
          <w:sz w:val="24"/>
          <w:szCs w:val="24"/>
        </w:rPr>
        <w:t>)</w:t>
      </w:r>
      <w:r w:rsidRPr="00447302">
        <w:rPr>
          <w:rFonts w:ascii="Times New Roman" w:hAnsi="Times New Roman"/>
          <w:i/>
          <w:sz w:val="24"/>
          <w:szCs w:val="24"/>
        </w:rPr>
        <w:t>.</w:t>
      </w:r>
      <w:r w:rsidRPr="00DE2FDD">
        <w:rPr>
          <w:rFonts w:ascii="Times New Roman" w:hAnsi="Times New Roman"/>
          <w:i/>
          <w:spacing w:val="-2"/>
          <w:sz w:val="24"/>
          <w:szCs w:val="24"/>
        </w:rPr>
        <w:t xml:space="preserve"> </w:t>
      </w:r>
    </w:p>
    <w:p w:rsidR="00854694" w:rsidRPr="005345C5" w:rsidRDefault="001D42E8" w:rsidP="004D28E9">
      <w:pPr>
        <w:spacing w:after="0" w:line="360" w:lineRule="auto"/>
        <w:ind w:firstLine="567"/>
        <w:jc w:val="both"/>
        <w:rPr>
          <w:b/>
          <w:bCs/>
          <w:color w:val="000000"/>
        </w:rPr>
      </w:pPr>
      <w:r w:rsidRPr="00DB2F3C">
        <w:rPr>
          <w:rFonts w:ascii="Times New Roman" w:hAnsi="Times New Roman"/>
          <w:spacing w:val="-2"/>
          <w:sz w:val="24"/>
          <w:szCs w:val="24"/>
        </w:rPr>
        <w:t>Специалист</w:t>
      </w:r>
      <w:r w:rsidR="008A25E4" w:rsidRPr="00DB2F3C">
        <w:rPr>
          <w:rFonts w:ascii="Times New Roman" w:hAnsi="Times New Roman"/>
          <w:spacing w:val="-2"/>
          <w:sz w:val="24"/>
          <w:szCs w:val="24"/>
        </w:rPr>
        <w:t>ы</w:t>
      </w:r>
      <w:r w:rsidRPr="00DB2F3C">
        <w:rPr>
          <w:rFonts w:ascii="Times New Roman" w:hAnsi="Times New Roman"/>
          <w:spacing w:val="-2"/>
          <w:sz w:val="24"/>
          <w:szCs w:val="24"/>
        </w:rPr>
        <w:t xml:space="preserve"> ГО и ЧС муниципальных районов недостаточно </w:t>
      </w:r>
      <w:r w:rsidR="00600603" w:rsidRPr="00DB2F3C">
        <w:rPr>
          <w:rFonts w:ascii="Times New Roman" w:hAnsi="Times New Roman"/>
          <w:spacing w:val="-2"/>
          <w:sz w:val="24"/>
          <w:szCs w:val="24"/>
        </w:rPr>
        <w:t>провод</w:t>
      </w:r>
      <w:r w:rsidR="00074DAA" w:rsidRPr="00DB2F3C">
        <w:rPr>
          <w:rFonts w:ascii="Times New Roman" w:hAnsi="Times New Roman"/>
          <w:spacing w:val="-2"/>
          <w:sz w:val="24"/>
          <w:szCs w:val="24"/>
        </w:rPr>
        <w:t>я</w:t>
      </w:r>
      <w:r w:rsidR="00600603" w:rsidRPr="00DB2F3C">
        <w:rPr>
          <w:rFonts w:ascii="Times New Roman" w:hAnsi="Times New Roman"/>
          <w:spacing w:val="-2"/>
          <w:sz w:val="24"/>
          <w:szCs w:val="24"/>
        </w:rPr>
        <w:t xml:space="preserve">т </w:t>
      </w:r>
      <w:r w:rsidRPr="00DB2F3C">
        <w:rPr>
          <w:rFonts w:ascii="Times New Roman" w:hAnsi="Times New Roman"/>
          <w:spacing w:val="-2"/>
          <w:sz w:val="24"/>
          <w:szCs w:val="24"/>
        </w:rPr>
        <w:t>работ</w:t>
      </w:r>
      <w:r w:rsidR="00074DAA" w:rsidRPr="00DB2F3C">
        <w:rPr>
          <w:rFonts w:ascii="Times New Roman" w:hAnsi="Times New Roman"/>
          <w:spacing w:val="-2"/>
          <w:sz w:val="24"/>
          <w:szCs w:val="24"/>
        </w:rPr>
        <w:t>у</w:t>
      </w:r>
      <w:r w:rsidR="00600603" w:rsidRPr="00DB2F3C">
        <w:rPr>
          <w:rFonts w:ascii="Times New Roman" w:hAnsi="Times New Roman"/>
          <w:spacing w:val="-2"/>
          <w:sz w:val="24"/>
          <w:szCs w:val="24"/>
        </w:rPr>
        <w:t xml:space="preserve"> </w:t>
      </w:r>
      <w:r w:rsidRPr="00DB2F3C">
        <w:rPr>
          <w:rFonts w:ascii="Times New Roman" w:hAnsi="Times New Roman"/>
          <w:spacing w:val="-2"/>
          <w:sz w:val="24"/>
          <w:szCs w:val="24"/>
        </w:rPr>
        <w:t>по созданию материальных</w:t>
      </w:r>
      <w:r w:rsidR="00A70F53" w:rsidRPr="00DB2F3C">
        <w:rPr>
          <w:rFonts w:ascii="Times New Roman" w:hAnsi="Times New Roman"/>
          <w:spacing w:val="-2"/>
          <w:sz w:val="24"/>
          <w:szCs w:val="24"/>
        </w:rPr>
        <w:t xml:space="preserve"> резервов на поселковом уровне, </w:t>
      </w:r>
      <w:r w:rsidR="00EB1BCA">
        <w:rPr>
          <w:rFonts w:ascii="Times New Roman" w:hAnsi="Times New Roman"/>
          <w:spacing w:val="-2"/>
          <w:sz w:val="24"/>
          <w:szCs w:val="24"/>
        </w:rPr>
        <w:t>за 2018-2019 гг.</w:t>
      </w:r>
      <w:r w:rsidR="00A70F53" w:rsidRPr="00DB2F3C">
        <w:rPr>
          <w:rFonts w:ascii="Times New Roman" w:hAnsi="Times New Roman"/>
          <w:spacing w:val="-2"/>
          <w:sz w:val="24"/>
          <w:szCs w:val="24"/>
        </w:rPr>
        <w:t xml:space="preserve"> </w:t>
      </w:r>
      <w:r w:rsidR="008E1FDD">
        <w:rPr>
          <w:rFonts w:ascii="Times New Roman" w:hAnsi="Times New Roman"/>
          <w:spacing w:val="-2"/>
          <w:sz w:val="24"/>
          <w:szCs w:val="24"/>
        </w:rPr>
        <w:t>семь</w:t>
      </w:r>
      <w:r w:rsidR="00EB1BCA">
        <w:rPr>
          <w:rFonts w:ascii="Times New Roman" w:hAnsi="Times New Roman"/>
          <w:spacing w:val="-2"/>
          <w:sz w:val="24"/>
          <w:szCs w:val="24"/>
        </w:rPr>
        <w:t xml:space="preserve"> </w:t>
      </w:r>
      <w:r w:rsidR="00A70F53" w:rsidRPr="00DB2F3C">
        <w:rPr>
          <w:rFonts w:ascii="Times New Roman" w:hAnsi="Times New Roman"/>
          <w:spacing w:val="-2"/>
          <w:sz w:val="24"/>
          <w:szCs w:val="24"/>
        </w:rPr>
        <w:t xml:space="preserve">муниципальных </w:t>
      </w:r>
      <w:r w:rsidR="00EB1BCA">
        <w:rPr>
          <w:rFonts w:ascii="Times New Roman" w:hAnsi="Times New Roman"/>
          <w:spacing w:val="-2"/>
          <w:sz w:val="24"/>
          <w:szCs w:val="24"/>
        </w:rPr>
        <w:t>района (Аллайховский, Верхнеколымский,</w:t>
      </w:r>
      <w:r w:rsidR="008E1FDD">
        <w:rPr>
          <w:rFonts w:ascii="Times New Roman" w:hAnsi="Times New Roman"/>
          <w:spacing w:val="-2"/>
          <w:sz w:val="24"/>
          <w:szCs w:val="24"/>
        </w:rPr>
        <w:t xml:space="preserve"> Горный,</w:t>
      </w:r>
      <w:r w:rsidR="00EB1BCA">
        <w:rPr>
          <w:rFonts w:ascii="Times New Roman" w:hAnsi="Times New Roman"/>
          <w:spacing w:val="-2"/>
          <w:sz w:val="24"/>
          <w:szCs w:val="24"/>
        </w:rPr>
        <w:t xml:space="preserve"> Мегино-Канга</w:t>
      </w:r>
      <w:r w:rsidR="009D519F">
        <w:rPr>
          <w:rFonts w:ascii="Times New Roman" w:hAnsi="Times New Roman"/>
          <w:spacing w:val="-2"/>
          <w:sz w:val="24"/>
          <w:szCs w:val="24"/>
        </w:rPr>
        <w:t>л</w:t>
      </w:r>
      <w:r w:rsidR="00EB1BCA">
        <w:rPr>
          <w:rFonts w:ascii="Times New Roman" w:hAnsi="Times New Roman"/>
          <w:spacing w:val="-2"/>
          <w:sz w:val="24"/>
          <w:szCs w:val="24"/>
        </w:rPr>
        <w:t>асский, Момский, Чурапчинский, Эвено-Бытантайский)</w:t>
      </w:r>
      <w:r w:rsidR="00A70F53" w:rsidRPr="00DB2F3C">
        <w:rPr>
          <w:rFonts w:ascii="Times New Roman" w:hAnsi="Times New Roman"/>
          <w:spacing w:val="-2"/>
          <w:sz w:val="24"/>
          <w:szCs w:val="24"/>
        </w:rPr>
        <w:t xml:space="preserve"> не предоставили в ГУ МЧС России по РС</w:t>
      </w:r>
      <w:r w:rsidR="0098711E" w:rsidRPr="00DB2F3C">
        <w:rPr>
          <w:rFonts w:ascii="Times New Roman" w:hAnsi="Times New Roman"/>
          <w:spacing w:val="-2"/>
          <w:sz w:val="24"/>
          <w:szCs w:val="24"/>
        </w:rPr>
        <w:t xml:space="preserve"> </w:t>
      </w:r>
      <w:r w:rsidR="00A70F53" w:rsidRPr="00DB2F3C">
        <w:rPr>
          <w:rFonts w:ascii="Times New Roman" w:hAnsi="Times New Roman"/>
          <w:spacing w:val="-2"/>
          <w:sz w:val="24"/>
          <w:szCs w:val="24"/>
        </w:rPr>
        <w:t>(Я) сведения о наслежных материальных резервах для ликвидации ЧС прир</w:t>
      </w:r>
      <w:r w:rsidR="0098711E" w:rsidRPr="00DB2F3C">
        <w:rPr>
          <w:rFonts w:ascii="Times New Roman" w:hAnsi="Times New Roman"/>
          <w:spacing w:val="-2"/>
          <w:sz w:val="24"/>
          <w:szCs w:val="24"/>
        </w:rPr>
        <w:t>одного и техногенного характера</w:t>
      </w:r>
      <w:r w:rsidR="0098711E">
        <w:rPr>
          <w:rFonts w:ascii="Times New Roman" w:hAnsi="Times New Roman"/>
          <w:spacing w:val="-2"/>
          <w:sz w:val="24"/>
          <w:szCs w:val="24"/>
        </w:rPr>
        <w:t xml:space="preserve"> (таб. №</w:t>
      </w:r>
      <w:r w:rsidR="008E1FDD">
        <w:rPr>
          <w:rFonts w:ascii="Times New Roman" w:hAnsi="Times New Roman"/>
          <w:spacing w:val="-2"/>
          <w:sz w:val="24"/>
          <w:szCs w:val="24"/>
        </w:rPr>
        <w:t>4</w:t>
      </w:r>
      <w:r w:rsidR="0098711E">
        <w:rPr>
          <w:rFonts w:ascii="Times New Roman" w:hAnsi="Times New Roman"/>
          <w:spacing w:val="-2"/>
          <w:sz w:val="24"/>
          <w:szCs w:val="24"/>
        </w:rPr>
        <w:t>).</w:t>
      </w:r>
    </w:p>
    <w:p w:rsidR="00F1476A" w:rsidRPr="00C80B09" w:rsidRDefault="00F1476A" w:rsidP="0033760E">
      <w:pPr>
        <w:spacing w:after="0" w:line="240" w:lineRule="auto"/>
        <w:jc w:val="right"/>
        <w:rPr>
          <w:rFonts w:ascii="Times New Roman" w:hAnsi="Times New Roman"/>
          <w:b/>
          <w:sz w:val="24"/>
          <w:szCs w:val="24"/>
        </w:rPr>
      </w:pPr>
      <w:r w:rsidRPr="00C80B09">
        <w:rPr>
          <w:rFonts w:ascii="Times New Roman" w:hAnsi="Times New Roman"/>
          <w:b/>
          <w:sz w:val="24"/>
          <w:szCs w:val="24"/>
        </w:rPr>
        <w:t>Таб</w:t>
      </w:r>
      <w:r w:rsidR="00642784">
        <w:rPr>
          <w:rFonts w:ascii="Times New Roman" w:hAnsi="Times New Roman"/>
          <w:b/>
          <w:sz w:val="24"/>
          <w:szCs w:val="24"/>
        </w:rPr>
        <w:t>.</w:t>
      </w:r>
      <w:r w:rsidRPr="00C80B09">
        <w:rPr>
          <w:rFonts w:ascii="Times New Roman" w:hAnsi="Times New Roman"/>
          <w:b/>
          <w:sz w:val="24"/>
          <w:szCs w:val="24"/>
        </w:rPr>
        <w:t xml:space="preserve"> № </w:t>
      </w:r>
      <w:r w:rsidR="00642784">
        <w:rPr>
          <w:rFonts w:ascii="Times New Roman" w:hAnsi="Times New Roman"/>
          <w:b/>
          <w:sz w:val="24"/>
          <w:szCs w:val="24"/>
        </w:rPr>
        <w:t>4</w:t>
      </w:r>
    </w:p>
    <w:p w:rsidR="009D519F" w:rsidRDefault="009D519F" w:rsidP="0033760E">
      <w:pPr>
        <w:spacing w:after="0" w:line="240" w:lineRule="auto"/>
        <w:jc w:val="center"/>
        <w:rPr>
          <w:rFonts w:ascii="Times New Roman" w:hAnsi="Times New Roman"/>
          <w:b/>
          <w:bCs/>
          <w:sz w:val="24"/>
          <w:szCs w:val="24"/>
        </w:rPr>
      </w:pPr>
    </w:p>
    <w:p w:rsidR="00F1476A" w:rsidRPr="00C80B09" w:rsidRDefault="00F1476A" w:rsidP="0033760E">
      <w:pPr>
        <w:spacing w:after="0" w:line="240" w:lineRule="auto"/>
        <w:jc w:val="center"/>
        <w:rPr>
          <w:rFonts w:ascii="Times New Roman" w:hAnsi="Times New Roman"/>
          <w:b/>
          <w:bCs/>
          <w:sz w:val="24"/>
          <w:szCs w:val="24"/>
        </w:rPr>
      </w:pPr>
      <w:r w:rsidRPr="00C80B09">
        <w:rPr>
          <w:rFonts w:ascii="Times New Roman" w:hAnsi="Times New Roman"/>
          <w:b/>
          <w:bCs/>
          <w:sz w:val="24"/>
          <w:szCs w:val="24"/>
        </w:rPr>
        <w:t xml:space="preserve">Материальный резерв по наслегам и поселениям, входящих в состав 34 муниципальных образований РС (Я) </w:t>
      </w:r>
    </w:p>
    <w:tbl>
      <w:tblPr>
        <w:tblW w:w="9564" w:type="dxa"/>
        <w:tblInd w:w="108" w:type="dxa"/>
        <w:tblLayout w:type="fixed"/>
        <w:tblLook w:val="01E0"/>
      </w:tblPr>
      <w:tblGrid>
        <w:gridCol w:w="426"/>
        <w:gridCol w:w="2880"/>
        <w:gridCol w:w="1080"/>
        <w:gridCol w:w="1067"/>
        <w:gridCol w:w="1080"/>
        <w:gridCol w:w="1046"/>
        <w:gridCol w:w="1985"/>
      </w:tblGrid>
      <w:tr w:rsidR="00F1476A" w:rsidRPr="006D7700" w:rsidTr="004D28E9">
        <w:trPr>
          <w:trHeight w:val="744"/>
        </w:trPr>
        <w:tc>
          <w:tcPr>
            <w:tcW w:w="426" w:type="dxa"/>
            <w:tcBorders>
              <w:top w:val="single" w:sz="4" w:space="0" w:color="auto"/>
              <w:left w:val="single" w:sz="4" w:space="0" w:color="auto"/>
              <w:bottom w:val="single" w:sz="4" w:space="0" w:color="auto"/>
              <w:right w:val="single" w:sz="4" w:space="0" w:color="auto"/>
            </w:tcBorders>
          </w:tcPr>
          <w:p w:rsidR="00F1476A" w:rsidRPr="006D7700" w:rsidRDefault="00F1476A" w:rsidP="00FF30A4">
            <w:pPr>
              <w:spacing w:after="0" w:line="240" w:lineRule="auto"/>
              <w:jc w:val="center"/>
              <w:rPr>
                <w:rFonts w:ascii="Times New Roman" w:hAnsi="Times New Roman"/>
                <w:b/>
                <w:bCs/>
                <w:sz w:val="20"/>
                <w:szCs w:val="20"/>
              </w:rPr>
            </w:pPr>
            <w:r w:rsidRPr="006D7700">
              <w:rPr>
                <w:rFonts w:ascii="Times New Roman" w:hAnsi="Times New Roman"/>
                <w:b/>
                <w:bCs/>
                <w:sz w:val="20"/>
                <w:szCs w:val="20"/>
              </w:rPr>
              <w:t xml:space="preserve">№ </w:t>
            </w:r>
          </w:p>
        </w:tc>
        <w:tc>
          <w:tcPr>
            <w:tcW w:w="2880" w:type="dxa"/>
            <w:tcBorders>
              <w:top w:val="single" w:sz="4" w:space="0" w:color="auto"/>
              <w:left w:val="single" w:sz="4" w:space="0" w:color="auto"/>
              <w:bottom w:val="single" w:sz="4" w:space="0" w:color="auto"/>
              <w:right w:val="single" w:sz="4" w:space="0" w:color="auto"/>
            </w:tcBorders>
          </w:tcPr>
          <w:p w:rsidR="00F1476A" w:rsidRPr="006D7700" w:rsidRDefault="00F1476A" w:rsidP="00FF30A4">
            <w:pPr>
              <w:spacing w:after="0" w:line="240" w:lineRule="auto"/>
              <w:jc w:val="center"/>
              <w:rPr>
                <w:rFonts w:ascii="Times New Roman" w:hAnsi="Times New Roman"/>
                <w:b/>
                <w:bCs/>
                <w:sz w:val="20"/>
                <w:szCs w:val="20"/>
              </w:rPr>
            </w:pPr>
            <w:r w:rsidRPr="006D7700">
              <w:rPr>
                <w:rFonts w:ascii="Times New Roman" w:hAnsi="Times New Roman"/>
                <w:b/>
                <w:bCs/>
                <w:sz w:val="20"/>
                <w:szCs w:val="20"/>
              </w:rPr>
              <w:t>Наименование МО</w:t>
            </w:r>
          </w:p>
        </w:tc>
        <w:tc>
          <w:tcPr>
            <w:tcW w:w="1080" w:type="dxa"/>
            <w:tcBorders>
              <w:top w:val="single" w:sz="4" w:space="0" w:color="auto"/>
              <w:left w:val="single" w:sz="4" w:space="0" w:color="auto"/>
              <w:bottom w:val="single" w:sz="4" w:space="0" w:color="auto"/>
              <w:right w:val="single" w:sz="4" w:space="0" w:color="auto"/>
            </w:tcBorders>
          </w:tcPr>
          <w:p w:rsidR="00F1476A" w:rsidRPr="006D7700" w:rsidRDefault="00F1476A" w:rsidP="00FF30A4">
            <w:pPr>
              <w:spacing w:after="0" w:line="240" w:lineRule="auto"/>
              <w:jc w:val="center"/>
              <w:rPr>
                <w:rFonts w:ascii="Times New Roman" w:hAnsi="Times New Roman"/>
                <w:b/>
                <w:bCs/>
                <w:sz w:val="20"/>
                <w:szCs w:val="20"/>
                <w:u w:val="single"/>
              </w:rPr>
            </w:pPr>
            <w:r w:rsidRPr="006D7700">
              <w:rPr>
                <w:rFonts w:ascii="Times New Roman" w:hAnsi="Times New Roman"/>
                <w:b/>
                <w:bCs/>
                <w:sz w:val="20"/>
                <w:szCs w:val="20"/>
                <w:u w:val="single"/>
              </w:rPr>
              <w:t>г/с</w:t>
            </w:r>
          </w:p>
          <w:p w:rsidR="00F1476A" w:rsidRPr="006D7700" w:rsidRDefault="00F1476A" w:rsidP="00FF30A4">
            <w:pPr>
              <w:spacing w:after="0" w:line="240" w:lineRule="auto"/>
              <w:jc w:val="center"/>
              <w:rPr>
                <w:rFonts w:ascii="Times New Roman" w:hAnsi="Times New Roman"/>
                <w:b/>
                <w:bCs/>
                <w:sz w:val="20"/>
                <w:szCs w:val="20"/>
              </w:rPr>
            </w:pPr>
            <w:r w:rsidRPr="006D7700">
              <w:rPr>
                <w:rFonts w:ascii="Times New Roman" w:hAnsi="Times New Roman"/>
                <w:b/>
                <w:bCs/>
                <w:sz w:val="20"/>
                <w:szCs w:val="20"/>
              </w:rPr>
              <w:t>всего</w:t>
            </w:r>
          </w:p>
        </w:tc>
        <w:tc>
          <w:tcPr>
            <w:tcW w:w="1067" w:type="dxa"/>
            <w:tcBorders>
              <w:top w:val="single" w:sz="4" w:space="0" w:color="auto"/>
              <w:left w:val="single" w:sz="4" w:space="0" w:color="auto"/>
              <w:bottom w:val="single" w:sz="4" w:space="0" w:color="auto"/>
              <w:right w:val="single" w:sz="4" w:space="0" w:color="auto"/>
            </w:tcBorders>
          </w:tcPr>
          <w:p w:rsidR="00F1476A" w:rsidRPr="006D7700" w:rsidRDefault="00F1476A" w:rsidP="00FF30A4">
            <w:pPr>
              <w:spacing w:after="0" w:line="240" w:lineRule="auto"/>
              <w:jc w:val="center"/>
              <w:rPr>
                <w:rFonts w:ascii="Times New Roman" w:hAnsi="Times New Roman"/>
                <w:b/>
                <w:bCs/>
                <w:sz w:val="20"/>
                <w:szCs w:val="20"/>
              </w:rPr>
            </w:pPr>
            <w:r w:rsidRPr="006D7700">
              <w:rPr>
                <w:rFonts w:ascii="Times New Roman" w:hAnsi="Times New Roman"/>
                <w:b/>
                <w:bCs/>
                <w:sz w:val="20"/>
                <w:szCs w:val="20"/>
              </w:rPr>
              <w:t>Не создан РМР</w:t>
            </w:r>
          </w:p>
        </w:tc>
        <w:tc>
          <w:tcPr>
            <w:tcW w:w="1080" w:type="dxa"/>
            <w:tcBorders>
              <w:top w:val="single" w:sz="4" w:space="0" w:color="auto"/>
              <w:left w:val="single" w:sz="4" w:space="0" w:color="auto"/>
              <w:bottom w:val="single" w:sz="4" w:space="0" w:color="auto"/>
              <w:right w:val="single" w:sz="4" w:space="0" w:color="auto"/>
            </w:tcBorders>
          </w:tcPr>
          <w:p w:rsidR="00F1476A" w:rsidRPr="006D7700" w:rsidRDefault="00F1476A" w:rsidP="00FF30A4">
            <w:pPr>
              <w:spacing w:after="0" w:line="240" w:lineRule="auto"/>
              <w:jc w:val="center"/>
              <w:rPr>
                <w:rFonts w:ascii="Times New Roman" w:hAnsi="Times New Roman"/>
                <w:b/>
                <w:bCs/>
                <w:sz w:val="20"/>
                <w:szCs w:val="20"/>
              </w:rPr>
            </w:pPr>
            <w:r w:rsidRPr="006D7700">
              <w:rPr>
                <w:rFonts w:ascii="Times New Roman" w:hAnsi="Times New Roman"/>
                <w:b/>
                <w:bCs/>
                <w:sz w:val="20"/>
                <w:szCs w:val="20"/>
              </w:rPr>
              <w:t>Создан</w:t>
            </w:r>
          </w:p>
          <w:p w:rsidR="00F1476A" w:rsidRPr="006D7700" w:rsidRDefault="00F1476A" w:rsidP="00FF30A4">
            <w:pPr>
              <w:spacing w:after="0" w:line="240" w:lineRule="auto"/>
              <w:jc w:val="center"/>
              <w:rPr>
                <w:rFonts w:ascii="Times New Roman" w:hAnsi="Times New Roman"/>
                <w:b/>
                <w:bCs/>
                <w:sz w:val="20"/>
                <w:szCs w:val="20"/>
              </w:rPr>
            </w:pPr>
            <w:r w:rsidRPr="006D7700">
              <w:rPr>
                <w:rFonts w:ascii="Times New Roman" w:hAnsi="Times New Roman"/>
                <w:b/>
                <w:bCs/>
                <w:sz w:val="20"/>
                <w:szCs w:val="20"/>
              </w:rPr>
              <w:t xml:space="preserve"> РМР</w:t>
            </w:r>
          </w:p>
        </w:tc>
        <w:tc>
          <w:tcPr>
            <w:tcW w:w="1046" w:type="dxa"/>
            <w:tcBorders>
              <w:top w:val="single" w:sz="4" w:space="0" w:color="auto"/>
              <w:left w:val="single" w:sz="4" w:space="0" w:color="auto"/>
              <w:bottom w:val="single" w:sz="4" w:space="0" w:color="auto"/>
              <w:right w:val="single" w:sz="4" w:space="0" w:color="auto"/>
            </w:tcBorders>
          </w:tcPr>
          <w:p w:rsidR="00F1476A" w:rsidRPr="006D7700" w:rsidRDefault="00F1476A" w:rsidP="00FF30A4">
            <w:pPr>
              <w:spacing w:after="0" w:line="240" w:lineRule="auto"/>
              <w:jc w:val="center"/>
              <w:rPr>
                <w:rFonts w:ascii="Times New Roman" w:hAnsi="Times New Roman"/>
                <w:b/>
                <w:bCs/>
                <w:sz w:val="20"/>
                <w:szCs w:val="20"/>
              </w:rPr>
            </w:pPr>
            <w:r w:rsidRPr="006D7700">
              <w:rPr>
                <w:rFonts w:ascii="Times New Roman" w:hAnsi="Times New Roman"/>
                <w:b/>
                <w:bCs/>
                <w:sz w:val="20"/>
                <w:szCs w:val="20"/>
              </w:rPr>
              <w:t>%</w:t>
            </w:r>
          </w:p>
          <w:p w:rsidR="00F1476A" w:rsidRPr="006D7700" w:rsidRDefault="00F1476A" w:rsidP="00FF30A4">
            <w:pPr>
              <w:spacing w:after="0" w:line="240" w:lineRule="auto"/>
              <w:jc w:val="center"/>
              <w:rPr>
                <w:rFonts w:ascii="Times New Roman" w:hAnsi="Times New Roman"/>
                <w:b/>
                <w:bCs/>
                <w:sz w:val="20"/>
                <w:szCs w:val="20"/>
              </w:rPr>
            </w:pPr>
            <w:r w:rsidRPr="006D7700">
              <w:rPr>
                <w:rFonts w:ascii="Times New Roman" w:hAnsi="Times New Roman"/>
                <w:b/>
                <w:bCs/>
                <w:sz w:val="20"/>
                <w:szCs w:val="20"/>
              </w:rPr>
              <w:t>создания РМР</w:t>
            </w:r>
          </w:p>
        </w:tc>
        <w:tc>
          <w:tcPr>
            <w:tcW w:w="1985" w:type="dxa"/>
            <w:tcBorders>
              <w:top w:val="single" w:sz="4" w:space="0" w:color="auto"/>
              <w:left w:val="single" w:sz="4" w:space="0" w:color="auto"/>
              <w:bottom w:val="single" w:sz="4" w:space="0" w:color="auto"/>
              <w:right w:val="single" w:sz="4" w:space="0" w:color="auto"/>
            </w:tcBorders>
          </w:tcPr>
          <w:p w:rsidR="00F1476A" w:rsidRPr="006D7700" w:rsidRDefault="00F1476A" w:rsidP="00FF30A4">
            <w:pPr>
              <w:spacing w:after="0" w:line="240" w:lineRule="auto"/>
              <w:jc w:val="center"/>
              <w:rPr>
                <w:rFonts w:ascii="Times New Roman" w:hAnsi="Times New Roman"/>
                <w:b/>
                <w:bCs/>
                <w:sz w:val="20"/>
                <w:szCs w:val="20"/>
              </w:rPr>
            </w:pPr>
            <w:r w:rsidRPr="006D7700">
              <w:rPr>
                <w:rFonts w:ascii="Times New Roman" w:hAnsi="Times New Roman"/>
                <w:b/>
                <w:bCs/>
                <w:sz w:val="20"/>
                <w:szCs w:val="20"/>
              </w:rPr>
              <w:t>Сумма РМР</w:t>
            </w:r>
          </w:p>
          <w:p w:rsidR="00F1476A" w:rsidRPr="006D7700" w:rsidRDefault="00F1476A" w:rsidP="00FF30A4">
            <w:pPr>
              <w:spacing w:after="0" w:line="240" w:lineRule="auto"/>
              <w:jc w:val="center"/>
              <w:rPr>
                <w:rFonts w:ascii="Times New Roman" w:hAnsi="Times New Roman"/>
                <w:b/>
                <w:bCs/>
                <w:sz w:val="20"/>
                <w:szCs w:val="20"/>
              </w:rPr>
            </w:pPr>
            <w:r w:rsidRPr="006D7700">
              <w:rPr>
                <w:rFonts w:ascii="Times New Roman" w:hAnsi="Times New Roman"/>
                <w:b/>
                <w:bCs/>
                <w:sz w:val="20"/>
                <w:szCs w:val="20"/>
              </w:rPr>
              <w:t>(тыс. руб.)</w:t>
            </w:r>
          </w:p>
        </w:tc>
      </w:tr>
      <w:tr w:rsidR="00F1476A" w:rsidRPr="006D7700" w:rsidTr="004D28E9">
        <w:trPr>
          <w:trHeight w:val="70"/>
        </w:trPr>
        <w:tc>
          <w:tcPr>
            <w:tcW w:w="426" w:type="dxa"/>
            <w:tcBorders>
              <w:top w:val="single" w:sz="4" w:space="0" w:color="auto"/>
              <w:left w:val="single" w:sz="4" w:space="0" w:color="auto"/>
              <w:bottom w:val="single" w:sz="4" w:space="0" w:color="auto"/>
              <w:right w:val="single" w:sz="4" w:space="0" w:color="auto"/>
            </w:tcBorders>
          </w:tcPr>
          <w:p w:rsidR="00F1476A" w:rsidRPr="006D7700" w:rsidRDefault="00F1476A" w:rsidP="00FF30A4">
            <w:pPr>
              <w:spacing w:after="0" w:line="240" w:lineRule="auto"/>
              <w:jc w:val="both"/>
              <w:rPr>
                <w:rFonts w:ascii="Times New Roman" w:hAnsi="Times New Roman"/>
                <w:sz w:val="20"/>
                <w:szCs w:val="20"/>
              </w:rPr>
            </w:pPr>
            <w:r w:rsidRPr="006D7700">
              <w:rPr>
                <w:rFonts w:ascii="Times New Roman" w:hAnsi="Times New Roman"/>
                <w:sz w:val="20"/>
                <w:szCs w:val="20"/>
              </w:rPr>
              <w:t>1.</w:t>
            </w:r>
          </w:p>
        </w:tc>
        <w:tc>
          <w:tcPr>
            <w:tcW w:w="2880" w:type="dxa"/>
            <w:tcBorders>
              <w:top w:val="single" w:sz="4" w:space="0" w:color="auto"/>
              <w:left w:val="single" w:sz="4" w:space="0" w:color="auto"/>
              <w:bottom w:val="single" w:sz="4" w:space="0" w:color="auto"/>
              <w:right w:val="single" w:sz="4" w:space="0" w:color="auto"/>
            </w:tcBorders>
          </w:tcPr>
          <w:p w:rsidR="00F1476A" w:rsidRPr="00575737" w:rsidRDefault="00F1476A" w:rsidP="00FF30A4">
            <w:pPr>
              <w:spacing w:after="0" w:line="240" w:lineRule="auto"/>
              <w:rPr>
                <w:rFonts w:ascii="Times New Roman" w:hAnsi="Times New Roman"/>
                <w:color w:val="000000"/>
                <w:sz w:val="20"/>
                <w:szCs w:val="20"/>
              </w:rPr>
            </w:pPr>
            <w:r w:rsidRPr="00575737">
              <w:rPr>
                <w:rFonts w:ascii="Times New Roman" w:hAnsi="Times New Roman"/>
                <w:color w:val="000000"/>
                <w:sz w:val="20"/>
                <w:szCs w:val="20"/>
              </w:rPr>
              <w:t xml:space="preserve">Абыйский </w:t>
            </w:r>
            <w:r w:rsidR="00A670A1">
              <w:rPr>
                <w:rFonts w:ascii="Times New Roman" w:hAnsi="Times New Roman"/>
                <w:color w:val="000000"/>
                <w:sz w:val="20"/>
                <w:szCs w:val="20"/>
              </w:rPr>
              <w:t>район</w:t>
            </w:r>
          </w:p>
        </w:tc>
        <w:tc>
          <w:tcPr>
            <w:tcW w:w="1080" w:type="dxa"/>
            <w:tcBorders>
              <w:top w:val="single" w:sz="4" w:space="0" w:color="auto"/>
              <w:left w:val="single" w:sz="4" w:space="0" w:color="auto"/>
              <w:bottom w:val="single" w:sz="4" w:space="0" w:color="auto"/>
              <w:right w:val="single" w:sz="4" w:space="0" w:color="auto"/>
            </w:tcBorders>
          </w:tcPr>
          <w:p w:rsidR="00F1476A" w:rsidRPr="00575737" w:rsidRDefault="00F1476A" w:rsidP="00FF30A4">
            <w:pPr>
              <w:spacing w:after="0" w:line="240" w:lineRule="auto"/>
              <w:jc w:val="center"/>
              <w:rPr>
                <w:rFonts w:ascii="Times New Roman" w:hAnsi="Times New Roman"/>
                <w:color w:val="000000"/>
                <w:sz w:val="20"/>
                <w:szCs w:val="20"/>
                <w:u w:val="single"/>
              </w:rPr>
            </w:pPr>
            <w:r w:rsidRPr="00575737">
              <w:rPr>
                <w:rFonts w:ascii="Times New Roman" w:hAnsi="Times New Roman"/>
                <w:color w:val="000000"/>
                <w:sz w:val="20"/>
                <w:szCs w:val="20"/>
                <w:u w:val="single"/>
              </w:rPr>
              <w:t>1/5</w:t>
            </w:r>
          </w:p>
          <w:p w:rsidR="00F1476A" w:rsidRPr="00575737" w:rsidRDefault="00F1476A" w:rsidP="00FF30A4">
            <w:pPr>
              <w:spacing w:after="0" w:line="240" w:lineRule="auto"/>
              <w:jc w:val="center"/>
              <w:rPr>
                <w:rFonts w:ascii="Times New Roman" w:hAnsi="Times New Roman"/>
                <w:color w:val="000000"/>
                <w:sz w:val="20"/>
                <w:szCs w:val="20"/>
              </w:rPr>
            </w:pPr>
            <w:r w:rsidRPr="00575737">
              <w:rPr>
                <w:rFonts w:ascii="Times New Roman" w:hAnsi="Times New Roman"/>
                <w:color w:val="000000"/>
                <w:sz w:val="20"/>
                <w:szCs w:val="20"/>
              </w:rPr>
              <w:t>6</w:t>
            </w:r>
          </w:p>
        </w:tc>
        <w:tc>
          <w:tcPr>
            <w:tcW w:w="1067" w:type="dxa"/>
            <w:tcBorders>
              <w:top w:val="single" w:sz="4" w:space="0" w:color="auto"/>
              <w:left w:val="single" w:sz="4" w:space="0" w:color="auto"/>
              <w:bottom w:val="single" w:sz="4" w:space="0" w:color="auto"/>
              <w:right w:val="single" w:sz="4" w:space="0" w:color="auto"/>
            </w:tcBorders>
          </w:tcPr>
          <w:p w:rsidR="00F1476A" w:rsidRPr="00575737" w:rsidRDefault="00EB1BCA" w:rsidP="00FF30A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080" w:type="dxa"/>
            <w:tcBorders>
              <w:top w:val="single" w:sz="4" w:space="0" w:color="auto"/>
              <w:left w:val="single" w:sz="4" w:space="0" w:color="auto"/>
              <w:bottom w:val="single" w:sz="4" w:space="0" w:color="auto"/>
              <w:right w:val="single" w:sz="4" w:space="0" w:color="auto"/>
            </w:tcBorders>
          </w:tcPr>
          <w:p w:rsidR="00F1476A" w:rsidRPr="00575737" w:rsidRDefault="00EB1BCA" w:rsidP="00FF30A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w:t>
            </w:r>
          </w:p>
        </w:tc>
        <w:tc>
          <w:tcPr>
            <w:tcW w:w="1046" w:type="dxa"/>
            <w:tcBorders>
              <w:top w:val="single" w:sz="4" w:space="0" w:color="auto"/>
              <w:left w:val="single" w:sz="4" w:space="0" w:color="auto"/>
              <w:bottom w:val="single" w:sz="4" w:space="0" w:color="auto"/>
              <w:right w:val="single" w:sz="4" w:space="0" w:color="auto"/>
            </w:tcBorders>
          </w:tcPr>
          <w:p w:rsidR="00F1476A" w:rsidRPr="00575737" w:rsidRDefault="00EB1BCA" w:rsidP="00FF30A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100</w:t>
            </w:r>
            <w:r w:rsidR="00513B9E" w:rsidRPr="00575737">
              <w:rPr>
                <w:rFonts w:ascii="Times New Roman" w:hAnsi="Times New Roman"/>
                <w:color w:val="000000"/>
                <w:sz w:val="20"/>
                <w:szCs w:val="20"/>
              </w:rPr>
              <w:t xml:space="preserve"> </w:t>
            </w:r>
            <w:r w:rsidR="00F1476A" w:rsidRPr="00575737">
              <w:rPr>
                <w:rFonts w:ascii="Times New Roman" w:hAnsi="Times New Roman"/>
                <w:color w:val="000000"/>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F1476A" w:rsidRPr="00FB39AD" w:rsidRDefault="00EB1BCA" w:rsidP="00DD3AC7">
            <w:pPr>
              <w:jc w:val="center"/>
              <w:rPr>
                <w:rFonts w:ascii="Times New Roman" w:hAnsi="Times New Roman"/>
                <w:bCs/>
                <w:sz w:val="20"/>
                <w:szCs w:val="20"/>
              </w:rPr>
            </w:pPr>
            <w:r w:rsidRPr="00FB39AD">
              <w:rPr>
                <w:rFonts w:ascii="Times New Roman" w:hAnsi="Times New Roman"/>
                <w:bCs/>
                <w:sz w:val="20"/>
                <w:szCs w:val="20"/>
              </w:rPr>
              <w:t>1706</w:t>
            </w:r>
          </w:p>
        </w:tc>
      </w:tr>
      <w:tr w:rsidR="00F1476A" w:rsidRPr="006D7700" w:rsidTr="004D28E9">
        <w:tc>
          <w:tcPr>
            <w:tcW w:w="426" w:type="dxa"/>
            <w:tcBorders>
              <w:top w:val="single" w:sz="4" w:space="0" w:color="auto"/>
              <w:left w:val="single" w:sz="4" w:space="0" w:color="auto"/>
              <w:bottom w:val="single" w:sz="4" w:space="0" w:color="auto"/>
              <w:right w:val="single" w:sz="4" w:space="0" w:color="auto"/>
            </w:tcBorders>
          </w:tcPr>
          <w:p w:rsidR="00F1476A" w:rsidRPr="006D7700" w:rsidRDefault="00F1476A" w:rsidP="00FF30A4">
            <w:pPr>
              <w:spacing w:after="0" w:line="240" w:lineRule="auto"/>
              <w:jc w:val="both"/>
              <w:rPr>
                <w:rFonts w:ascii="Times New Roman" w:hAnsi="Times New Roman"/>
                <w:sz w:val="20"/>
                <w:szCs w:val="20"/>
              </w:rPr>
            </w:pPr>
            <w:r w:rsidRPr="006D7700">
              <w:rPr>
                <w:rFonts w:ascii="Times New Roman" w:hAnsi="Times New Roman"/>
                <w:sz w:val="20"/>
                <w:szCs w:val="20"/>
              </w:rPr>
              <w:t>2</w:t>
            </w:r>
          </w:p>
        </w:tc>
        <w:tc>
          <w:tcPr>
            <w:tcW w:w="2880" w:type="dxa"/>
            <w:tcBorders>
              <w:top w:val="single" w:sz="4" w:space="0" w:color="auto"/>
              <w:left w:val="single" w:sz="4" w:space="0" w:color="auto"/>
              <w:bottom w:val="single" w:sz="4" w:space="0" w:color="auto"/>
              <w:right w:val="single" w:sz="4" w:space="0" w:color="auto"/>
            </w:tcBorders>
          </w:tcPr>
          <w:p w:rsidR="00F1476A" w:rsidRPr="00575737" w:rsidRDefault="00F1476A" w:rsidP="00FF30A4">
            <w:pPr>
              <w:spacing w:after="0" w:line="240" w:lineRule="auto"/>
              <w:rPr>
                <w:rFonts w:ascii="Times New Roman" w:hAnsi="Times New Roman"/>
                <w:color w:val="000000"/>
                <w:sz w:val="20"/>
                <w:szCs w:val="20"/>
              </w:rPr>
            </w:pPr>
            <w:r w:rsidRPr="00575737">
              <w:rPr>
                <w:rFonts w:ascii="Times New Roman" w:hAnsi="Times New Roman"/>
                <w:color w:val="000000"/>
                <w:sz w:val="20"/>
                <w:szCs w:val="20"/>
              </w:rPr>
              <w:t xml:space="preserve">Алданский </w:t>
            </w:r>
            <w:r w:rsidR="00A670A1">
              <w:rPr>
                <w:rFonts w:ascii="Times New Roman" w:hAnsi="Times New Roman"/>
                <w:color w:val="000000"/>
                <w:sz w:val="20"/>
                <w:szCs w:val="20"/>
              </w:rPr>
              <w:t>район</w:t>
            </w:r>
          </w:p>
        </w:tc>
        <w:tc>
          <w:tcPr>
            <w:tcW w:w="1080" w:type="dxa"/>
            <w:tcBorders>
              <w:top w:val="single" w:sz="4" w:space="0" w:color="auto"/>
              <w:left w:val="single" w:sz="4" w:space="0" w:color="auto"/>
              <w:bottom w:val="single" w:sz="4" w:space="0" w:color="auto"/>
              <w:right w:val="single" w:sz="4" w:space="0" w:color="auto"/>
            </w:tcBorders>
          </w:tcPr>
          <w:p w:rsidR="00F1476A" w:rsidRPr="00575737" w:rsidRDefault="00F1476A" w:rsidP="00FF30A4">
            <w:pPr>
              <w:spacing w:after="0" w:line="240" w:lineRule="auto"/>
              <w:jc w:val="center"/>
              <w:rPr>
                <w:rFonts w:ascii="Times New Roman" w:hAnsi="Times New Roman"/>
                <w:color w:val="000000"/>
                <w:sz w:val="20"/>
                <w:szCs w:val="20"/>
                <w:u w:val="single"/>
              </w:rPr>
            </w:pPr>
            <w:r w:rsidRPr="00575737">
              <w:rPr>
                <w:rFonts w:ascii="Times New Roman" w:hAnsi="Times New Roman"/>
                <w:color w:val="000000"/>
                <w:sz w:val="20"/>
                <w:szCs w:val="20"/>
                <w:u w:val="single"/>
              </w:rPr>
              <w:t>4/3</w:t>
            </w:r>
          </w:p>
          <w:p w:rsidR="00F1476A" w:rsidRPr="00575737" w:rsidRDefault="00F1476A" w:rsidP="00FF30A4">
            <w:pPr>
              <w:spacing w:after="0" w:line="240" w:lineRule="auto"/>
              <w:jc w:val="center"/>
              <w:rPr>
                <w:rFonts w:ascii="Times New Roman" w:hAnsi="Times New Roman"/>
                <w:color w:val="000000"/>
                <w:sz w:val="20"/>
                <w:szCs w:val="20"/>
              </w:rPr>
            </w:pPr>
            <w:r w:rsidRPr="00575737">
              <w:rPr>
                <w:rFonts w:ascii="Times New Roman" w:hAnsi="Times New Roman"/>
                <w:color w:val="000000"/>
                <w:sz w:val="20"/>
                <w:szCs w:val="20"/>
              </w:rPr>
              <w:t>7</w:t>
            </w:r>
          </w:p>
        </w:tc>
        <w:tc>
          <w:tcPr>
            <w:tcW w:w="1067" w:type="dxa"/>
            <w:tcBorders>
              <w:top w:val="single" w:sz="4" w:space="0" w:color="auto"/>
              <w:left w:val="single" w:sz="4" w:space="0" w:color="auto"/>
              <w:bottom w:val="single" w:sz="4" w:space="0" w:color="auto"/>
              <w:right w:val="single" w:sz="4" w:space="0" w:color="auto"/>
            </w:tcBorders>
          </w:tcPr>
          <w:p w:rsidR="00F1476A" w:rsidRPr="00575737" w:rsidRDefault="00F1476A" w:rsidP="00FF30A4">
            <w:pPr>
              <w:spacing w:after="0" w:line="240" w:lineRule="auto"/>
              <w:jc w:val="center"/>
              <w:rPr>
                <w:rFonts w:ascii="Times New Roman" w:hAnsi="Times New Roman"/>
                <w:color w:val="000000"/>
                <w:sz w:val="20"/>
                <w:szCs w:val="20"/>
              </w:rPr>
            </w:pPr>
            <w:r w:rsidRPr="00575737">
              <w:rPr>
                <w:rFonts w:ascii="Times New Roman" w:hAnsi="Times New Roman"/>
                <w:color w:val="000000"/>
                <w:sz w:val="20"/>
                <w:szCs w:val="20"/>
              </w:rPr>
              <w:t>0</w:t>
            </w:r>
          </w:p>
        </w:tc>
        <w:tc>
          <w:tcPr>
            <w:tcW w:w="1080" w:type="dxa"/>
            <w:tcBorders>
              <w:top w:val="single" w:sz="4" w:space="0" w:color="auto"/>
              <w:left w:val="single" w:sz="4" w:space="0" w:color="auto"/>
              <w:bottom w:val="single" w:sz="4" w:space="0" w:color="auto"/>
              <w:right w:val="single" w:sz="4" w:space="0" w:color="auto"/>
            </w:tcBorders>
          </w:tcPr>
          <w:p w:rsidR="00F1476A" w:rsidRPr="00575737" w:rsidRDefault="00F1476A" w:rsidP="00FF30A4">
            <w:pPr>
              <w:spacing w:after="0" w:line="240" w:lineRule="auto"/>
              <w:jc w:val="center"/>
              <w:rPr>
                <w:rFonts w:ascii="Times New Roman" w:hAnsi="Times New Roman"/>
                <w:color w:val="000000"/>
                <w:sz w:val="20"/>
                <w:szCs w:val="20"/>
              </w:rPr>
            </w:pPr>
            <w:r w:rsidRPr="00575737">
              <w:rPr>
                <w:rFonts w:ascii="Times New Roman" w:hAnsi="Times New Roman"/>
                <w:color w:val="000000"/>
                <w:sz w:val="20"/>
                <w:szCs w:val="20"/>
              </w:rPr>
              <w:t>7</w:t>
            </w:r>
          </w:p>
        </w:tc>
        <w:tc>
          <w:tcPr>
            <w:tcW w:w="1046" w:type="dxa"/>
            <w:tcBorders>
              <w:top w:val="single" w:sz="4" w:space="0" w:color="auto"/>
              <w:left w:val="single" w:sz="4" w:space="0" w:color="auto"/>
              <w:bottom w:val="single" w:sz="4" w:space="0" w:color="auto"/>
              <w:right w:val="single" w:sz="4" w:space="0" w:color="auto"/>
            </w:tcBorders>
          </w:tcPr>
          <w:p w:rsidR="00F1476A" w:rsidRPr="00575737" w:rsidRDefault="00F1476A" w:rsidP="00FF30A4">
            <w:pPr>
              <w:spacing w:after="0" w:line="240" w:lineRule="auto"/>
              <w:jc w:val="center"/>
              <w:rPr>
                <w:rFonts w:ascii="Times New Roman" w:hAnsi="Times New Roman"/>
                <w:color w:val="000000"/>
                <w:sz w:val="20"/>
                <w:szCs w:val="20"/>
              </w:rPr>
            </w:pPr>
            <w:r w:rsidRPr="00575737">
              <w:rPr>
                <w:rFonts w:ascii="Times New Roman" w:hAnsi="Times New Roman"/>
                <w:color w:val="000000"/>
                <w:sz w:val="20"/>
                <w:szCs w:val="20"/>
              </w:rPr>
              <w:t>100 %</w:t>
            </w:r>
          </w:p>
        </w:tc>
        <w:tc>
          <w:tcPr>
            <w:tcW w:w="1985" w:type="dxa"/>
            <w:tcBorders>
              <w:top w:val="single" w:sz="4" w:space="0" w:color="auto"/>
              <w:left w:val="single" w:sz="4" w:space="0" w:color="auto"/>
              <w:bottom w:val="single" w:sz="4" w:space="0" w:color="auto"/>
              <w:right w:val="single" w:sz="4" w:space="0" w:color="auto"/>
            </w:tcBorders>
          </w:tcPr>
          <w:p w:rsidR="00F1476A" w:rsidRPr="00FB39AD" w:rsidRDefault="00EB1BCA" w:rsidP="00DD3AC7">
            <w:pPr>
              <w:jc w:val="center"/>
              <w:rPr>
                <w:rFonts w:ascii="Times New Roman" w:hAnsi="Times New Roman"/>
                <w:bCs/>
                <w:sz w:val="20"/>
                <w:szCs w:val="20"/>
              </w:rPr>
            </w:pPr>
            <w:r w:rsidRPr="00FB39AD">
              <w:rPr>
                <w:rFonts w:ascii="Times New Roman" w:hAnsi="Times New Roman"/>
                <w:bCs/>
                <w:sz w:val="20"/>
                <w:szCs w:val="20"/>
              </w:rPr>
              <w:t>1243,2</w:t>
            </w:r>
          </w:p>
        </w:tc>
      </w:tr>
      <w:tr w:rsidR="00F1476A" w:rsidRPr="006D7700" w:rsidTr="004D28E9">
        <w:tc>
          <w:tcPr>
            <w:tcW w:w="426" w:type="dxa"/>
            <w:tcBorders>
              <w:top w:val="single" w:sz="4" w:space="0" w:color="auto"/>
              <w:left w:val="single" w:sz="4" w:space="0" w:color="auto"/>
              <w:bottom w:val="single" w:sz="4" w:space="0" w:color="auto"/>
              <w:right w:val="single" w:sz="4" w:space="0" w:color="auto"/>
            </w:tcBorders>
          </w:tcPr>
          <w:p w:rsidR="00F1476A" w:rsidRPr="006D7700" w:rsidRDefault="00F1476A" w:rsidP="00FF30A4">
            <w:pPr>
              <w:spacing w:after="0" w:line="240" w:lineRule="auto"/>
              <w:jc w:val="both"/>
              <w:rPr>
                <w:rFonts w:ascii="Times New Roman" w:hAnsi="Times New Roman"/>
                <w:sz w:val="20"/>
                <w:szCs w:val="20"/>
              </w:rPr>
            </w:pPr>
            <w:r w:rsidRPr="006D7700">
              <w:rPr>
                <w:rFonts w:ascii="Times New Roman" w:hAnsi="Times New Roman"/>
                <w:sz w:val="20"/>
                <w:szCs w:val="20"/>
              </w:rPr>
              <w:t>3</w:t>
            </w:r>
          </w:p>
        </w:tc>
        <w:tc>
          <w:tcPr>
            <w:tcW w:w="2880" w:type="dxa"/>
            <w:tcBorders>
              <w:top w:val="single" w:sz="4" w:space="0" w:color="auto"/>
              <w:left w:val="single" w:sz="4" w:space="0" w:color="auto"/>
              <w:bottom w:val="single" w:sz="4" w:space="0" w:color="auto"/>
              <w:right w:val="single" w:sz="4" w:space="0" w:color="auto"/>
            </w:tcBorders>
          </w:tcPr>
          <w:p w:rsidR="00F1476A" w:rsidRPr="00575737" w:rsidRDefault="00F1476A" w:rsidP="00FF30A4">
            <w:pPr>
              <w:spacing w:after="0" w:line="240" w:lineRule="auto"/>
              <w:rPr>
                <w:rFonts w:ascii="Times New Roman" w:hAnsi="Times New Roman"/>
                <w:color w:val="000000"/>
                <w:sz w:val="20"/>
                <w:szCs w:val="20"/>
              </w:rPr>
            </w:pPr>
            <w:r w:rsidRPr="00575737">
              <w:rPr>
                <w:rFonts w:ascii="Times New Roman" w:hAnsi="Times New Roman"/>
                <w:color w:val="000000"/>
                <w:sz w:val="20"/>
                <w:szCs w:val="20"/>
              </w:rPr>
              <w:t xml:space="preserve">Аллаиховский </w:t>
            </w:r>
            <w:r w:rsidR="00A670A1">
              <w:rPr>
                <w:rFonts w:ascii="Times New Roman" w:hAnsi="Times New Roman"/>
                <w:color w:val="000000"/>
                <w:sz w:val="20"/>
                <w:szCs w:val="20"/>
              </w:rPr>
              <w:t>район</w:t>
            </w:r>
          </w:p>
        </w:tc>
        <w:tc>
          <w:tcPr>
            <w:tcW w:w="1080" w:type="dxa"/>
            <w:tcBorders>
              <w:top w:val="single" w:sz="4" w:space="0" w:color="auto"/>
              <w:left w:val="single" w:sz="4" w:space="0" w:color="auto"/>
              <w:bottom w:val="single" w:sz="4" w:space="0" w:color="auto"/>
              <w:right w:val="single" w:sz="4" w:space="0" w:color="auto"/>
            </w:tcBorders>
          </w:tcPr>
          <w:p w:rsidR="00F1476A" w:rsidRPr="00575737" w:rsidRDefault="00F1476A" w:rsidP="00FF30A4">
            <w:pPr>
              <w:spacing w:after="0" w:line="240" w:lineRule="auto"/>
              <w:jc w:val="center"/>
              <w:rPr>
                <w:rFonts w:ascii="Times New Roman" w:hAnsi="Times New Roman"/>
                <w:color w:val="000000"/>
                <w:sz w:val="20"/>
                <w:szCs w:val="20"/>
                <w:u w:val="single"/>
              </w:rPr>
            </w:pPr>
            <w:r w:rsidRPr="00575737">
              <w:rPr>
                <w:rFonts w:ascii="Times New Roman" w:hAnsi="Times New Roman"/>
                <w:color w:val="000000"/>
                <w:sz w:val="20"/>
                <w:szCs w:val="20"/>
                <w:u w:val="single"/>
              </w:rPr>
              <w:t>1/4</w:t>
            </w:r>
          </w:p>
          <w:p w:rsidR="00F1476A" w:rsidRPr="00575737" w:rsidRDefault="00F1476A" w:rsidP="00FF30A4">
            <w:pPr>
              <w:spacing w:after="0" w:line="240" w:lineRule="auto"/>
              <w:jc w:val="center"/>
              <w:rPr>
                <w:rFonts w:ascii="Times New Roman" w:hAnsi="Times New Roman"/>
                <w:color w:val="000000"/>
                <w:sz w:val="20"/>
                <w:szCs w:val="20"/>
              </w:rPr>
            </w:pPr>
            <w:r w:rsidRPr="00575737">
              <w:rPr>
                <w:rFonts w:ascii="Times New Roman" w:hAnsi="Times New Roman"/>
                <w:color w:val="000000"/>
                <w:sz w:val="20"/>
                <w:szCs w:val="20"/>
              </w:rPr>
              <w:t>5</w:t>
            </w:r>
          </w:p>
        </w:tc>
        <w:tc>
          <w:tcPr>
            <w:tcW w:w="1067" w:type="dxa"/>
            <w:tcBorders>
              <w:top w:val="single" w:sz="4" w:space="0" w:color="auto"/>
              <w:left w:val="single" w:sz="4" w:space="0" w:color="auto"/>
              <w:bottom w:val="single" w:sz="4" w:space="0" w:color="auto"/>
              <w:right w:val="single" w:sz="4" w:space="0" w:color="auto"/>
            </w:tcBorders>
          </w:tcPr>
          <w:p w:rsidR="00F1476A" w:rsidRPr="00575737" w:rsidRDefault="006776C6" w:rsidP="00FF30A4">
            <w:pPr>
              <w:spacing w:after="0" w:line="240" w:lineRule="auto"/>
              <w:jc w:val="center"/>
              <w:rPr>
                <w:rFonts w:ascii="Times New Roman" w:hAnsi="Times New Roman"/>
                <w:color w:val="000000"/>
                <w:sz w:val="20"/>
                <w:szCs w:val="20"/>
                <w:lang w:val="en-US"/>
              </w:rPr>
            </w:pPr>
            <w:r w:rsidRPr="00575737">
              <w:rPr>
                <w:rFonts w:ascii="Times New Roman" w:hAnsi="Times New Roman"/>
                <w:color w:val="000000"/>
                <w:sz w:val="20"/>
                <w:szCs w:val="20"/>
                <w:lang w:val="en-US"/>
              </w:rPr>
              <w:t>5</w:t>
            </w:r>
          </w:p>
        </w:tc>
        <w:tc>
          <w:tcPr>
            <w:tcW w:w="1080" w:type="dxa"/>
            <w:tcBorders>
              <w:top w:val="single" w:sz="4" w:space="0" w:color="auto"/>
              <w:left w:val="single" w:sz="4" w:space="0" w:color="auto"/>
              <w:bottom w:val="single" w:sz="4" w:space="0" w:color="auto"/>
              <w:right w:val="single" w:sz="4" w:space="0" w:color="auto"/>
            </w:tcBorders>
          </w:tcPr>
          <w:p w:rsidR="00F1476A" w:rsidRPr="00575737" w:rsidRDefault="006776C6" w:rsidP="00FF30A4">
            <w:pPr>
              <w:spacing w:after="0" w:line="240" w:lineRule="auto"/>
              <w:jc w:val="center"/>
              <w:rPr>
                <w:rFonts w:ascii="Times New Roman" w:hAnsi="Times New Roman"/>
                <w:color w:val="000000"/>
                <w:sz w:val="20"/>
                <w:szCs w:val="20"/>
                <w:lang w:val="en-US"/>
              </w:rPr>
            </w:pPr>
            <w:r w:rsidRPr="00575737">
              <w:rPr>
                <w:rFonts w:ascii="Times New Roman" w:hAnsi="Times New Roman"/>
                <w:color w:val="000000"/>
                <w:sz w:val="20"/>
                <w:szCs w:val="20"/>
                <w:lang w:val="en-US"/>
              </w:rPr>
              <w:t>0</w:t>
            </w:r>
          </w:p>
        </w:tc>
        <w:tc>
          <w:tcPr>
            <w:tcW w:w="1046" w:type="dxa"/>
            <w:tcBorders>
              <w:top w:val="single" w:sz="4" w:space="0" w:color="auto"/>
              <w:left w:val="single" w:sz="4" w:space="0" w:color="auto"/>
              <w:bottom w:val="single" w:sz="4" w:space="0" w:color="auto"/>
              <w:right w:val="single" w:sz="4" w:space="0" w:color="auto"/>
            </w:tcBorders>
          </w:tcPr>
          <w:p w:rsidR="00F1476A" w:rsidRPr="00575737" w:rsidRDefault="006776C6" w:rsidP="00FF30A4">
            <w:pPr>
              <w:spacing w:after="0" w:line="240" w:lineRule="auto"/>
              <w:jc w:val="center"/>
              <w:rPr>
                <w:rFonts w:ascii="Times New Roman" w:hAnsi="Times New Roman"/>
                <w:color w:val="000000"/>
                <w:sz w:val="20"/>
                <w:szCs w:val="20"/>
              </w:rPr>
            </w:pPr>
            <w:r w:rsidRPr="00575737">
              <w:rPr>
                <w:rFonts w:ascii="Times New Roman" w:hAnsi="Times New Roman"/>
                <w:color w:val="000000"/>
                <w:sz w:val="20"/>
                <w:szCs w:val="20"/>
                <w:lang w:val="en-US"/>
              </w:rPr>
              <w:t>0</w:t>
            </w:r>
            <w:r w:rsidR="00F1476A" w:rsidRPr="00575737">
              <w:rPr>
                <w:rFonts w:ascii="Times New Roman" w:hAnsi="Times New Roman"/>
                <w:color w:val="000000"/>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tcPr>
          <w:p w:rsidR="00F1476A" w:rsidRPr="00FB39AD" w:rsidRDefault="006776C6" w:rsidP="00FF30A4">
            <w:pPr>
              <w:spacing w:after="0" w:line="240" w:lineRule="auto"/>
              <w:jc w:val="center"/>
              <w:rPr>
                <w:rFonts w:ascii="Times New Roman" w:hAnsi="Times New Roman"/>
                <w:sz w:val="20"/>
                <w:szCs w:val="20"/>
                <w:lang w:val="en-US"/>
              </w:rPr>
            </w:pPr>
            <w:r w:rsidRPr="00FB39AD">
              <w:rPr>
                <w:rFonts w:ascii="Times New Roman" w:hAnsi="Times New Roman"/>
                <w:sz w:val="20"/>
                <w:szCs w:val="20"/>
                <w:lang w:val="en-US"/>
              </w:rPr>
              <w:t>0</w:t>
            </w:r>
          </w:p>
        </w:tc>
      </w:tr>
      <w:tr w:rsidR="00F1476A" w:rsidRPr="006D7700" w:rsidTr="004D28E9">
        <w:tc>
          <w:tcPr>
            <w:tcW w:w="426" w:type="dxa"/>
            <w:tcBorders>
              <w:top w:val="single" w:sz="4" w:space="0" w:color="auto"/>
              <w:left w:val="single" w:sz="4" w:space="0" w:color="auto"/>
              <w:bottom w:val="single" w:sz="4" w:space="0" w:color="auto"/>
              <w:right w:val="single" w:sz="4" w:space="0" w:color="auto"/>
            </w:tcBorders>
          </w:tcPr>
          <w:p w:rsidR="00F1476A" w:rsidRPr="006D7700" w:rsidRDefault="00F1476A" w:rsidP="00FF30A4">
            <w:pPr>
              <w:spacing w:after="0" w:line="240" w:lineRule="auto"/>
              <w:jc w:val="both"/>
              <w:rPr>
                <w:rFonts w:ascii="Times New Roman" w:hAnsi="Times New Roman"/>
                <w:sz w:val="20"/>
                <w:szCs w:val="20"/>
              </w:rPr>
            </w:pPr>
            <w:r w:rsidRPr="006D7700">
              <w:rPr>
                <w:rFonts w:ascii="Times New Roman" w:hAnsi="Times New Roman"/>
                <w:sz w:val="20"/>
                <w:szCs w:val="20"/>
              </w:rPr>
              <w:t>4</w:t>
            </w:r>
          </w:p>
        </w:tc>
        <w:tc>
          <w:tcPr>
            <w:tcW w:w="2880" w:type="dxa"/>
            <w:tcBorders>
              <w:top w:val="single" w:sz="4" w:space="0" w:color="auto"/>
              <w:left w:val="single" w:sz="4" w:space="0" w:color="auto"/>
              <w:bottom w:val="single" w:sz="4" w:space="0" w:color="auto"/>
              <w:right w:val="single" w:sz="4" w:space="0" w:color="auto"/>
            </w:tcBorders>
          </w:tcPr>
          <w:p w:rsidR="00F1476A" w:rsidRPr="00575737" w:rsidRDefault="00F1476A" w:rsidP="00FF30A4">
            <w:pPr>
              <w:spacing w:after="0" w:line="240" w:lineRule="auto"/>
              <w:rPr>
                <w:rFonts w:ascii="Times New Roman" w:hAnsi="Times New Roman"/>
                <w:color w:val="000000"/>
                <w:sz w:val="20"/>
                <w:szCs w:val="20"/>
              </w:rPr>
            </w:pPr>
            <w:r w:rsidRPr="00575737">
              <w:rPr>
                <w:rFonts w:ascii="Times New Roman" w:hAnsi="Times New Roman"/>
                <w:color w:val="000000"/>
                <w:sz w:val="20"/>
                <w:szCs w:val="20"/>
              </w:rPr>
              <w:t xml:space="preserve">Амгинский </w:t>
            </w:r>
            <w:r w:rsidR="00A670A1">
              <w:rPr>
                <w:rFonts w:ascii="Times New Roman" w:hAnsi="Times New Roman"/>
                <w:color w:val="000000"/>
                <w:sz w:val="20"/>
                <w:szCs w:val="20"/>
              </w:rPr>
              <w:t>район</w:t>
            </w:r>
          </w:p>
        </w:tc>
        <w:tc>
          <w:tcPr>
            <w:tcW w:w="1080" w:type="dxa"/>
            <w:tcBorders>
              <w:top w:val="single" w:sz="4" w:space="0" w:color="auto"/>
              <w:left w:val="single" w:sz="4" w:space="0" w:color="auto"/>
              <w:bottom w:val="single" w:sz="4" w:space="0" w:color="auto"/>
              <w:right w:val="single" w:sz="4" w:space="0" w:color="auto"/>
            </w:tcBorders>
          </w:tcPr>
          <w:p w:rsidR="00F1476A" w:rsidRPr="00575737" w:rsidRDefault="00F1476A" w:rsidP="00FF30A4">
            <w:pPr>
              <w:spacing w:after="0" w:line="240" w:lineRule="auto"/>
              <w:jc w:val="center"/>
              <w:rPr>
                <w:rFonts w:ascii="Times New Roman" w:hAnsi="Times New Roman"/>
                <w:color w:val="000000"/>
                <w:sz w:val="20"/>
                <w:szCs w:val="20"/>
                <w:u w:val="single"/>
              </w:rPr>
            </w:pPr>
            <w:r w:rsidRPr="00575737">
              <w:rPr>
                <w:rFonts w:ascii="Times New Roman" w:hAnsi="Times New Roman"/>
                <w:color w:val="000000"/>
                <w:sz w:val="20"/>
                <w:szCs w:val="20"/>
                <w:u w:val="single"/>
              </w:rPr>
              <w:t>0/14</w:t>
            </w:r>
          </w:p>
          <w:p w:rsidR="00F1476A" w:rsidRPr="00575737" w:rsidRDefault="00F1476A" w:rsidP="00FF30A4">
            <w:pPr>
              <w:spacing w:after="0" w:line="240" w:lineRule="auto"/>
              <w:jc w:val="center"/>
              <w:rPr>
                <w:rFonts w:ascii="Times New Roman" w:hAnsi="Times New Roman"/>
                <w:color w:val="000000"/>
                <w:sz w:val="20"/>
                <w:szCs w:val="20"/>
              </w:rPr>
            </w:pPr>
            <w:r w:rsidRPr="00575737">
              <w:rPr>
                <w:rFonts w:ascii="Times New Roman" w:hAnsi="Times New Roman"/>
                <w:color w:val="000000"/>
                <w:sz w:val="20"/>
                <w:szCs w:val="20"/>
              </w:rPr>
              <w:t>14</w:t>
            </w:r>
          </w:p>
        </w:tc>
        <w:tc>
          <w:tcPr>
            <w:tcW w:w="1067" w:type="dxa"/>
            <w:tcBorders>
              <w:top w:val="single" w:sz="4" w:space="0" w:color="auto"/>
              <w:left w:val="single" w:sz="4" w:space="0" w:color="auto"/>
              <w:bottom w:val="single" w:sz="4" w:space="0" w:color="auto"/>
              <w:right w:val="single" w:sz="4" w:space="0" w:color="auto"/>
            </w:tcBorders>
          </w:tcPr>
          <w:p w:rsidR="00F1476A" w:rsidRPr="00575737" w:rsidRDefault="000D6BC4" w:rsidP="00FF30A4">
            <w:pPr>
              <w:spacing w:after="0" w:line="240" w:lineRule="auto"/>
              <w:jc w:val="center"/>
              <w:rPr>
                <w:rFonts w:ascii="Times New Roman" w:hAnsi="Times New Roman"/>
                <w:color w:val="000000"/>
                <w:sz w:val="20"/>
                <w:szCs w:val="20"/>
              </w:rPr>
            </w:pPr>
            <w:r w:rsidRPr="00575737">
              <w:rPr>
                <w:rFonts w:ascii="Times New Roman" w:hAnsi="Times New Roman"/>
                <w:color w:val="000000"/>
                <w:sz w:val="20"/>
                <w:szCs w:val="20"/>
              </w:rPr>
              <w:t>10</w:t>
            </w:r>
          </w:p>
        </w:tc>
        <w:tc>
          <w:tcPr>
            <w:tcW w:w="1080" w:type="dxa"/>
            <w:tcBorders>
              <w:top w:val="single" w:sz="4" w:space="0" w:color="auto"/>
              <w:left w:val="single" w:sz="4" w:space="0" w:color="auto"/>
              <w:bottom w:val="single" w:sz="4" w:space="0" w:color="auto"/>
              <w:right w:val="single" w:sz="4" w:space="0" w:color="auto"/>
            </w:tcBorders>
          </w:tcPr>
          <w:p w:rsidR="00F1476A" w:rsidRPr="00575737" w:rsidRDefault="00F1476A" w:rsidP="00FF30A4">
            <w:pPr>
              <w:spacing w:after="0" w:line="240" w:lineRule="auto"/>
              <w:jc w:val="center"/>
              <w:rPr>
                <w:rFonts w:ascii="Times New Roman" w:hAnsi="Times New Roman"/>
                <w:color w:val="000000"/>
                <w:sz w:val="20"/>
                <w:szCs w:val="20"/>
              </w:rPr>
            </w:pPr>
            <w:r w:rsidRPr="00575737">
              <w:rPr>
                <w:rFonts w:ascii="Times New Roman" w:hAnsi="Times New Roman"/>
                <w:color w:val="000000"/>
                <w:sz w:val="20"/>
                <w:szCs w:val="20"/>
              </w:rPr>
              <w:t>4</w:t>
            </w:r>
          </w:p>
        </w:tc>
        <w:tc>
          <w:tcPr>
            <w:tcW w:w="1046" w:type="dxa"/>
            <w:tcBorders>
              <w:top w:val="single" w:sz="4" w:space="0" w:color="auto"/>
              <w:left w:val="single" w:sz="4" w:space="0" w:color="auto"/>
              <w:bottom w:val="single" w:sz="4" w:space="0" w:color="auto"/>
              <w:right w:val="single" w:sz="4" w:space="0" w:color="auto"/>
            </w:tcBorders>
          </w:tcPr>
          <w:p w:rsidR="00F1476A" w:rsidRPr="00575737" w:rsidRDefault="000D6BC4" w:rsidP="00FF30A4">
            <w:pPr>
              <w:spacing w:after="0" w:line="240" w:lineRule="auto"/>
              <w:jc w:val="center"/>
              <w:rPr>
                <w:rFonts w:ascii="Times New Roman" w:hAnsi="Times New Roman"/>
                <w:color w:val="000000"/>
                <w:sz w:val="20"/>
                <w:szCs w:val="20"/>
              </w:rPr>
            </w:pPr>
            <w:r w:rsidRPr="00575737">
              <w:rPr>
                <w:rFonts w:ascii="Times New Roman" w:hAnsi="Times New Roman"/>
                <w:color w:val="000000"/>
                <w:sz w:val="20"/>
                <w:szCs w:val="20"/>
              </w:rPr>
              <w:t>28</w:t>
            </w:r>
            <w:r w:rsidR="00F1476A" w:rsidRPr="00575737">
              <w:rPr>
                <w:rFonts w:ascii="Times New Roman" w:hAnsi="Times New Roman"/>
                <w:color w:val="000000"/>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tcPr>
          <w:p w:rsidR="00F1476A" w:rsidRPr="00FB39AD" w:rsidRDefault="00EB1BCA" w:rsidP="00DD3AC7">
            <w:pPr>
              <w:jc w:val="center"/>
              <w:rPr>
                <w:rFonts w:ascii="Times New Roman" w:hAnsi="Times New Roman"/>
                <w:sz w:val="20"/>
                <w:szCs w:val="20"/>
              </w:rPr>
            </w:pPr>
            <w:r w:rsidRPr="00FB39AD">
              <w:rPr>
                <w:rFonts w:ascii="Times New Roman" w:hAnsi="Times New Roman"/>
                <w:sz w:val="20"/>
                <w:szCs w:val="20"/>
              </w:rPr>
              <w:t>833</w:t>
            </w:r>
          </w:p>
        </w:tc>
      </w:tr>
      <w:tr w:rsidR="00F1476A" w:rsidRPr="006D7700" w:rsidTr="004D28E9">
        <w:tc>
          <w:tcPr>
            <w:tcW w:w="426" w:type="dxa"/>
            <w:tcBorders>
              <w:top w:val="single" w:sz="4" w:space="0" w:color="auto"/>
              <w:left w:val="single" w:sz="4" w:space="0" w:color="auto"/>
              <w:bottom w:val="single" w:sz="4" w:space="0" w:color="auto"/>
              <w:right w:val="single" w:sz="4" w:space="0" w:color="auto"/>
            </w:tcBorders>
          </w:tcPr>
          <w:p w:rsidR="00F1476A" w:rsidRPr="006D7700" w:rsidRDefault="00F1476A" w:rsidP="00FF30A4">
            <w:pPr>
              <w:spacing w:after="0" w:line="240" w:lineRule="auto"/>
              <w:jc w:val="both"/>
              <w:rPr>
                <w:rFonts w:ascii="Times New Roman" w:hAnsi="Times New Roman"/>
                <w:sz w:val="20"/>
                <w:szCs w:val="20"/>
              </w:rPr>
            </w:pPr>
            <w:r w:rsidRPr="006D7700">
              <w:rPr>
                <w:rFonts w:ascii="Times New Roman" w:hAnsi="Times New Roman"/>
                <w:sz w:val="20"/>
                <w:szCs w:val="20"/>
              </w:rPr>
              <w:t>5</w:t>
            </w:r>
          </w:p>
        </w:tc>
        <w:tc>
          <w:tcPr>
            <w:tcW w:w="2880" w:type="dxa"/>
            <w:tcBorders>
              <w:top w:val="single" w:sz="4" w:space="0" w:color="auto"/>
              <w:left w:val="single" w:sz="4" w:space="0" w:color="auto"/>
              <w:bottom w:val="single" w:sz="4" w:space="0" w:color="auto"/>
              <w:right w:val="single" w:sz="4" w:space="0" w:color="auto"/>
            </w:tcBorders>
          </w:tcPr>
          <w:p w:rsidR="00F1476A" w:rsidRPr="00575737" w:rsidRDefault="00F1476A" w:rsidP="00FF30A4">
            <w:pPr>
              <w:spacing w:after="0" w:line="240" w:lineRule="auto"/>
              <w:rPr>
                <w:rFonts w:ascii="Times New Roman" w:hAnsi="Times New Roman"/>
                <w:color w:val="000000"/>
                <w:sz w:val="20"/>
                <w:szCs w:val="20"/>
              </w:rPr>
            </w:pPr>
            <w:r w:rsidRPr="00575737">
              <w:rPr>
                <w:rFonts w:ascii="Times New Roman" w:hAnsi="Times New Roman"/>
                <w:color w:val="000000"/>
                <w:sz w:val="20"/>
                <w:szCs w:val="20"/>
              </w:rPr>
              <w:t xml:space="preserve">Анабарский </w:t>
            </w:r>
            <w:r w:rsidR="00A670A1">
              <w:rPr>
                <w:rFonts w:ascii="Times New Roman" w:hAnsi="Times New Roman"/>
                <w:color w:val="000000"/>
                <w:sz w:val="20"/>
                <w:szCs w:val="20"/>
              </w:rPr>
              <w:t>район</w:t>
            </w:r>
          </w:p>
        </w:tc>
        <w:tc>
          <w:tcPr>
            <w:tcW w:w="1080" w:type="dxa"/>
            <w:tcBorders>
              <w:top w:val="single" w:sz="4" w:space="0" w:color="auto"/>
              <w:left w:val="single" w:sz="4" w:space="0" w:color="auto"/>
              <w:bottom w:val="single" w:sz="4" w:space="0" w:color="auto"/>
              <w:right w:val="single" w:sz="4" w:space="0" w:color="auto"/>
            </w:tcBorders>
          </w:tcPr>
          <w:p w:rsidR="00F1476A" w:rsidRPr="00575737" w:rsidRDefault="00F1476A" w:rsidP="00FF30A4">
            <w:pPr>
              <w:spacing w:after="0" w:line="240" w:lineRule="auto"/>
              <w:jc w:val="center"/>
              <w:rPr>
                <w:rFonts w:ascii="Times New Roman" w:hAnsi="Times New Roman"/>
                <w:color w:val="000000"/>
                <w:sz w:val="20"/>
                <w:szCs w:val="20"/>
                <w:u w:val="single"/>
              </w:rPr>
            </w:pPr>
            <w:r w:rsidRPr="00575737">
              <w:rPr>
                <w:rFonts w:ascii="Times New Roman" w:hAnsi="Times New Roman"/>
                <w:color w:val="000000"/>
                <w:sz w:val="20"/>
                <w:szCs w:val="20"/>
                <w:u w:val="single"/>
              </w:rPr>
              <w:t>0/2</w:t>
            </w:r>
          </w:p>
          <w:p w:rsidR="00F1476A" w:rsidRPr="00575737" w:rsidRDefault="00F1476A" w:rsidP="00FF30A4">
            <w:pPr>
              <w:spacing w:after="0" w:line="240" w:lineRule="auto"/>
              <w:jc w:val="center"/>
              <w:rPr>
                <w:rFonts w:ascii="Times New Roman" w:hAnsi="Times New Roman"/>
                <w:color w:val="000000"/>
                <w:sz w:val="20"/>
                <w:szCs w:val="20"/>
              </w:rPr>
            </w:pPr>
            <w:r w:rsidRPr="00575737">
              <w:rPr>
                <w:rFonts w:ascii="Times New Roman" w:hAnsi="Times New Roman"/>
                <w:color w:val="000000"/>
                <w:sz w:val="20"/>
                <w:szCs w:val="20"/>
              </w:rPr>
              <w:t>2</w:t>
            </w:r>
          </w:p>
        </w:tc>
        <w:tc>
          <w:tcPr>
            <w:tcW w:w="1067" w:type="dxa"/>
            <w:tcBorders>
              <w:top w:val="single" w:sz="4" w:space="0" w:color="auto"/>
              <w:left w:val="single" w:sz="4" w:space="0" w:color="auto"/>
              <w:bottom w:val="single" w:sz="4" w:space="0" w:color="auto"/>
              <w:right w:val="single" w:sz="4" w:space="0" w:color="auto"/>
            </w:tcBorders>
          </w:tcPr>
          <w:p w:rsidR="00F1476A" w:rsidRPr="00575737" w:rsidRDefault="000D6BC4" w:rsidP="00FF30A4">
            <w:pPr>
              <w:spacing w:after="0" w:line="240" w:lineRule="auto"/>
              <w:jc w:val="center"/>
              <w:rPr>
                <w:rFonts w:ascii="Times New Roman" w:hAnsi="Times New Roman"/>
                <w:color w:val="000000"/>
                <w:sz w:val="20"/>
                <w:szCs w:val="20"/>
              </w:rPr>
            </w:pPr>
            <w:r w:rsidRPr="00575737">
              <w:rPr>
                <w:rFonts w:ascii="Times New Roman" w:hAnsi="Times New Roman"/>
                <w:color w:val="000000"/>
                <w:sz w:val="20"/>
                <w:szCs w:val="20"/>
              </w:rPr>
              <w:t>0</w:t>
            </w:r>
          </w:p>
        </w:tc>
        <w:tc>
          <w:tcPr>
            <w:tcW w:w="1080" w:type="dxa"/>
            <w:tcBorders>
              <w:top w:val="single" w:sz="4" w:space="0" w:color="auto"/>
              <w:left w:val="single" w:sz="4" w:space="0" w:color="auto"/>
              <w:bottom w:val="single" w:sz="4" w:space="0" w:color="auto"/>
              <w:right w:val="single" w:sz="4" w:space="0" w:color="auto"/>
            </w:tcBorders>
          </w:tcPr>
          <w:p w:rsidR="00F1476A" w:rsidRPr="00575737" w:rsidRDefault="000D6BC4" w:rsidP="00FF30A4">
            <w:pPr>
              <w:spacing w:after="0" w:line="240" w:lineRule="auto"/>
              <w:jc w:val="center"/>
              <w:rPr>
                <w:rFonts w:ascii="Times New Roman" w:hAnsi="Times New Roman"/>
                <w:color w:val="000000"/>
                <w:sz w:val="20"/>
                <w:szCs w:val="20"/>
              </w:rPr>
            </w:pPr>
            <w:r w:rsidRPr="00575737">
              <w:rPr>
                <w:rFonts w:ascii="Times New Roman" w:hAnsi="Times New Roman"/>
                <w:color w:val="000000"/>
                <w:sz w:val="20"/>
                <w:szCs w:val="20"/>
              </w:rPr>
              <w:t>2</w:t>
            </w:r>
          </w:p>
        </w:tc>
        <w:tc>
          <w:tcPr>
            <w:tcW w:w="1046" w:type="dxa"/>
            <w:tcBorders>
              <w:top w:val="single" w:sz="4" w:space="0" w:color="auto"/>
              <w:left w:val="single" w:sz="4" w:space="0" w:color="auto"/>
              <w:bottom w:val="single" w:sz="4" w:space="0" w:color="auto"/>
              <w:right w:val="single" w:sz="4" w:space="0" w:color="auto"/>
            </w:tcBorders>
          </w:tcPr>
          <w:p w:rsidR="00F1476A" w:rsidRPr="00575737" w:rsidRDefault="000D6BC4" w:rsidP="00FF30A4">
            <w:pPr>
              <w:spacing w:after="0" w:line="240" w:lineRule="auto"/>
              <w:jc w:val="center"/>
              <w:rPr>
                <w:rFonts w:ascii="Times New Roman" w:hAnsi="Times New Roman"/>
                <w:color w:val="000000"/>
                <w:sz w:val="20"/>
                <w:szCs w:val="20"/>
              </w:rPr>
            </w:pPr>
            <w:r w:rsidRPr="00575737">
              <w:rPr>
                <w:rFonts w:ascii="Times New Roman" w:hAnsi="Times New Roman"/>
                <w:color w:val="000000"/>
                <w:sz w:val="20"/>
                <w:szCs w:val="20"/>
              </w:rPr>
              <w:t>10</w:t>
            </w:r>
            <w:r w:rsidR="00F1476A" w:rsidRPr="00575737">
              <w:rPr>
                <w:rFonts w:ascii="Times New Roman" w:hAnsi="Times New Roman"/>
                <w:color w:val="000000"/>
                <w:sz w:val="20"/>
                <w:szCs w:val="20"/>
              </w:rPr>
              <w:t>0 %</w:t>
            </w:r>
          </w:p>
        </w:tc>
        <w:tc>
          <w:tcPr>
            <w:tcW w:w="1985" w:type="dxa"/>
            <w:tcBorders>
              <w:top w:val="single" w:sz="4" w:space="0" w:color="auto"/>
              <w:left w:val="single" w:sz="4" w:space="0" w:color="auto"/>
              <w:bottom w:val="single" w:sz="4" w:space="0" w:color="auto"/>
              <w:right w:val="single" w:sz="4" w:space="0" w:color="auto"/>
            </w:tcBorders>
          </w:tcPr>
          <w:p w:rsidR="00F1476A" w:rsidRPr="00FB39AD" w:rsidRDefault="000D6BC4" w:rsidP="00FF30A4">
            <w:pPr>
              <w:spacing w:after="0" w:line="240" w:lineRule="auto"/>
              <w:jc w:val="center"/>
              <w:rPr>
                <w:rFonts w:ascii="Times New Roman" w:hAnsi="Times New Roman"/>
                <w:sz w:val="20"/>
                <w:szCs w:val="20"/>
              </w:rPr>
            </w:pPr>
            <w:r w:rsidRPr="00FB39AD">
              <w:rPr>
                <w:rFonts w:ascii="Times New Roman" w:hAnsi="Times New Roman"/>
                <w:sz w:val="20"/>
                <w:szCs w:val="20"/>
              </w:rPr>
              <w:t>250</w:t>
            </w:r>
          </w:p>
        </w:tc>
      </w:tr>
      <w:tr w:rsidR="00F1476A" w:rsidRPr="006D7700" w:rsidTr="004D28E9">
        <w:tc>
          <w:tcPr>
            <w:tcW w:w="426" w:type="dxa"/>
            <w:tcBorders>
              <w:top w:val="single" w:sz="4" w:space="0" w:color="auto"/>
              <w:left w:val="single" w:sz="4" w:space="0" w:color="auto"/>
              <w:bottom w:val="single" w:sz="4" w:space="0" w:color="auto"/>
              <w:right w:val="single" w:sz="4" w:space="0" w:color="auto"/>
            </w:tcBorders>
          </w:tcPr>
          <w:p w:rsidR="00F1476A" w:rsidRPr="006D7700" w:rsidRDefault="00F1476A" w:rsidP="00FF30A4">
            <w:pPr>
              <w:spacing w:after="0" w:line="240" w:lineRule="auto"/>
              <w:jc w:val="both"/>
              <w:rPr>
                <w:rFonts w:ascii="Times New Roman" w:hAnsi="Times New Roman"/>
                <w:sz w:val="20"/>
                <w:szCs w:val="20"/>
              </w:rPr>
            </w:pPr>
            <w:r w:rsidRPr="006D7700">
              <w:rPr>
                <w:rFonts w:ascii="Times New Roman" w:hAnsi="Times New Roman"/>
                <w:sz w:val="20"/>
                <w:szCs w:val="20"/>
              </w:rPr>
              <w:t>6</w:t>
            </w:r>
          </w:p>
        </w:tc>
        <w:tc>
          <w:tcPr>
            <w:tcW w:w="2880" w:type="dxa"/>
            <w:tcBorders>
              <w:top w:val="single" w:sz="4" w:space="0" w:color="auto"/>
              <w:left w:val="single" w:sz="4" w:space="0" w:color="auto"/>
              <w:bottom w:val="single" w:sz="4" w:space="0" w:color="auto"/>
              <w:right w:val="single" w:sz="4" w:space="0" w:color="auto"/>
            </w:tcBorders>
          </w:tcPr>
          <w:p w:rsidR="00F1476A" w:rsidRPr="00575737" w:rsidRDefault="00F1476A" w:rsidP="00FF30A4">
            <w:pPr>
              <w:spacing w:after="0" w:line="240" w:lineRule="auto"/>
              <w:rPr>
                <w:rFonts w:ascii="Times New Roman" w:hAnsi="Times New Roman"/>
                <w:color w:val="000000"/>
                <w:sz w:val="20"/>
                <w:szCs w:val="20"/>
              </w:rPr>
            </w:pPr>
            <w:r w:rsidRPr="00575737">
              <w:rPr>
                <w:rFonts w:ascii="Times New Roman" w:hAnsi="Times New Roman"/>
                <w:color w:val="000000"/>
                <w:sz w:val="20"/>
                <w:szCs w:val="20"/>
              </w:rPr>
              <w:t xml:space="preserve">Булунский </w:t>
            </w:r>
            <w:r w:rsidR="00A670A1">
              <w:rPr>
                <w:rFonts w:ascii="Times New Roman" w:hAnsi="Times New Roman"/>
                <w:color w:val="000000"/>
                <w:sz w:val="20"/>
                <w:szCs w:val="20"/>
              </w:rPr>
              <w:t>район</w:t>
            </w:r>
          </w:p>
        </w:tc>
        <w:tc>
          <w:tcPr>
            <w:tcW w:w="1080" w:type="dxa"/>
            <w:tcBorders>
              <w:top w:val="single" w:sz="4" w:space="0" w:color="auto"/>
              <w:left w:val="single" w:sz="4" w:space="0" w:color="auto"/>
              <w:bottom w:val="single" w:sz="4" w:space="0" w:color="auto"/>
              <w:right w:val="single" w:sz="4" w:space="0" w:color="auto"/>
            </w:tcBorders>
          </w:tcPr>
          <w:p w:rsidR="00F1476A" w:rsidRPr="00575737" w:rsidRDefault="00F1476A" w:rsidP="00FF30A4">
            <w:pPr>
              <w:spacing w:after="0" w:line="240" w:lineRule="auto"/>
              <w:jc w:val="center"/>
              <w:rPr>
                <w:rFonts w:ascii="Times New Roman" w:hAnsi="Times New Roman"/>
                <w:color w:val="000000"/>
                <w:sz w:val="20"/>
                <w:szCs w:val="20"/>
                <w:u w:val="single"/>
              </w:rPr>
            </w:pPr>
            <w:r w:rsidRPr="00575737">
              <w:rPr>
                <w:rFonts w:ascii="Times New Roman" w:hAnsi="Times New Roman"/>
                <w:color w:val="000000"/>
                <w:sz w:val="20"/>
                <w:szCs w:val="20"/>
                <w:u w:val="single"/>
              </w:rPr>
              <w:t>1/6</w:t>
            </w:r>
          </w:p>
          <w:p w:rsidR="00F1476A" w:rsidRPr="00575737" w:rsidRDefault="00F1476A" w:rsidP="00FF30A4">
            <w:pPr>
              <w:spacing w:after="0" w:line="240" w:lineRule="auto"/>
              <w:jc w:val="center"/>
              <w:rPr>
                <w:rFonts w:ascii="Times New Roman" w:hAnsi="Times New Roman"/>
                <w:color w:val="000000"/>
                <w:sz w:val="20"/>
                <w:szCs w:val="20"/>
              </w:rPr>
            </w:pPr>
            <w:r w:rsidRPr="00575737">
              <w:rPr>
                <w:rFonts w:ascii="Times New Roman" w:hAnsi="Times New Roman"/>
                <w:color w:val="000000"/>
                <w:sz w:val="20"/>
                <w:szCs w:val="20"/>
              </w:rPr>
              <w:t>7</w:t>
            </w:r>
          </w:p>
        </w:tc>
        <w:tc>
          <w:tcPr>
            <w:tcW w:w="1067" w:type="dxa"/>
            <w:tcBorders>
              <w:top w:val="single" w:sz="4" w:space="0" w:color="auto"/>
              <w:left w:val="single" w:sz="4" w:space="0" w:color="auto"/>
              <w:bottom w:val="single" w:sz="4" w:space="0" w:color="auto"/>
              <w:right w:val="single" w:sz="4" w:space="0" w:color="auto"/>
            </w:tcBorders>
          </w:tcPr>
          <w:p w:rsidR="00F1476A" w:rsidRPr="00575737" w:rsidRDefault="009C1A86" w:rsidP="00FF30A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080" w:type="dxa"/>
            <w:tcBorders>
              <w:top w:val="single" w:sz="4" w:space="0" w:color="auto"/>
              <w:left w:val="single" w:sz="4" w:space="0" w:color="auto"/>
              <w:bottom w:val="single" w:sz="4" w:space="0" w:color="auto"/>
              <w:right w:val="single" w:sz="4" w:space="0" w:color="auto"/>
            </w:tcBorders>
          </w:tcPr>
          <w:p w:rsidR="00F1476A" w:rsidRPr="00575737" w:rsidRDefault="009C1A86" w:rsidP="00FF30A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w:t>
            </w:r>
          </w:p>
        </w:tc>
        <w:tc>
          <w:tcPr>
            <w:tcW w:w="1046" w:type="dxa"/>
            <w:tcBorders>
              <w:top w:val="single" w:sz="4" w:space="0" w:color="auto"/>
              <w:left w:val="single" w:sz="4" w:space="0" w:color="auto"/>
              <w:bottom w:val="single" w:sz="4" w:space="0" w:color="auto"/>
              <w:right w:val="single" w:sz="4" w:space="0" w:color="auto"/>
            </w:tcBorders>
          </w:tcPr>
          <w:p w:rsidR="00F1476A" w:rsidRPr="00575737" w:rsidRDefault="009C1A86" w:rsidP="00FF30A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100</w:t>
            </w:r>
            <w:r w:rsidR="00F1476A" w:rsidRPr="00575737">
              <w:rPr>
                <w:rFonts w:ascii="Times New Roman" w:hAnsi="Times New Roman"/>
                <w:color w:val="000000"/>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tcPr>
          <w:p w:rsidR="00F1476A" w:rsidRPr="00FB39AD" w:rsidRDefault="009C1A86" w:rsidP="00DD3AC7">
            <w:pPr>
              <w:jc w:val="center"/>
              <w:rPr>
                <w:rFonts w:ascii="Times New Roman" w:hAnsi="Times New Roman"/>
                <w:sz w:val="20"/>
                <w:szCs w:val="20"/>
              </w:rPr>
            </w:pPr>
            <w:r w:rsidRPr="00FB39AD">
              <w:rPr>
                <w:rFonts w:ascii="Times New Roman" w:hAnsi="Times New Roman"/>
                <w:sz w:val="20"/>
                <w:szCs w:val="20"/>
              </w:rPr>
              <w:t>1446,5</w:t>
            </w:r>
          </w:p>
        </w:tc>
      </w:tr>
      <w:tr w:rsidR="00F1476A" w:rsidRPr="006D7700" w:rsidTr="004D28E9">
        <w:tc>
          <w:tcPr>
            <w:tcW w:w="426" w:type="dxa"/>
            <w:tcBorders>
              <w:top w:val="single" w:sz="4" w:space="0" w:color="auto"/>
              <w:left w:val="single" w:sz="4" w:space="0" w:color="auto"/>
              <w:bottom w:val="single" w:sz="4" w:space="0" w:color="auto"/>
              <w:right w:val="single" w:sz="4" w:space="0" w:color="auto"/>
            </w:tcBorders>
          </w:tcPr>
          <w:p w:rsidR="00F1476A" w:rsidRPr="006D7700" w:rsidRDefault="00F1476A" w:rsidP="00FF30A4">
            <w:pPr>
              <w:spacing w:after="0" w:line="240" w:lineRule="auto"/>
              <w:jc w:val="both"/>
              <w:rPr>
                <w:rFonts w:ascii="Times New Roman" w:hAnsi="Times New Roman"/>
                <w:sz w:val="20"/>
                <w:szCs w:val="20"/>
              </w:rPr>
            </w:pPr>
            <w:r w:rsidRPr="006D7700">
              <w:rPr>
                <w:rFonts w:ascii="Times New Roman" w:hAnsi="Times New Roman"/>
                <w:sz w:val="20"/>
                <w:szCs w:val="20"/>
              </w:rPr>
              <w:t>7</w:t>
            </w:r>
          </w:p>
        </w:tc>
        <w:tc>
          <w:tcPr>
            <w:tcW w:w="2880" w:type="dxa"/>
            <w:tcBorders>
              <w:top w:val="single" w:sz="4" w:space="0" w:color="auto"/>
              <w:left w:val="single" w:sz="4" w:space="0" w:color="auto"/>
              <w:bottom w:val="single" w:sz="4" w:space="0" w:color="auto"/>
              <w:right w:val="single" w:sz="4" w:space="0" w:color="auto"/>
            </w:tcBorders>
          </w:tcPr>
          <w:p w:rsidR="00F1476A" w:rsidRPr="00575737" w:rsidRDefault="00F1476A" w:rsidP="00FF30A4">
            <w:pPr>
              <w:spacing w:after="0" w:line="240" w:lineRule="auto"/>
              <w:rPr>
                <w:rFonts w:ascii="Times New Roman" w:hAnsi="Times New Roman"/>
                <w:color w:val="000000"/>
                <w:sz w:val="20"/>
                <w:szCs w:val="20"/>
              </w:rPr>
            </w:pPr>
            <w:r w:rsidRPr="00575737">
              <w:rPr>
                <w:rFonts w:ascii="Times New Roman" w:hAnsi="Times New Roman"/>
                <w:color w:val="000000"/>
                <w:sz w:val="20"/>
                <w:szCs w:val="20"/>
              </w:rPr>
              <w:t xml:space="preserve">Верхневилюйский </w:t>
            </w:r>
            <w:r w:rsidR="00A670A1">
              <w:rPr>
                <w:rFonts w:ascii="Times New Roman" w:hAnsi="Times New Roman"/>
                <w:color w:val="000000"/>
                <w:sz w:val="20"/>
                <w:szCs w:val="20"/>
              </w:rPr>
              <w:t>район</w:t>
            </w:r>
          </w:p>
        </w:tc>
        <w:tc>
          <w:tcPr>
            <w:tcW w:w="1080" w:type="dxa"/>
            <w:tcBorders>
              <w:top w:val="single" w:sz="4" w:space="0" w:color="auto"/>
              <w:left w:val="single" w:sz="4" w:space="0" w:color="auto"/>
              <w:bottom w:val="single" w:sz="4" w:space="0" w:color="auto"/>
              <w:right w:val="single" w:sz="4" w:space="0" w:color="auto"/>
            </w:tcBorders>
          </w:tcPr>
          <w:p w:rsidR="00F1476A" w:rsidRPr="00575737" w:rsidRDefault="00F1476A" w:rsidP="00FF30A4">
            <w:pPr>
              <w:spacing w:after="0" w:line="240" w:lineRule="auto"/>
              <w:jc w:val="center"/>
              <w:rPr>
                <w:rFonts w:ascii="Times New Roman" w:hAnsi="Times New Roman"/>
                <w:color w:val="000000"/>
                <w:sz w:val="20"/>
                <w:szCs w:val="20"/>
                <w:u w:val="single"/>
              </w:rPr>
            </w:pPr>
            <w:r w:rsidRPr="00575737">
              <w:rPr>
                <w:rFonts w:ascii="Times New Roman" w:hAnsi="Times New Roman"/>
                <w:color w:val="000000"/>
                <w:sz w:val="20"/>
                <w:szCs w:val="20"/>
                <w:u w:val="single"/>
              </w:rPr>
              <w:t>0/21</w:t>
            </w:r>
          </w:p>
          <w:p w:rsidR="00F1476A" w:rsidRPr="00575737" w:rsidRDefault="00F1476A" w:rsidP="00FF30A4">
            <w:pPr>
              <w:spacing w:after="0" w:line="240" w:lineRule="auto"/>
              <w:jc w:val="center"/>
              <w:rPr>
                <w:rFonts w:ascii="Times New Roman" w:hAnsi="Times New Roman"/>
                <w:color w:val="000000"/>
                <w:sz w:val="20"/>
                <w:szCs w:val="20"/>
              </w:rPr>
            </w:pPr>
            <w:r w:rsidRPr="00575737">
              <w:rPr>
                <w:rFonts w:ascii="Times New Roman" w:hAnsi="Times New Roman"/>
                <w:color w:val="000000"/>
                <w:sz w:val="20"/>
                <w:szCs w:val="20"/>
              </w:rPr>
              <w:t>21</w:t>
            </w:r>
          </w:p>
        </w:tc>
        <w:tc>
          <w:tcPr>
            <w:tcW w:w="1067" w:type="dxa"/>
            <w:tcBorders>
              <w:top w:val="single" w:sz="4" w:space="0" w:color="auto"/>
              <w:left w:val="single" w:sz="4" w:space="0" w:color="auto"/>
              <w:bottom w:val="single" w:sz="4" w:space="0" w:color="auto"/>
              <w:right w:val="single" w:sz="4" w:space="0" w:color="auto"/>
            </w:tcBorders>
          </w:tcPr>
          <w:p w:rsidR="00F1476A" w:rsidRPr="00575737" w:rsidRDefault="009C1A86" w:rsidP="00FF30A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080" w:type="dxa"/>
            <w:tcBorders>
              <w:top w:val="single" w:sz="4" w:space="0" w:color="auto"/>
              <w:left w:val="single" w:sz="4" w:space="0" w:color="auto"/>
              <w:bottom w:val="single" w:sz="4" w:space="0" w:color="auto"/>
              <w:right w:val="single" w:sz="4" w:space="0" w:color="auto"/>
            </w:tcBorders>
          </w:tcPr>
          <w:p w:rsidR="00F1476A" w:rsidRPr="00575737" w:rsidRDefault="009C1A86" w:rsidP="00FF30A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21</w:t>
            </w:r>
          </w:p>
        </w:tc>
        <w:tc>
          <w:tcPr>
            <w:tcW w:w="1046" w:type="dxa"/>
            <w:tcBorders>
              <w:top w:val="single" w:sz="4" w:space="0" w:color="auto"/>
              <w:left w:val="single" w:sz="4" w:space="0" w:color="auto"/>
              <w:bottom w:val="single" w:sz="4" w:space="0" w:color="auto"/>
              <w:right w:val="single" w:sz="4" w:space="0" w:color="auto"/>
            </w:tcBorders>
          </w:tcPr>
          <w:p w:rsidR="00F1476A" w:rsidRPr="00575737" w:rsidRDefault="009C1A86" w:rsidP="00FF30A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w:t>
            </w:r>
            <w:r w:rsidR="003D6F0E" w:rsidRPr="00575737">
              <w:rPr>
                <w:rFonts w:ascii="Times New Roman" w:hAnsi="Times New Roman"/>
                <w:color w:val="000000"/>
                <w:sz w:val="20"/>
                <w:szCs w:val="20"/>
              </w:rPr>
              <w:t>0</w:t>
            </w:r>
            <w:r w:rsidR="00F1476A" w:rsidRPr="00575737">
              <w:rPr>
                <w:rFonts w:ascii="Times New Roman" w:hAnsi="Times New Roman"/>
                <w:color w:val="000000"/>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tcPr>
          <w:p w:rsidR="00F1476A" w:rsidRPr="00FB39AD" w:rsidRDefault="009C1A86" w:rsidP="00DD3AC7">
            <w:pPr>
              <w:jc w:val="center"/>
              <w:rPr>
                <w:rFonts w:ascii="Times New Roman" w:hAnsi="Times New Roman"/>
                <w:bCs/>
                <w:sz w:val="20"/>
                <w:szCs w:val="20"/>
              </w:rPr>
            </w:pPr>
            <w:r w:rsidRPr="00FB39AD">
              <w:rPr>
                <w:rFonts w:ascii="Times New Roman" w:hAnsi="Times New Roman"/>
                <w:bCs/>
                <w:sz w:val="20"/>
                <w:szCs w:val="20"/>
              </w:rPr>
              <w:t>8333,12</w:t>
            </w:r>
          </w:p>
        </w:tc>
      </w:tr>
      <w:tr w:rsidR="00F1476A" w:rsidRPr="006D7700" w:rsidTr="004D28E9">
        <w:trPr>
          <w:trHeight w:val="457"/>
        </w:trPr>
        <w:tc>
          <w:tcPr>
            <w:tcW w:w="426" w:type="dxa"/>
            <w:tcBorders>
              <w:top w:val="single" w:sz="4" w:space="0" w:color="auto"/>
              <w:left w:val="single" w:sz="4" w:space="0" w:color="auto"/>
              <w:bottom w:val="single" w:sz="4" w:space="0" w:color="auto"/>
              <w:right w:val="single" w:sz="4" w:space="0" w:color="auto"/>
            </w:tcBorders>
          </w:tcPr>
          <w:p w:rsidR="00F1476A" w:rsidRPr="006D7700" w:rsidRDefault="00F1476A" w:rsidP="00FF30A4">
            <w:pPr>
              <w:spacing w:after="0" w:line="240" w:lineRule="auto"/>
              <w:jc w:val="both"/>
              <w:rPr>
                <w:rFonts w:ascii="Times New Roman" w:hAnsi="Times New Roman"/>
                <w:sz w:val="20"/>
                <w:szCs w:val="20"/>
              </w:rPr>
            </w:pPr>
            <w:r w:rsidRPr="006D7700">
              <w:rPr>
                <w:rFonts w:ascii="Times New Roman" w:hAnsi="Times New Roman"/>
                <w:sz w:val="20"/>
                <w:szCs w:val="20"/>
              </w:rPr>
              <w:t>8</w:t>
            </w:r>
          </w:p>
        </w:tc>
        <w:tc>
          <w:tcPr>
            <w:tcW w:w="2880" w:type="dxa"/>
            <w:tcBorders>
              <w:top w:val="single" w:sz="4" w:space="0" w:color="auto"/>
              <w:left w:val="single" w:sz="4" w:space="0" w:color="auto"/>
              <w:bottom w:val="single" w:sz="4" w:space="0" w:color="auto"/>
              <w:right w:val="single" w:sz="4" w:space="0" w:color="auto"/>
            </w:tcBorders>
          </w:tcPr>
          <w:p w:rsidR="00F1476A" w:rsidRPr="00575737" w:rsidRDefault="00F1476A" w:rsidP="00FF30A4">
            <w:pPr>
              <w:spacing w:after="0" w:line="240" w:lineRule="auto"/>
              <w:rPr>
                <w:rFonts w:ascii="Times New Roman" w:hAnsi="Times New Roman"/>
                <w:color w:val="000000"/>
                <w:sz w:val="20"/>
                <w:szCs w:val="20"/>
              </w:rPr>
            </w:pPr>
            <w:r w:rsidRPr="00575737">
              <w:rPr>
                <w:rFonts w:ascii="Times New Roman" w:hAnsi="Times New Roman"/>
                <w:color w:val="000000"/>
                <w:sz w:val="20"/>
                <w:szCs w:val="20"/>
              </w:rPr>
              <w:t xml:space="preserve">Верхнеколымский </w:t>
            </w:r>
            <w:r w:rsidR="00A670A1">
              <w:rPr>
                <w:rFonts w:ascii="Times New Roman" w:hAnsi="Times New Roman"/>
                <w:color w:val="000000"/>
                <w:sz w:val="20"/>
                <w:szCs w:val="20"/>
              </w:rPr>
              <w:t>район</w:t>
            </w:r>
          </w:p>
        </w:tc>
        <w:tc>
          <w:tcPr>
            <w:tcW w:w="1080" w:type="dxa"/>
            <w:tcBorders>
              <w:top w:val="single" w:sz="4" w:space="0" w:color="auto"/>
              <w:left w:val="single" w:sz="4" w:space="0" w:color="auto"/>
              <w:bottom w:val="single" w:sz="4" w:space="0" w:color="auto"/>
              <w:right w:val="single" w:sz="4" w:space="0" w:color="auto"/>
            </w:tcBorders>
          </w:tcPr>
          <w:p w:rsidR="00F1476A" w:rsidRPr="00575737" w:rsidRDefault="00F1476A" w:rsidP="00FF30A4">
            <w:pPr>
              <w:spacing w:after="0" w:line="240" w:lineRule="auto"/>
              <w:jc w:val="center"/>
              <w:rPr>
                <w:rFonts w:ascii="Times New Roman" w:hAnsi="Times New Roman"/>
                <w:color w:val="000000"/>
                <w:sz w:val="20"/>
                <w:szCs w:val="20"/>
                <w:u w:val="single"/>
              </w:rPr>
            </w:pPr>
            <w:r w:rsidRPr="00575737">
              <w:rPr>
                <w:rFonts w:ascii="Times New Roman" w:hAnsi="Times New Roman"/>
                <w:color w:val="000000"/>
                <w:sz w:val="20"/>
                <w:szCs w:val="20"/>
                <w:u w:val="single"/>
              </w:rPr>
              <w:t>1/5</w:t>
            </w:r>
          </w:p>
          <w:p w:rsidR="00F1476A" w:rsidRPr="00575737" w:rsidRDefault="00F1476A" w:rsidP="00FF30A4">
            <w:pPr>
              <w:spacing w:after="0" w:line="240" w:lineRule="auto"/>
              <w:jc w:val="center"/>
              <w:rPr>
                <w:rFonts w:ascii="Times New Roman" w:hAnsi="Times New Roman"/>
                <w:color w:val="000000"/>
                <w:sz w:val="20"/>
                <w:szCs w:val="20"/>
              </w:rPr>
            </w:pPr>
            <w:r w:rsidRPr="00575737">
              <w:rPr>
                <w:rFonts w:ascii="Times New Roman" w:hAnsi="Times New Roman"/>
                <w:color w:val="000000"/>
                <w:sz w:val="20"/>
                <w:szCs w:val="20"/>
              </w:rPr>
              <w:t>6</w:t>
            </w:r>
          </w:p>
        </w:tc>
        <w:tc>
          <w:tcPr>
            <w:tcW w:w="1067" w:type="dxa"/>
            <w:tcBorders>
              <w:top w:val="single" w:sz="4" w:space="0" w:color="auto"/>
              <w:left w:val="single" w:sz="4" w:space="0" w:color="auto"/>
              <w:bottom w:val="single" w:sz="4" w:space="0" w:color="auto"/>
              <w:right w:val="single" w:sz="4" w:space="0" w:color="auto"/>
            </w:tcBorders>
          </w:tcPr>
          <w:p w:rsidR="00F1476A" w:rsidRPr="00575737" w:rsidRDefault="00575737" w:rsidP="00FF30A4">
            <w:pPr>
              <w:spacing w:after="0" w:line="240" w:lineRule="auto"/>
              <w:jc w:val="center"/>
              <w:rPr>
                <w:rFonts w:ascii="Times New Roman" w:hAnsi="Times New Roman"/>
                <w:color w:val="000000"/>
                <w:sz w:val="20"/>
                <w:szCs w:val="20"/>
              </w:rPr>
            </w:pPr>
            <w:r w:rsidRPr="00575737">
              <w:rPr>
                <w:rFonts w:ascii="Times New Roman" w:hAnsi="Times New Roman"/>
                <w:color w:val="000000"/>
                <w:sz w:val="20"/>
                <w:szCs w:val="20"/>
              </w:rPr>
              <w:t>6</w:t>
            </w:r>
          </w:p>
        </w:tc>
        <w:tc>
          <w:tcPr>
            <w:tcW w:w="1080" w:type="dxa"/>
            <w:tcBorders>
              <w:top w:val="single" w:sz="4" w:space="0" w:color="auto"/>
              <w:left w:val="single" w:sz="4" w:space="0" w:color="auto"/>
              <w:bottom w:val="single" w:sz="4" w:space="0" w:color="auto"/>
              <w:right w:val="single" w:sz="4" w:space="0" w:color="auto"/>
            </w:tcBorders>
          </w:tcPr>
          <w:p w:rsidR="00F1476A" w:rsidRPr="00575737" w:rsidRDefault="008E77DC" w:rsidP="00FF30A4">
            <w:pPr>
              <w:spacing w:after="0" w:line="240" w:lineRule="auto"/>
              <w:jc w:val="center"/>
              <w:rPr>
                <w:rFonts w:ascii="Times New Roman" w:hAnsi="Times New Roman"/>
                <w:color w:val="000000"/>
                <w:sz w:val="20"/>
                <w:szCs w:val="20"/>
                <w:lang w:val="en-US"/>
              </w:rPr>
            </w:pPr>
            <w:r w:rsidRPr="00575737">
              <w:rPr>
                <w:rFonts w:ascii="Times New Roman" w:hAnsi="Times New Roman"/>
                <w:color w:val="000000"/>
                <w:sz w:val="20"/>
                <w:szCs w:val="20"/>
                <w:lang w:val="en-US"/>
              </w:rPr>
              <w:t>0</w:t>
            </w:r>
          </w:p>
        </w:tc>
        <w:tc>
          <w:tcPr>
            <w:tcW w:w="1046" w:type="dxa"/>
            <w:tcBorders>
              <w:top w:val="single" w:sz="4" w:space="0" w:color="auto"/>
              <w:left w:val="single" w:sz="4" w:space="0" w:color="auto"/>
              <w:bottom w:val="single" w:sz="4" w:space="0" w:color="auto"/>
              <w:right w:val="single" w:sz="4" w:space="0" w:color="auto"/>
            </w:tcBorders>
          </w:tcPr>
          <w:p w:rsidR="00F1476A" w:rsidRPr="00575737" w:rsidRDefault="00F1476A" w:rsidP="00FF30A4">
            <w:pPr>
              <w:spacing w:after="0" w:line="240" w:lineRule="auto"/>
              <w:jc w:val="center"/>
              <w:rPr>
                <w:rFonts w:ascii="Times New Roman" w:hAnsi="Times New Roman"/>
                <w:color w:val="000000"/>
                <w:sz w:val="20"/>
                <w:szCs w:val="20"/>
              </w:rPr>
            </w:pPr>
            <w:r w:rsidRPr="00575737">
              <w:rPr>
                <w:rFonts w:ascii="Times New Roman" w:hAnsi="Times New Roman"/>
                <w:color w:val="000000"/>
                <w:sz w:val="20"/>
                <w:szCs w:val="20"/>
              </w:rPr>
              <w:t>0 %</w:t>
            </w:r>
          </w:p>
        </w:tc>
        <w:tc>
          <w:tcPr>
            <w:tcW w:w="1985" w:type="dxa"/>
            <w:tcBorders>
              <w:top w:val="single" w:sz="4" w:space="0" w:color="auto"/>
              <w:left w:val="single" w:sz="4" w:space="0" w:color="auto"/>
              <w:bottom w:val="single" w:sz="4" w:space="0" w:color="auto"/>
              <w:right w:val="single" w:sz="4" w:space="0" w:color="auto"/>
            </w:tcBorders>
          </w:tcPr>
          <w:p w:rsidR="00F1476A" w:rsidRPr="00FB39AD" w:rsidRDefault="008E77DC" w:rsidP="00FF30A4">
            <w:pPr>
              <w:spacing w:after="0" w:line="240" w:lineRule="auto"/>
              <w:jc w:val="center"/>
              <w:rPr>
                <w:rFonts w:ascii="Times New Roman" w:hAnsi="Times New Roman"/>
                <w:sz w:val="20"/>
                <w:szCs w:val="20"/>
                <w:lang w:val="en-US"/>
              </w:rPr>
            </w:pPr>
            <w:r w:rsidRPr="00FB39AD">
              <w:rPr>
                <w:rFonts w:ascii="Times New Roman" w:hAnsi="Times New Roman"/>
                <w:sz w:val="20"/>
                <w:szCs w:val="20"/>
                <w:lang w:val="en-US"/>
              </w:rPr>
              <w:t>0</w:t>
            </w:r>
          </w:p>
        </w:tc>
      </w:tr>
      <w:tr w:rsidR="00F1476A" w:rsidRPr="006D7700" w:rsidTr="004D28E9">
        <w:tc>
          <w:tcPr>
            <w:tcW w:w="426" w:type="dxa"/>
            <w:tcBorders>
              <w:top w:val="single" w:sz="4" w:space="0" w:color="auto"/>
              <w:left w:val="single" w:sz="4" w:space="0" w:color="auto"/>
              <w:bottom w:val="single" w:sz="4" w:space="0" w:color="auto"/>
              <w:right w:val="single" w:sz="4" w:space="0" w:color="auto"/>
            </w:tcBorders>
          </w:tcPr>
          <w:p w:rsidR="00F1476A" w:rsidRPr="006D7700" w:rsidRDefault="00F1476A" w:rsidP="00FF30A4">
            <w:pPr>
              <w:spacing w:after="0" w:line="240" w:lineRule="auto"/>
              <w:jc w:val="both"/>
              <w:rPr>
                <w:rFonts w:ascii="Times New Roman" w:hAnsi="Times New Roman"/>
                <w:sz w:val="20"/>
                <w:szCs w:val="20"/>
              </w:rPr>
            </w:pPr>
            <w:r w:rsidRPr="006D7700">
              <w:rPr>
                <w:rFonts w:ascii="Times New Roman" w:hAnsi="Times New Roman"/>
                <w:sz w:val="20"/>
                <w:szCs w:val="20"/>
              </w:rPr>
              <w:t>9</w:t>
            </w:r>
          </w:p>
        </w:tc>
        <w:tc>
          <w:tcPr>
            <w:tcW w:w="2880" w:type="dxa"/>
            <w:tcBorders>
              <w:top w:val="single" w:sz="4" w:space="0" w:color="auto"/>
              <w:left w:val="single" w:sz="4" w:space="0" w:color="auto"/>
              <w:bottom w:val="single" w:sz="4" w:space="0" w:color="auto"/>
              <w:right w:val="single" w:sz="4" w:space="0" w:color="auto"/>
            </w:tcBorders>
          </w:tcPr>
          <w:p w:rsidR="00F1476A" w:rsidRPr="00575737" w:rsidRDefault="00F1476A" w:rsidP="00FF30A4">
            <w:pPr>
              <w:spacing w:after="0" w:line="240" w:lineRule="auto"/>
              <w:rPr>
                <w:rFonts w:ascii="Times New Roman" w:hAnsi="Times New Roman"/>
                <w:color w:val="000000"/>
                <w:sz w:val="20"/>
                <w:szCs w:val="20"/>
              </w:rPr>
            </w:pPr>
            <w:r w:rsidRPr="00575737">
              <w:rPr>
                <w:rFonts w:ascii="Times New Roman" w:hAnsi="Times New Roman"/>
                <w:color w:val="000000"/>
                <w:sz w:val="20"/>
                <w:szCs w:val="20"/>
              </w:rPr>
              <w:t xml:space="preserve">Верхоянский </w:t>
            </w:r>
            <w:r w:rsidR="00A670A1">
              <w:rPr>
                <w:rFonts w:ascii="Times New Roman" w:hAnsi="Times New Roman"/>
                <w:color w:val="000000"/>
                <w:sz w:val="20"/>
                <w:szCs w:val="20"/>
              </w:rPr>
              <w:t>район</w:t>
            </w:r>
          </w:p>
        </w:tc>
        <w:tc>
          <w:tcPr>
            <w:tcW w:w="1080" w:type="dxa"/>
            <w:tcBorders>
              <w:top w:val="single" w:sz="4" w:space="0" w:color="auto"/>
              <w:left w:val="single" w:sz="4" w:space="0" w:color="auto"/>
              <w:bottom w:val="single" w:sz="4" w:space="0" w:color="auto"/>
              <w:right w:val="single" w:sz="4" w:space="0" w:color="auto"/>
            </w:tcBorders>
          </w:tcPr>
          <w:p w:rsidR="00F1476A" w:rsidRPr="00575737" w:rsidRDefault="00F1476A" w:rsidP="00FF30A4">
            <w:pPr>
              <w:spacing w:after="0" w:line="240" w:lineRule="auto"/>
              <w:jc w:val="center"/>
              <w:rPr>
                <w:rFonts w:ascii="Times New Roman" w:hAnsi="Times New Roman"/>
                <w:color w:val="000000"/>
                <w:sz w:val="20"/>
                <w:szCs w:val="20"/>
                <w:u w:val="single"/>
              </w:rPr>
            </w:pPr>
            <w:r w:rsidRPr="00575737">
              <w:rPr>
                <w:rFonts w:ascii="Times New Roman" w:hAnsi="Times New Roman"/>
                <w:color w:val="000000"/>
                <w:sz w:val="20"/>
                <w:szCs w:val="20"/>
                <w:u w:val="single"/>
              </w:rPr>
              <w:t>3/14</w:t>
            </w:r>
          </w:p>
          <w:p w:rsidR="00F1476A" w:rsidRPr="00575737" w:rsidRDefault="00F1476A" w:rsidP="00FF30A4">
            <w:pPr>
              <w:spacing w:after="0" w:line="240" w:lineRule="auto"/>
              <w:jc w:val="center"/>
              <w:rPr>
                <w:rFonts w:ascii="Times New Roman" w:hAnsi="Times New Roman"/>
                <w:color w:val="000000"/>
                <w:sz w:val="20"/>
                <w:szCs w:val="20"/>
              </w:rPr>
            </w:pPr>
            <w:r w:rsidRPr="00575737">
              <w:rPr>
                <w:rFonts w:ascii="Times New Roman" w:hAnsi="Times New Roman"/>
                <w:color w:val="000000"/>
                <w:sz w:val="20"/>
                <w:szCs w:val="20"/>
              </w:rPr>
              <w:t>17</w:t>
            </w:r>
          </w:p>
        </w:tc>
        <w:tc>
          <w:tcPr>
            <w:tcW w:w="1067" w:type="dxa"/>
            <w:tcBorders>
              <w:top w:val="single" w:sz="4" w:space="0" w:color="auto"/>
              <w:left w:val="single" w:sz="4" w:space="0" w:color="auto"/>
              <w:bottom w:val="single" w:sz="4" w:space="0" w:color="auto"/>
              <w:right w:val="single" w:sz="4" w:space="0" w:color="auto"/>
            </w:tcBorders>
          </w:tcPr>
          <w:p w:rsidR="00F1476A" w:rsidRPr="00575737" w:rsidRDefault="002D6EF9" w:rsidP="00FF30A4">
            <w:pPr>
              <w:spacing w:after="0" w:line="240" w:lineRule="auto"/>
              <w:jc w:val="center"/>
              <w:rPr>
                <w:rFonts w:ascii="Times New Roman" w:hAnsi="Times New Roman"/>
                <w:color w:val="000000"/>
                <w:sz w:val="20"/>
                <w:szCs w:val="20"/>
                <w:lang w:val="en-US"/>
              </w:rPr>
            </w:pPr>
            <w:r w:rsidRPr="00575737">
              <w:rPr>
                <w:rFonts w:ascii="Times New Roman" w:hAnsi="Times New Roman"/>
                <w:color w:val="000000"/>
                <w:sz w:val="20"/>
                <w:szCs w:val="20"/>
                <w:lang w:val="en-US"/>
              </w:rPr>
              <w:t>4</w:t>
            </w:r>
          </w:p>
        </w:tc>
        <w:tc>
          <w:tcPr>
            <w:tcW w:w="1080" w:type="dxa"/>
            <w:tcBorders>
              <w:top w:val="single" w:sz="4" w:space="0" w:color="auto"/>
              <w:left w:val="single" w:sz="4" w:space="0" w:color="auto"/>
              <w:bottom w:val="single" w:sz="4" w:space="0" w:color="auto"/>
              <w:right w:val="single" w:sz="4" w:space="0" w:color="auto"/>
            </w:tcBorders>
          </w:tcPr>
          <w:p w:rsidR="00F1476A" w:rsidRPr="00575737" w:rsidRDefault="002D6EF9" w:rsidP="00FF30A4">
            <w:pPr>
              <w:spacing w:after="0" w:line="240" w:lineRule="auto"/>
              <w:jc w:val="center"/>
              <w:rPr>
                <w:rFonts w:ascii="Times New Roman" w:hAnsi="Times New Roman"/>
                <w:color w:val="000000"/>
                <w:sz w:val="20"/>
                <w:szCs w:val="20"/>
                <w:lang w:val="en-US"/>
              </w:rPr>
            </w:pPr>
            <w:r w:rsidRPr="00575737">
              <w:rPr>
                <w:rFonts w:ascii="Times New Roman" w:hAnsi="Times New Roman"/>
                <w:color w:val="000000"/>
                <w:sz w:val="20"/>
                <w:szCs w:val="20"/>
                <w:lang w:val="en-US"/>
              </w:rPr>
              <w:t>13</w:t>
            </w:r>
          </w:p>
        </w:tc>
        <w:tc>
          <w:tcPr>
            <w:tcW w:w="1046" w:type="dxa"/>
            <w:tcBorders>
              <w:top w:val="single" w:sz="4" w:space="0" w:color="auto"/>
              <w:left w:val="single" w:sz="4" w:space="0" w:color="auto"/>
              <w:bottom w:val="single" w:sz="4" w:space="0" w:color="auto"/>
              <w:right w:val="single" w:sz="4" w:space="0" w:color="auto"/>
            </w:tcBorders>
          </w:tcPr>
          <w:p w:rsidR="00F1476A" w:rsidRPr="00575737" w:rsidRDefault="002D6EF9" w:rsidP="00FF30A4">
            <w:pPr>
              <w:spacing w:after="0" w:line="240" w:lineRule="auto"/>
              <w:jc w:val="center"/>
              <w:rPr>
                <w:rFonts w:ascii="Times New Roman" w:hAnsi="Times New Roman"/>
                <w:color w:val="000000"/>
                <w:sz w:val="20"/>
                <w:szCs w:val="20"/>
              </w:rPr>
            </w:pPr>
            <w:r w:rsidRPr="00575737">
              <w:rPr>
                <w:rFonts w:ascii="Times New Roman" w:hAnsi="Times New Roman"/>
                <w:color w:val="000000"/>
                <w:sz w:val="20"/>
                <w:szCs w:val="20"/>
                <w:lang w:val="en-US"/>
              </w:rPr>
              <w:t>76</w:t>
            </w:r>
            <w:r w:rsidR="00F1476A" w:rsidRPr="00575737">
              <w:rPr>
                <w:rFonts w:ascii="Times New Roman" w:hAnsi="Times New Roman"/>
                <w:color w:val="000000"/>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tcPr>
          <w:p w:rsidR="009C1A86" w:rsidRPr="00FB39AD" w:rsidRDefault="002D6EF9" w:rsidP="00FF30A4">
            <w:pPr>
              <w:spacing w:after="0" w:line="240" w:lineRule="auto"/>
              <w:jc w:val="center"/>
              <w:rPr>
                <w:rFonts w:ascii="Times New Roman" w:hAnsi="Times New Roman"/>
                <w:sz w:val="20"/>
                <w:szCs w:val="20"/>
              </w:rPr>
            </w:pPr>
            <w:r w:rsidRPr="00FB39AD">
              <w:rPr>
                <w:rFonts w:ascii="Times New Roman" w:hAnsi="Times New Roman"/>
                <w:sz w:val="20"/>
                <w:szCs w:val="20"/>
              </w:rPr>
              <w:t>2226,29</w:t>
            </w:r>
          </w:p>
          <w:p w:rsidR="00F1476A" w:rsidRPr="00FB39AD" w:rsidRDefault="00F1476A" w:rsidP="00FF30A4">
            <w:pPr>
              <w:spacing w:after="0" w:line="240" w:lineRule="auto"/>
              <w:jc w:val="center"/>
              <w:rPr>
                <w:rFonts w:ascii="Times New Roman" w:hAnsi="Times New Roman"/>
                <w:sz w:val="20"/>
                <w:szCs w:val="20"/>
              </w:rPr>
            </w:pPr>
          </w:p>
        </w:tc>
      </w:tr>
      <w:tr w:rsidR="00F1476A" w:rsidRPr="006D7700" w:rsidTr="004D28E9">
        <w:tc>
          <w:tcPr>
            <w:tcW w:w="426" w:type="dxa"/>
            <w:tcBorders>
              <w:top w:val="single" w:sz="4" w:space="0" w:color="auto"/>
              <w:left w:val="single" w:sz="4" w:space="0" w:color="auto"/>
              <w:bottom w:val="single" w:sz="4" w:space="0" w:color="auto"/>
              <w:right w:val="single" w:sz="4" w:space="0" w:color="auto"/>
            </w:tcBorders>
          </w:tcPr>
          <w:p w:rsidR="00F1476A" w:rsidRPr="006D7700" w:rsidRDefault="00F1476A" w:rsidP="00FF30A4">
            <w:pPr>
              <w:spacing w:after="0" w:line="240" w:lineRule="auto"/>
              <w:jc w:val="both"/>
              <w:rPr>
                <w:rFonts w:ascii="Times New Roman" w:hAnsi="Times New Roman"/>
                <w:sz w:val="20"/>
                <w:szCs w:val="20"/>
              </w:rPr>
            </w:pPr>
            <w:r w:rsidRPr="006D7700">
              <w:rPr>
                <w:rFonts w:ascii="Times New Roman" w:hAnsi="Times New Roman"/>
                <w:sz w:val="20"/>
                <w:szCs w:val="20"/>
              </w:rPr>
              <w:t>10</w:t>
            </w:r>
          </w:p>
        </w:tc>
        <w:tc>
          <w:tcPr>
            <w:tcW w:w="2880" w:type="dxa"/>
            <w:tcBorders>
              <w:top w:val="single" w:sz="4" w:space="0" w:color="auto"/>
              <w:left w:val="single" w:sz="4" w:space="0" w:color="auto"/>
              <w:bottom w:val="single" w:sz="4" w:space="0" w:color="auto"/>
              <w:right w:val="single" w:sz="4" w:space="0" w:color="auto"/>
            </w:tcBorders>
          </w:tcPr>
          <w:p w:rsidR="00F1476A" w:rsidRPr="00575737" w:rsidRDefault="00F1476A" w:rsidP="00FF30A4">
            <w:pPr>
              <w:spacing w:after="0" w:line="240" w:lineRule="auto"/>
              <w:rPr>
                <w:rFonts w:ascii="Times New Roman" w:hAnsi="Times New Roman"/>
                <w:color w:val="000000"/>
                <w:sz w:val="20"/>
                <w:szCs w:val="20"/>
              </w:rPr>
            </w:pPr>
            <w:r w:rsidRPr="00575737">
              <w:rPr>
                <w:rFonts w:ascii="Times New Roman" w:hAnsi="Times New Roman"/>
                <w:color w:val="000000"/>
                <w:sz w:val="20"/>
                <w:szCs w:val="20"/>
              </w:rPr>
              <w:t xml:space="preserve">Вилюйский </w:t>
            </w:r>
            <w:r w:rsidR="00A670A1">
              <w:rPr>
                <w:rFonts w:ascii="Times New Roman" w:hAnsi="Times New Roman"/>
                <w:color w:val="000000"/>
                <w:sz w:val="20"/>
                <w:szCs w:val="20"/>
              </w:rPr>
              <w:t>район</w:t>
            </w:r>
          </w:p>
        </w:tc>
        <w:tc>
          <w:tcPr>
            <w:tcW w:w="1080" w:type="dxa"/>
            <w:tcBorders>
              <w:top w:val="single" w:sz="4" w:space="0" w:color="auto"/>
              <w:left w:val="single" w:sz="4" w:space="0" w:color="auto"/>
              <w:bottom w:val="single" w:sz="4" w:space="0" w:color="auto"/>
              <w:right w:val="single" w:sz="4" w:space="0" w:color="auto"/>
            </w:tcBorders>
          </w:tcPr>
          <w:p w:rsidR="00F1476A" w:rsidRPr="00575737" w:rsidRDefault="00F1476A" w:rsidP="00FF30A4">
            <w:pPr>
              <w:spacing w:after="0" w:line="240" w:lineRule="auto"/>
              <w:jc w:val="center"/>
              <w:rPr>
                <w:rFonts w:ascii="Times New Roman" w:hAnsi="Times New Roman"/>
                <w:color w:val="000000"/>
                <w:sz w:val="20"/>
                <w:szCs w:val="20"/>
                <w:u w:val="single"/>
              </w:rPr>
            </w:pPr>
            <w:r w:rsidRPr="00575737">
              <w:rPr>
                <w:rFonts w:ascii="Times New Roman" w:hAnsi="Times New Roman"/>
                <w:color w:val="000000"/>
                <w:sz w:val="20"/>
                <w:szCs w:val="20"/>
                <w:u w:val="single"/>
              </w:rPr>
              <w:t>2/19</w:t>
            </w:r>
          </w:p>
          <w:p w:rsidR="00F1476A" w:rsidRPr="00575737" w:rsidRDefault="00F1476A" w:rsidP="00FF30A4">
            <w:pPr>
              <w:spacing w:after="0" w:line="240" w:lineRule="auto"/>
              <w:jc w:val="center"/>
              <w:rPr>
                <w:rFonts w:ascii="Times New Roman" w:hAnsi="Times New Roman"/>
                <w:color w:val="000000"/>
                <w:sz w:val="20"/>
                <w:szCs w:val="20"/>
              </w:rPr>
            </w:pPr>
            <w:r w:rsidRPr="00575737">
              <w:rPr>
                <w:rFonts w:ascii="Times New Roman" w:hAnsi="Times New Roman"/>
                <w:color w:val="000000"/>
                <w:sz w:val="20"/>
                <w:szCs w:val="20"/>
              </w:rPr>
              <w:t>21</w:t>
            </w:r>
          </w:p>
        </w:tc>
        <w:tc>
          <w:tcPr>
            <w:tcW w:w="1067" w:type="dxa"/>
            <w:tcBorders>
              <w:top w:val="single" w:sz="4" w:space="0" w:color="auto"/>
              <w:left w:val="single" w:sz="4" w:space="0" w:color="auto"/>
              <w:bottom w:val="single" w:sz="4" w:space="0" w:color="auto"/>
              <w:right w:val="single" w:sz="4" w:space="0" w:color="auto"/>
            </w:tcBorders>
          </w:tcPr>
          <w:p w:rsidR="00F1476A" w:rsidRPr="009C1A86" w:rsidRDefault="009C1A86" w:rsidP="00FF30A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w:t>
            </w:r>
          </w:p>
        </w:tc>
        <w:tc>
          <w:tcPr>
            <w:tcW w:w="1080" w:type="dxa"/>
            <w:tcBorders>
              <w:top w:val="single" w:sz="4" w:space="0" w:color="auto"/>
              <w:left w:val="single" w:sz="4" w:space="0" w:color="auto"/>
              <w:bottom w:val="single" w:sz="4" w:space="0" w:color="auto"/>
              <w:right w:val="single" w:sz="4" w:space="0" w:color="auto"/>
            </w:tcBorders>
          </w:tcPr>
          <w:p w:rsidR="00F1476A" w:rsidRPr="009C1A86" w:rsidRDefault="009C1A86" w:rsidP="00FF30A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14</w:t>
            </w:r>
          </w:p>
        </w:tc>
        <w:tc>
          <w:tcPr>
            <w:tcW w:w="1046" w:type="dxa"/>
            <w:tcBorders>
              <w:top w:val="single" w:sz="4" w:space="0" w:color="auto"/>
              <w:left w:val="single" w:sz="4" w:space="0" w:color="auto"/>
              <w:bottom w:val="single" w:sz="4" w:space="0" w:color="auto"/>
              <w:right w:val="single" w:sz="4" w:space="0" w:color="auto"/>
            </w:tcBorders>
          </w:tcPr>
          <w:p w:rsidR="00F1476A" w:rsidRPr="00575737" w:rsidRDefault="009C1A86" w:rsidP="00FF30A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66</w:t>
            </w:r>
            <w:r w:rsidR="00F1476A" w:rsidRPr="00575737">
              <w:rPr>
                <w:rFonts w:ascii="Times New Roman" w:hAnsi="Times New Roman"/>
                <w:color w:val="000000"/>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F1476A" w:rsidRPr="00FB39AD" w:rsidRDefault="009C1A86" w:rsidP="00DD3AC7">
            <w:pPr>
              <w:jc w:val="center"/>
              <w:rPr>
                <w:rFonts w:ascii="Times New Roman" w:hAnsi="Times New Roman"/>
                <w:sz w:val="20"/>
                <w:szCs w:val="20"/>
              </w:rPr>
            </w:pPr>
            <w:r w:rsidRPr="00FB39AD">
              <w:rPr>
                <w:rFonts w:ascii="Times New Roman" w:hAnsi="Times New Roman"/>
                <w:sz w:val="20"/>
                <w:szCs w:val="20"/>
              </w:rPr>
              <w:t>1771,041</w:t>
            </w:r>
          </w:p>
        </w:tc>
      </w:tr>
      <w:tr w:rsidR="00F1476A" w:rsidRPr="006D7700" w:rsidTr="004D28E9">
        <w:tc>
          <w:tcPr>
            <w:tcW w:w="426" w:type="dxa"/>
            <w:tcBorders>
              <w:top w:val="single" w:sz="4" w:space="0" w:color="auto"/>
              <w:left w:val="single" w:sz="4" w:space="0" w:color="auto"/>
              <w:bottom w:val="single" w:sz="4" w:space="0" w:color="auto"/>
              <w:right w:val="single" w:sz="4" w:space="0" w:color="auto"/>
            </w:tcBorders>
          </w:tcPr>
          <w:p w:rsidR="00F1476A" w:rsidRPr="006D7700" w:rsidRDefault="00F1476A" w:rsidP="00FF30A4">
            <w:pPr>
              <w:spacing w:after="0" w:line="240" w:lineRule="auto"/>
              <w:jc w:val="both"/>
              <w:rPr>
                <w:rFonts w:ascii="Times New Roman" w:hAnsi="Times New Roman"/>
                <w:sz w:val="20"/>
                <w:szCs w:val="20"/>
              </w:rPr>
            </w:pPr>
            <w:r w:rsidRPr="006D7700">
              <w:rPr>
                <w:rFonts w:ascii="Times New Roman" w:hAnsi="Times New Roman"/>
                <w:sz w:val="20"/>
                <w:szCs w:val="20"/>
              </w:rPr>
              <w:t>11</w:t>
            </w:r>
          </w:p>
        </w:tc>
        <w:tc>
          <w:tcPr>
            <w:tcW w:w="2880" w:type="dxa"/>
            <w:tcBorders>
              <w:top w:val="single" w:sz="4" w:space="0" w:color="auto"/>
              <w:left w:val="single" w:sz="4" w:space="0" w:color="auto"/>
              <w:bottom w:val="single" w:sz="4" w:space="0" w:color="auto"/>
              <w:right w:val="single" w:sz="4" w:space="0" w:color="auto"/>
            </w:tcBorders>
          </w:tcPr>
          <w:p w:rsidR="00F1476A" w:rsidRPr="00575737" w:rsidRDefault="00F1476A" w:rsidP="00FF30A4">
            <w:pPr>
              <w:spacing w:after="0" w:line="240" w:lineRule="auto"/>
              <w:rPr>
                <w:rFonts w:ascii="Times New Roman" w:hAnsi="Times New Roman"/>
                <w:color w:val="000000"/>
                <w:sz w:val="20"/>
                <w:szCs w:val="20"/>
              </w:rPr>
            </w:pPr>
            <w:r w:rsidRPr="00575737">
              <w:rPr>
                <w:rFonts w:ascii="Times New Roman" w:hAnsi="Times New Roman"/>
                <w:color w:val="000000"/>
                <w:sz w:val="20"/>
                <w:szCs w:val="20"/>
              </w:rPr>
              <w:t xml:space="preserve">Горный </w:t>
            </w:r>
            <w:r w:rsidR="00A670A1">
              <w:rPr>
                <w:rFonts w:ascii="Times New Roman" w:hAnsi="Times New Roman"/>
                <w:color w:val="000000"/>
                <w:sz w:val="20"/>
                <w:szCs w:val="20"/>
              </w:rPr>
              <w:t>район</w:t>
            </w:r>
          </w:p>
        </w:tc>
        <w:tc>
          <w:tcPr>
            <w:tcW w:w="1080" w:type="dxa"/>
            <w:tcBorders>
              <w:top w:val="single" w:sz="4" w:space="0" w:color="auto"/>
              <w:left w:val="single" w:sz="4" w:space="0" w:color="auto"/>
              <w:bottom w:val="single" w:sz="4" w:space="0" w:color="auto"/>
              <w:right w:val="single" w:sz="4" w:space="0" w:color="auto"/>
            </w:tcBorders>
          </w:tcPr>
          <w:p w:rsidR="00F1476A" w:rsidRPr="00575737" w:rsidRDefault="00F1476A" w:rsidP="00FF30A4">
            <w:pPr>
              <w:spacing w:after="0" w:line="240" w:lineRule="auto"/>
              <w:jc w:val="center"/>
              <w:rPr>
                <w:rFonts w:ascii="Times New Roman" w:hAnsi="Times New Roman"/>
                <w:color w:val="000000"/>
                <w:sz w:val="20"/>
                <w:szCs w:val="20"/>
                <w:u w:val="single"/>
              </w:rPr>
            </w:pPr>
            <w:r w:rsidRPr="00575737">
              <w:rPr>
                <w:rFonts w:ascii="Times New Roman" w:hAnsi="Times New Roman"/>
                <w:color w:val="000000"/>
                <w:sz w:val="20"/>
                <w:szCs w:val="20"/>
                <w:u w:val="single"/>
              </w:rPr>
              <w:t>0/9</w:t>
            </w:r>
          </w:p>
          <w:p w:rsidR="00F1476A" w:rsidRPr="00575737" w:rsidRDefault="00F1476A" w:rsidP="00FF30A4">
            <w:pPr>
              <w:spacing w:after="0" w:line="240" w:lineRule="auto"/>
              <w:jc w:val="center"/>
              <w:rPr>
                <w:rFonts w:ascii="Times New Roman" w:hAnsi="Times New Roman"/>
                <w:color w:val="000000"/>
                <w:sz w:val="20"/>
                <w:szCs w:val="20"/>
              </w:rPr>
            </w:pPr>
            <w:r w:rsidRPr="00575737">
              <w:rPr>
                <w:rFonts w:ascii="Times New Roman" w:hAnsi="Times New Roman"/>
                <w:color w:val="000000"/>
                <w:sz w:val="20"/>
                <w:szCs w:val="20"/>
              </w:rPr>
              <w:t>9</w:t>
            </w:r>
          </w:p>
        </w:tc>
        <w:tc>
          <w:tcPr>
            <w:tcW w:w="1067" w:type="dxa"/>
            <w:tcBorders>
              <w:top w:val="single" w:sz="4" w:space="0" w:color="auto"/>
              <w:left w:val="single" w:sz="4" w:space="0" w:color="auto"/>
              <w:bottom w:val="single" w:sz="4" w:space="0" w:color="auto"/>
              <w:right w:val="single" w:sz="4" w:space="0" w:color="auto"/>
            </w:tcBorders>
          </w:tcPr>
          <w:p w:rsidR="00F1476A" w:rsidRPr="00575737" w:rsidRDefault="006360BD" w:rsidP="00FF30A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F1476A" w:rsidRPr="00575737" w:rsidRDefault="006360BD" w:rsidP="00FF30A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046" w:type="dxa"/>
            <w:tcBorders>
              <w:top w:val="single" w:sz="4" w:space="0" w:color="auto"/>
              <w:left w:val="single" w:sz="4" w:space="0" w:color="auto"/>
              <w:bottom w:val="single" w:sz="4" w:space="0" w:color="auto"/>
              <w:right w:val="single" w:sz="4" w:space="0" w:color="auto"/>
            </w:tcBorders>
          </w:tcPr>
          <w:p w:rsidR="00F1476A" w:rsidRPr="00575737" w:rsidRDefault="006360BD" w:rsidP="00FF30A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985" w:type="dxa"/>
            <w:tcBorders>
              <w:top w:val="single" w:sz="4" w:space="0" w:color="auto"/>
              <w:left w:val="single" w:sz="4" w:space="0" w:color="auto"/>
              <w:bottom w:val="single" w:sz="4" w:space="0" w:color="auto"/>
              <w:right w:val="single" w:sz="4" w:space="0" w:color="auto"/>
            </w:tcBorders>
          </w:tcPr>
          <w:p w:rsidR="00F1476A" w:rsidRPr="006360BD" w:rsidRDefault="006360BD" w:rsidP="00FF30A4">
            <w:pPr>
              <w:spacing w:after="0" w:line="240" w:lineRule="auto"/>
              <w:jc w:val="center"/>
              <w:rPr>
                <w:rFonts w:ascii="Times New Roman" w:hAnsi="Times New Roman"/>
                <w:sz w:val="20"/>
                <w:szCs w:val="20"/>
              </w:rPr>
            </w:pPr>
            <w:r>
              <w:rPr>
                <w:rFonts w:ascii="Times New Roman" w:hAnsi="Times New Roman"/>
                <w:sz w:val="20"/>
                <w:szCs w:val="20"/>
              </w:rPr>
              <w:t>0</w:t>
            </w:r>
          </w:p>
        </w:tc>
      </w:tr>
      <w:tr w:rsidR="00F1476A" w:rsidRPr="006D7700" w:rsidTr="004D28E9">
        <w:tc>
          <w:tcPr>
            <w:tcW w:w="426" w:type="dxa"/>
            <w:tcBorders>
              <w:top w:val="single" w:sz="4" w:space="0" w:color="auto"/>
              <w:left w:val="single" w:sz="4" w:space="0" w:color="auto"/>
              <w:bottom w:val="single" w:sz="4" w:space="0" w:color="auto"/>
              <w:right w:val="single" w:sz="4" w:space="0" w:color="auto"/>
            </w:tcBorders>
          </w:tcPr>
          <w:p w:rsidR="00F1476A" w:rsidRPr="006D7700" w:rsidRDefault="00F1476A" w:rsidP="00FF30A4">
            <w:pPr>
              <w:spacing w:after="0" w:line="240" w:lineRule="auto"/>
              <w:jc w:val="both"/>
              <w:rPr>
                <w:rFonts w:ascii="Times New Roman" w:hAnsi="Times New Roman"/>
                <w:sz w:val="20"/>
                <w:szCs w:val="20"/>
              </w:rPr>
            </w:pPr>
            <w:r w:rsidRPr="006D7700">
              <w:rPr>
                <w:rFonts w:ascii="Times New Roman" w:hAnsi="Times New Roman"/>
                <w:sz w:val="20"/>
                <w:szCs w:val="20"/>
              </w:rPr>
              <w:t>12</w:t>
            </w:r>
          </w:p>
        </w:tc>
        <w:tc>
          <w:tcPr>
            <w:tcW w:w="2880" w:type="dxa"/>
            <w:tcBorders>
              <w:top w:val="single" w:sz="4" w:space="0" w:color="auto"/>
              <w:left w:val="single" w:sz="4" w:space="0" w:color="auto"/>
              <w:bottom w:val="single" w:sz="4" w:space="0" w:color="auto"/>
              <w:right w:val="single" w:sz="4" w:space="0" w:color="auto"/>
            </w:tcBorders>
          </w:tcPr>
          <w:p w:rsidR="00F1476A" w:rsidRPr="00575737" w:rsidRDefault="00F1476A" w:rsidP="00FF30A4">
            <w:pPr>
              <w:spacing w:after="0" w:line="240" w:lineRule="auto"/>
              <w:rPr>
                <w:rFonts w:ascii="Times New Roman" w:hAnsi="Times New Roman"/>
                <w:color w:val="000000"/>
                <w:sz w:val="20"/>
                <w:szCs w:val="20"/>
              </w:rPr>
            </w:pPr>
            <w:r w:rsidRPr="00575737">
              <w:rPr>
                <w:rFonts w:ascii="Times New Roman" w:hAnsi="Times New Roman"/>
                <w:color w:val="000000"/>
                <w:sz w:val="20"/>
                <w:szCs w:val="20"/>
              </w:rPr>
              <w:t xml:space="preserve">Жиганский </w:t>
            </w:r>
            <w:r w:rsidR="00A670A1">
              <w:rPr>
                <w:rFonts w:ascii="Times New Roman" w:hAnsi="Times New Roman"/>
                <w:color w:val="000000"/>
                <w:sz w:val="20"/>
                <w:szCs w:val="20"/>
              </w:rPr>
              <w:t>район</w:t>
            </w:r>
          </w:p>
        </w:tc>
        <w:tc>
          <w:tcPr>
            <w:tcW w:w="1080" w:type="dxa"/>
            <w:tcBorders>
              <w:top w:val="single" w:sz="4" w:space="0" w:color="auto"/>
              <w:left w:val="single" w:sz="4" w:space="0" w:color="auto"/>
              <w:bottom w:val="single" w:sz="4" w:space="0" w:color="auto"/>
              <w:right w:val="single" w:sz="4" w:space="0" w:color="auto"/>
            </w:tcBorders>
          </w:tcPr>
          <w:p w:rsidR="00F1476A" w:rsidRPr="00575737" w:rsidRDefault="00F1476A" w:rsidP="00FF30A4">
            <w:pPr>
              <w:spacing w:after="0" w:line="240" w:lineRule="auto"/>
              <w:jc w:val="center"/>
              <w:rPr>
                <w:rFonts w:ascii="Times New Roman" w:hAnsi="Times New Roman"/>
                <w:color w:val="000000"/>
                <w:sz w:val="20"/>
                <w:szCs w:val="20"/>
                <w:u w:val="single"/>
              </w:rPr>
            </w:pPr>
            <w:r w:rsidRPr="00575737">
              <w:rPr>
                <w:rFonts w:ascii="Times New Roman" w:hAnsi="Times New Roman"/>
                <w:color w:val="000000"/>
                <w:sz w:val="20"/>
                <w:szCs w:val="20"/>
                <w:u w:val="single"/>
              </w:rPr>
              <w:t>0/4</w:t>
            </w:r>
          </w:p>
          <w:p w:rsidR="00F1476A" w:rsidRPr="00575737" w:rsidRDefault="00F1476A" w:rsidP="00FF30A4">
            <w:pPr>
              <w:spacing w:after="0" w:line="240" w:lineRule="auto"/>
              <w:jc w:val="center"/>
              <w:rPr>
                <w:rFonts w:ascii="Times New Roman" w:hAnsi="Times New Roman"/>
                <w:color w:val="000000"/>
                <w:sz w:val="20"/>
                <w:szCs w:val="20"/>
              </w:rPr>
            </w:pPr>
            <w:r w:rsidRPr="00575737">
              <w:rPr>
                <w:rFonts w:ascii="Times New Roman" w:hAnsi="Times New Roman"/>
                <w:color w:val="000000"/>
                <w:sz w:val="20"/>
                <w:szCs w:val="20"/>
              </w:rPr>
              <w:t>4</w:t>
            </w:r>
          </w:p>
        </w:tc>
        <w:tc>
          <w:tcPr>
            <w:tcW w:w="1067" w:type="dxa"/>
            <w:tcBorders>
              <w:top w:val="single" w:sz="4" w:space="0" w:color="auto"/>
              <w:left w:val="single" w:sz="4" w:space="0" w:color="auto"/>
              <w:bottom w:val="single" w:sz="4" w:space="0" w:color="auto"/>
              <w:right w:val="single" w:sz="4" w:space="0" w:color="auto"/>
            </w:tcBorders>
          </w:tcPr>
          <w:p w:rsidR="00F1476A" w:rsidRPr="00575737" w:rsidRDefault="00513B9E" w:rsidP="00FF30A4">
            <w:pPr>
              <w:spacing w:after="0" w:line="240" w:lineRule="auto"/>
              <w:jc w:val="center"/>
              <w:rPr>
                <w:rFonts w:ascii="Times New Roman" w:hAnsi="Times New Roman"/>
                <w:color w:val="000000"/>
                <w:sz w:val="20"/>
                <w:szCs w:val="20"/>
              </w:rPr>
            </w:pPr>
            <w:r w:rsidRPr="00575737">
              <w:rPr>
                <w:rFonts w:ascii="Times New Roman" w:hAnsi="Times New Roman"/>
                <w:color w:val="000000"/>
                <w:sz w:val="20"/>
                <w:szCs w:val="20"/>
              </w:rPr>
              <w:t>0</w:t>
            </w:r>
          </w:p>
        </w:tc>
        <w:tc>
          <w:tcPr>
            <w:tcW w:w="1080" w:type="dxa"/>
            <w:tcBorders>
              <w:top w:val="single" w:sz="4" w:space="0" w:color="auto"/>
              <w:left w:val="single" w:sz="4" w:space="0" w:color="auto"/>
              <w:bottom w:val="single" w:sz="4" w:space="0" w:color="auto"/>
              <w:right w:val="single" w:sz="4" w:space="0" w:color="auto"/>
            </w:tcBorders>
          </w:tcPr>
          <w:p w:rsidR="00F1476A" w:rsidRPr="00575737" w:rsidRDefault="00513B9E" w:rsidP="00FF30A4">
            <w:pPr>
              <w:spacing w:after="0" w:line="240" w:lineRule="auto"/>
              <w:jc w:val="center"/>
              <w:rPr>
                <w:rFonts w:ascii="Times New Roman" w:hAnsi="Times New Roman"/>
                <w:color w:val="000000"/>
                <w:sz w:val="20"/>
                <w:szCs w:val="20"/>
              </w:rPr>
            </w:pPr>
            <w:r w:rsidRPr="00575737">
              <w:rPr>
                <w:rFonts w:ascii="Times New Roman" w:hAnsi="Times New Roman"/>
                <w:color w:val="000000"/>
                <w:sz w:val="20"/>
                <w:szCs w:val="20"/>
              </w:rPr>
              <w:t>4</w:t>
            </w:r>
          </w:p>
        </w:tc>
        <w:tc>
          <w:tcPr>
            <w:tcW w:w="1046" w:type="dxa"/>
            <w:tcBorders>
              <w:top w:val="single" w:sz="4" w:space="0" w:color="auto"/>
              <w:left w:val="single" w:sz="4" w:space="0" w:color="auto"/>
              <w:bottom w:val="single" w:sz="4" w:space="0" w:color="auto"/>
              <w:right w:val="single" w:sz="4" w:space="0" w:color="auto"/>
            </w:tcBorders>
          </w:tcPr>
          <w:p w:rsidR="00F1476A" w:rsidRPr="00575737" w:rsidRDefault="00513B9E" w:rsidP="00FF30A4">
            <w:pPr>
              <w:spacing w:after="0" w:line="240" w:lineRule="auto"/>
              <w:jc w:val="center"/>
              <w:rPr>
                <w:rFonts w:ascii="Times New Roman" w:hAnsi="Times New Roman"/>
                <w:color w:val="000000"/>
                <w:sz w:val="20"/>
                <w:szCs w:val="20"/>
              </w:rPr>
            </w:pPr>
            <w:r w:rsidRPr="00575737">
              <w:rPr>
                <w:rFonts w:ascii="Times New Roman" w:hAnsi="Times New Roman"/>
                <w:color w:val="000000"/>
                <w:sz w:val="20"/>
                <w:szCs w:val="20"/>
              </w:rPr>
              <w:t>100</w:t>
            </w:r>
            <w:r w:rsidR="00F1476A" w:rsidRPr="00575737">
              <w:rPr>
                <w:rFonts w:ascii="Times New Roman" w:hAnsi="Times New Roman"/>
                <w:color w:val="000000"/>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tcPr>
          <w:p w:rsidR="00F1476A" w:rsidRPr="00FB39AD" w:rsidRDefault="009C1A86" w:rsidP="00DD3AC7">
            <w:pPr>
              <w:jc w:val="center"/>
              <w:rPr>
                <w:rFonts w:ascii="Times New Roman" w:hAnsi="Times New Roman"/>
                <w:bCs/>
                <w:sz w:val="20"/>
                <w:szCs w:val="20"/>
              </w:rPr>
            </w:pPr>
            <w:r w:rsidRPr="00FB39AD">
              <w:rPr>
                <w:rFonts w:ascii="Times New Roman" w:hAnsi="Times New Roman"/>
                <w:bCs/>
                <w:sz w:val="20"/>
                <w:szCs w:val="20"/>
              </w:rPr>
              <w:t>450</w:t>
            </w:r>
          </w:p>
        </w:tc>
      </w:tr>
      <w:tr w:rsidR="00F1476A" w:rsidRPr="006D7700" w:rsidTr="004D28E9">
        <w:tc>
          <w:tcPr>
            <w:tcW w:w="426" w:type="dxa"/>
            <w:tcBorders>
              <w:top w:val="single" w:sz="4" w:space="0" w:color="auto"/>
              <w:left w:val="single" w:sz="4" w:space="0" w:color="auto"/>
              <w:bottom w:val="single" w:sz="4" w:space="0" w:color="auto"/>
              <w:right w:val="single" w:sz="4" w:space="0" w:color="auto"/>
            </w:tcBorders>
          </w:tcPr>
          <w:p w:rsidR="00F1476A" w:rsidRPr="006D7700" w:rsidRDefault="00F1476A" w:rsidP="00FF30A4">
            <w:pPr>
              <w:spacing w:after="0" w:line="240" w:lineRule="auto"/>
              <w:jc w:val="both"/>
              <w:rPr>
                <w:rFonts w:ascii="Times New Roman" w:hAnsi="Times New Roman"/>
                <w:sz w:val="20"/>
                <w:szCs w:val="20"/>
              </w:rPr>
            </w:pPr>
            <w:r w:rsidRPr="006D7700">
              <w:rPr>
                <w:rFonts w:ascii="Times New Roman" w:hAnsi="Times New Roman"/>
                <w:sz w:val="20"/>
                <w:szCs w:val="20"/>
              </w:rPr>
              <w:t>13</w:t>
            </w:r>
          </w:p>
        </w:tc>
        <w:tc>
          <w:tcPr>
            <w:tcW w:w="2880" w:type="dxa"/>
            <w:tcBorders>
              <w:top w:val="single" w:sz="4" w:space="0" w:color="auto"/>
              <w:left w:val="single" w:sz="4" w:space="0" w:color="auto"/>
              <w:bottom w:val="single" w:sz="4" w:space="0" w:color="auto"/>
              <w:right w:val="single" w:sz="4" w:space="0" w:color="auto"/>
            </w:tcBorders>
          </w:tcPr>
          <w:p w:rsidR="00F1476A" w:rsidRPr="00575737" w:rsidRDefault="00F1476A" w:rsidP="00FF30A4">
            <w:pPr>
              <w:spacing w:after="0" w:line="240" w:lineRule="auto"/>
              <w:rPr>
                <w:rFonts w:ascii="Times New Roman" w:hAnsi="Times New Roman"/>
                <w:color w:val="000000"/>
                <w:sz w:val="20"/>
                <w:szCs w:val="20"/>
              </w:rPr>
            </w:pPr>
            <w:r w:rsidRPr="00575737">
              <w:rPr>
                <w:rFonts w:ascii="Times New Roman" w:hAnsi="Times New Roman"/>
                <w:color w:val="000000"/>
                <w:sz w:val="20"/>
                <w:szCs w:val="20"/>
              </w:rPr>
              <w:t xml:space="preserve">Кобяйский </w:t>
            </w:r>
            <w:r w:rsidR="00A670A1">
              <w:rPr>
                <w:rFonts w:ascii="Times New Roman" w:hAnsi="Times New Roman"/>
                <w:color w:val="000000"/>
                <w:sz w:val="20"/>
                <w:szCs w:val="20"/>
              </w:rPr>
              <w:t>район</w:t>
            </w:r>
          </w:p>
        </w:tc>
        <w:tc>
          <w:tcPr>
            <w:tcW w:w="1080" w:type="dxa"/>
            <w:tcBorders>
              <w:top w:val="single" w:sz="4" w:space="0" w:color="auto"/>
              <w:left w:val="single" w:sz="4" w:space="0" w:color="auto"/>
              <w:bottom w:val="single" w:sz="4" w:space="0" w:color="auto"/>
              <w:right w:val="single" w:sz="4" w:space="0" w:color="auto"/>
            </w:tcBorders>
          </w:tcPr>
          <w:p w:rsidR="00F1476A" w:rsidRPr="00575737" w:rsidRDefault="00F1476A" w:rsidP="00FF30A4">
            <w:pPr>
              <w:spacing w:after="0" w:line="240" w:lineRule="auto"/>
              <w:jc w:val="center"/>
              <w:rPr>
                <w:rFonts w:ascii="Times New Roman" w:hAnsi="Times New Roman"/>
                <w:color w:val="000000"/>
                <w:sz w:val="20"/>
                <w:szCs w:val="20"/>
                <w:u w:val="single"/>
              </w:rPr>
            </w:pPr>
            <w:r w:rsidRPr="00575737">
              <w:rPr>
                <w:rFonts w:ascii="Times New Roman" w:hAnsi="Times New Roman"/>
                <w:color w:val="000000"/>
                <w:sz w:val="20"/>
                <w:szCs w:val="20"/>
                <w:u w:val="single"/>
              </w:rPr>
              <w:t>1/11</w:t>
            </w:r>
          </w:p>
          <w:p w:rsidR="00F1476A" w:rsidRPr="00575737" w:rsidRDefault="00F1476A" w:rsidP="00FF30A4">
            <w:pPr>
              <w:spacing w:after="0" w:line="240" w:lineRule="auto"/>
              <w:jc w:val="center"/>
              <w:rPr>
                <w:rFonts w:ascii="Times New Roman" w:hAnsi="Times New Roman"/>
                <w:color w:val="000000"/>
                <w:sz w:val="20"/>
                <w:szCs w:val="20"/>
              </w:rPr>
            </w:pPr>
            <w:r w:rsidRPr="00575737">
              <w:rPr>
                <w:rFonts w:ascii="Times New Roman" w:hAnsi="Times New Roman"/>
                <w:color w:val="000000"/>
                <w:sz w:val="20"/>
                <w:szCs w:val="20"/>
              </w:rPr>
              <w:t>12</w:t>
            </w:r>
          </w:p>
        </w:tc>
        <w:tc>
          <w:tcPr>
            <w:tcW w:w="1067" w:type="dxa"/>
            <w:tcBorders>
              <w:top w:val="single" w:sz="4" w:space="0" w:color="auto"/>
              <w:left w:val="single" w:sz="4" w:space="0" w:color="auto"/>
              <w:bottom w:val="single" w:sz="4" w:space="0" w:color="auto"/>
              <w:right w:val="single" w:sz="4" w:space="0" w:color="auto"/>
            </w:tcBorders>
          </w:tcPr>
          <w:p w:rsidR="00F1476A" w:rsidRPr="00575737" w:rsidRDefault="00513B9E" w:rsidP="00FF30A4">
            <w:pPr>
              <w:spacing w:after="0" w:line="240" w:lineRule="auto"/>
              <w:jc w:val="center"/>
              <w:rPr>
                <w:rFonts w:ascii="Times New Roman" w:hAnsi="Times New Roman"/>
                <w:color w:val="000000"/>
                <w:sz w:val="20"/>
                <w:szCs w:val="20"/>
              </w:rPr>
            </w:pPr>
            <w:r w:rsidRPr="00575737">
              <w:rPr>
                <w:rFonts w:ascii="Times New Roman" w:hAnsi="Times New Roman"/>
                <w:color w:val="000000"/>
                <w:sz w:val="20"/>
                <w:szCs w:val="20"/>
              </w:rPr>
              <w:t>0</w:t>
            </w:r>
          </w:p>
        </w:tc>
        <w:tc>
          <w:tcPr>
            <w:tcW w:w="1080" w:type="dxa"/>
            <w:tcBorders>
              <w:top w:val="single" w:sz="4" w:space="0" w:color="auto"/>
              <w:left w:val="single" w:sz="4" w:space="0" w:color="auto"/>
              <w:bottom w:val="single" w:sz="4" w:space="0" w:color="auto"/>
              <w:right w:val="single" w:sz="4" w:space="0" w:color="auto"/>
            </w:tcBorders>
          </w:tcPr>
          <w:p w:rsidR="00F1476A" w:rsidRPr="00575737" w:rsidRDefault="00513B9E" w:rsidP="00FF30A4">
            <w:pPr>
              <w:spacing w:after="0" w:line="240" w:lineRule="auto"/>
              <w:jc w:val="center"/>
              <w:rPr>
                <w:rFonts w:ascii="Times New Roman" w:hAnsi="Times New Roman"/>
                <w:color w:val="000000"/>
                <w:sz w:val="20"/>
                <w:szCs w:val="20"/>
              </w:rPr>
            </w:pPr>
            <w:r w:rsidRPr="00575737">
              <w:rPr>
                <w:rFonts w:ascii="Times New Roman" w:hAnsi="Times New Roman"/>
                <w:color w:val="000000"/>
                <w:sz w:val="20"/>
                <w:szCs w:val="20"/>
              </w:rPr>
              <w:t>12</w:t>
            </w:r>
          </w:p>
        </w:tc>
        <w:tc>
          <w:tcPr>
            <w:tcW w:w="1046" w:type="dxa"/>
            <w:tcBorders>
              <w:top w:val="single" w:sz="4" w:space="0" w:color="auto"/>
              <w:left w:val="single" w:sz="4" w:space="0" w:color="auto"/>
              <w:bottom w:val="single" w:sz="4" w:space="0" w:color="auto"/>
              <w:right w:val="single" w:sz="4" w:space="0" w:color="auto"/>
            </w:tcBorders>
          </w:tcPr>
          <w:p w:rsidR="00F1476A" w:rsidRPr="00575737" w:rsidRDefault="00513B9E" w:rsidP="00FF30A4">
            <w:pPr>
              <w:spacing w:after="0" w:line="240" w:lineRule="auto"/>
              <w:jc w:val="center"/>
              <w:rPr>
                <w:rFonts w:ascii="Times New Roman" w:hAnsi="Times New Roman"/>
                <w:color w:val="000000"/>
                <w:sz w:val="20"/>
                <w:szCs w:val="20"/>
              </w:rPr>
            </w:pPr>
            <w:r w:rsidRPr="00575737">
              <w:rPr>
                <w:rFonts w:ascii="Times New Roman" w:hAnsi="Times New Roman"/>
                <w:color w:val="000000"/>
                <w:sz w:val="20"/>
                <w:szCs w:val="20"/>
              </w:rPr>
              <w:t>10</w:t>
            </w:r>
            <w:r w:rsidR="00045E47" w:rsidRPr="00575737">
              <w:rPr>
                <w:rFonts w:ascii="Times New Roman" w:hAnsi="Times New Roman"/>
                <w:color w:val="000000"/>
                <w:sz w:val="20"/>
                <w:szCs w:val="20"/>
              </w:rPr>
              <w:t>0</w:t>
            </w:r>
            <w:r w:rsidR="00F1476A" w:rsidRPr="00575737">
              <w:rPr>
                <w:rFonts w:ascii="Times New Roman" w:hAnsi="Times New Roman"/>
                <w:color w:val="000000"/>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tcPr>
          <w:p w:rsidR="00F1476A" w:rsidRPr="00FB39AD" w:rsidRDefault="009C1A86" w:rsidP="00DD3AC7">
            <w:pPr>
              <w:jc w:val="center"/>
              <w:rPr>
                <w:rFonts w:ascii="Times New Roman" w:hAnsi="Times New Roman"/>
                <w:bCs/>
                <w:sz w:val="20"/>
                <w:szCs w:val="20"/>
              </w:rPr>
            </w:pPr>
            <w:r w:rsidRPr="00FB39AD">
              <w:rPr>
                <w:rFonts w:ascii="Times New Roman" w:hAnsi="Times New Roman"/>
                <w:bCs/>
                <w:sz w:val="20"/>
                <w:szCs w:val="20"/>
              </w:rPr>
              <w:t>1489,41</w:t>
            </w:r>
          </w:p>
        </w:tc>
      </w:tr>
      <w:tr w:rsidR="00F1476A" w:rsidRPr="006D7700" w:rsidTr="004D28E9">
        <w:trPr>
          <w:trHeight w:val="551"/>
        </w:trPr>
        <w:tc>
          <w:tcPr>
            <w:tcW w:w="426" w:type="dxa"/>
            <w:tcBorders>
              <w:top w:val="single" w:sz="4" w:space="0" w:color="auto"/>
              <w:left w:val="single" w:sz="4" w:space="0" w:color="auto"/>
              <w:bottom w:val="single" w:sz="4" w:space="0" w:color="auto"/>
              <w:right w:val="single" w:sz="4" w:space="0" w:color="auto"/>
            </w:tcBorders>
          </w:tcPr>
          <w:p w:rsidR="00F1476A" w:rsidRPr="006D7700" w:rsidRDefault="00F1476A" w:rsidP="00FF30A4">
            <w:pPr>
              <w:spacing w:after="0" w:line="240" w:lineRule="auto"/>
              <w:jc w:val="both"/>
              <w:rPr>
                <w:rFonts w:ascii="Times New Roman" w:hAnsi="Times New Roman"/>
                <w:sz w:val="20"/>
                <w:szCs w:val="20"/>
              </w:rPr>
            </w:pPr>
            <w:r w:rsidRPr="006D7700">
              <w:rPr>
                <w:rFonts w:ascii="Times New Roman" w:hAnsi="Times New Roman"/>
                <w:sz w:val="20"/>
                <w:szCs w:val="20"/>
              </w:rPr>
              <w:t>14</w:t>
            </w:r>
          </w:p>
        </w:tc>
        <w:tc>
          <w:tcPr>
            <w:tcW w:w="2880" w:type="dxa"/>
            <w:tcBorders>
              <w:top w:val="single" w:sz="4" w:space="0" w:color="auto"/>
              <w:left w:val="single" w:sz="4" w:space="0" w:color="auto"/>
              <w:bottom w:val="single" w:sz="4" w:space="0" w:color="auto"/>
              <w:right w:val="single" w:sz="4" w:space="0" w:color="auto"/>
            </w:tcBorders>
          </w:tcPr>
          <w:p w:rsidR="00F1476A" w:rsidRPr="00575737" w:rsidRDefault="00F1476A" w:rsidP="00FF30A4">
            <w:pPr>
              <w:spacing w:after="0" w:line="240" w:lineRule="auto"/>
              <w:rPr>
                <w:rFonts w:ascii="Times New Roman" w:hAnsi="Times New Roman"/>
                <w:color w:val="000000"/>
                <w:sz w:val="20"/>
                <w:szCs w:val="20"/>
              </w:rPr>
            </w:pPr>
            <w:r w:rsidRPr="00575737">
              <w:rPr>
                <w:rFonts w:ascii="Times New Roman" w:hAnsi="Times New Roman"/>
                <w:color w:val="000000"/>
                <w:sz w:val="20"/>
                <w:szCs w:val="20"/>
              </w:rPr>
              <w:t xml:space="preserve">Ленский </w:t>
            </w:r>
            <w:r w:rsidR="00A670A1">
              <w:rPr>
                <w:rFonts w:ascii="Times New Roman" w:hAnsi="Times New Roman"/>
                <w:color w:val="000000"/>
                <w:sz w:val="20"/>
                <w:szCs w:val="20"/>
              </w:rPr>
              <w:t>район</w:t>
            </w:r>
          </w:p>
        </w:tc>
        <w:tc>
          <w:tcPr>
            <w:tcW w:w="1080" w:type="dxa"/>
            <w:tcBorders>
              <w:top w:val="single" w:sz="4" w:space="0" w:color="auto"/>
              <w:left w:val="single" w:sz="4" w:space="0" w:color="auto"/>
              <w:bottom w:val="single" w:sz="4" w:space="0" w:color="auto"/>
              <w:right w:val="single" w:sz="4" w:space="0" w:color="auto"/>
            </w:tcBorders>
          </w:tcPr>
          <w:p w:rsidR="00F1476A" w:rsidRPr="00575737" w:rsidRDefault="00F1476A" w:rsidP="00FF30A4">
            <w:pPr>
              <w:spacing w:after="0" w:line="240" w:lineRule="auto"/>
              <w:jc w:val="center"/>
              <w:rPr>
                <w:rFonts w:ascii="Times New Roman" w:hAnsi="Times New Roman"/>
                <w:color w:val="000000"/>
                <w:sz w:val="20"/>
                <w:szCs w:val="20"/>
                <w:u w:val="single"/>
              </w:rPr>
            </w:pPr>
            <w:r w:rsidRPr="00575737">
              <w:rPr>
                <w:rFonts w:ascii="Times New Roman" w:hAnsi="Times New Roman"/>
                <w:color w:val="000000"/>
                <w:sz w:val="20"/>
                <w:szCs w:val="20"/>
                <w:u w:val="single"/>
              </w:rPr>
              <w:t>3/8</w:t>
            </w:r>
          </w:p>
          <w:p w:rsidR="00F1476A" w:rsidRPr="00575737" w:rsidRDefault="00F1476A" w:rsidP="00FF30A4">
            <w:pPr>
              <w:spacing w:after="0" w:line="240" w:lineRule="auto"/>
              <w:jc w:val="center"/>
              <w:rPr>
                <w:rFonts w:ascii="Times New Roman" w:hAnsi="Times New Roman"/>
                <w:color w:val="000000"/>
                <w:sz w:val="20"/>
                <w:szCs w:val="20"/>
              </w:rPr>
            </w:pPr>
            <w:r w:rsidRPr="00575737">
              <w:rPr>
                <w:rFonts w:ascii="Times New Roman" w:hAnsi="Times New Roman"/>
                <w:color w:val="000000"/>
                <w:sz w:val="20"/>
                <w:szCs w:val="20"/>
              </w:rPr>
              <w:t>11</w:t>
            </w:r>
          </w:p>
        </w:tc>
        <w:tc>
          <w:tcPr>
            <w:tcW w:w="1067" w:type="dxa"/>
            <w:tcBorders>
              <w:top w:val="single" w:sz="4" w:space="0" w:color="auto"/>
              <w:left w:val="single" w:sz="4" w:space="0" w:color="auto"/>
              <w:bottom w:val="single" w:sz="4" w:space="0" w:color="auto"/>
              <w:right w:val="single" w:sz="4" w:space="0" w:color="auto"/>
            </w:tcBorders>
          </w:tcPr>
          <w:p w:rsidR="00F1476A" w:rsidRPr="00575737" w:rsidRDefault="009C1A86" w:rsidP="00FF30A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w:t>
            </w:r>
          </w:p>
        </w:tc>
        <w:tc>
          <w:tcPr>
            <w:tcW w:w="1080" w:type="dxa"/>
            <w:tcBorders>
              <w:top w:val="single" w:sz="4" w:space="0" w:color="auto"/>
              <w:left w:val="single" w:sz="4" w:space="0" w:color="auto"/>
              <w:bottom w:val="single" w:sz="4" w:space="0" w:color="auto"/>
              <w:right w:val="single" w:sz="4" w:space="0" w:color="auto"/>
            </w:tcBorders>
          </w:tcPr>
          <w:p w:rsidR="00F1476A" w:rsidRPr="00575737" w:rsidRDefault="009C1A86" w:rsidP="00FF30A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p>
        </w:tc>
        <w:tc>
          <w:tcPr>
            <w:tcW w:w="1046" w:type="dxa"/>
            <w:tcBorders>
              <w:top w:val="single" w:sz="4" w:space="0" w:color="auto"/>
              <w:left w:val="single" w:sz="4" w:space="0" w:color="auto"/>
              <w:bottom w:val="single" w:sz="4" w:space="0" w:color="auto"/>
              <w:right w:val="single" w:sz="4" w:space="0" w:color="auto"/>
            </w:tcBorders>
          </w:tcPr>
          <w:p w:rsidR="00F1476A" w:rsidRPr="00575737" w:rsidRDefault="009C1A86" w:rsidP="00FF30A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36</w:t>
            </w:r>
            <w:r w:rsidR="00F1476A" w:rsidRPr="00575737">
              <w:rPr>
                <w:rFonts w:ascii="Times New Roman" w:hAnsi="Times New Roman"/>
                <w:color w:val="000000"/>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tcPr>
          <w:p w:rsidR="00F1476A" w:rsidRPr="00FB39AD" w:rsidRDefault="009C1A86" w:rsidP="009C1A86">
            <w:pPr>
              <w:jc w:val="center"/>
              <w:rPr>
                <w:rFonts w:ascii="Times New Roman" w:hAnsi="Times New Roman"/>
                <w:bCs/>
                <w:sz w:val="20"/>
                <w:szCs w:val="20"/>
              </w:rPr>
            </w:pPr>
            <w:r w:rsidRPr="00FB39AD">
              <w:rPr>
                <w:rFonts w:ascii="Times New Roman" w:hAnsi="Times New Roman"/>
                <w:bCs/>
                <w:sz w:val="20"/>
                <w:szCs w:val="20"/>
              </w:rPr>
              <w:t>871,3</w:t>
            </w:r>
          </w:p>
        </w:tc>
      </w:tr>
      <w:tr w:rsidR="00F1476A" w:rsidRPr="006D7700" w:rsidTr="004D28E9">
        <w:trPr>
          <w:trHeight w:val="534"/>
        </w:trPr>
        <w:tc>
          <w:tcPr>
            <w:tcW w:w="426" w:type="dxa"/>
            <w:tcBorders>
              <w:top w:val="single" w:sz="4" w:space="0" w:color="auto"/>
              <w:left w:val="single" w:sz="4" w:space="0" w:color="auto"/>
              <w:bottom w:val="single" w:sz="4" w:space="0" w:color="auto"/>
              <w:right w:val="single" w:sz="4" w:space="0" w:color="auto"/>
            </w:tcBorders>
          </w:tcPr>
          <w:p w:rsidR="00F1476A" w:rsidRPr="006D7700" w:rsidRDefault="00F1476A" w:rsidP="00FF30A4">
            <w:pPr>
              <w:spacing w:after="0" w:line="240" w:lineRule="auto"/>
              <w:jc w:val="both"/>
              <w:rPr>
                <w:rFonts w:ascii="Times New Roman" w:hAnsi="Times New Roman"/>
                <w:sz w:val="20"/>
                <w:szCs w:val="20"/>
              </w:rPr>
            </w:pPr>
            <w:r w:rsidRPr="006D7700">
              <w:rPr>
                <w:rFonts w:ascii="Times New Roman" w:hAnsi="Times New Roman"/>
                <w:sz w:val="20"/>
                <w:szCs w:val="20"/>
              </w:rPr>
              <w:t>15</w:t>
            </w:r>
          </w:p>
        </w:tc>
        <w:tc>
          <w:tcPr>
            <w:tcW w:w="2880" w:type="dxa"/>
            <w:tcBorders>
              <w:top w:val="single" w:sz="4" w:space="0" w:color="auto"/>
              <w:left w:val="single" w:sz="4" w:space="0" w:color="auto"/>
              <w:bottom w:val="single" w:sz="4" w:space="0" w:color="auto"/>
              <w:right w:val="single" w:sz="4" w:space="0" w:color="auto"/>
            </w:tcBorders>
          </w:tcPr>
          <w:p w:rsidR="00F1476A" w:rsidRPr="00575737" w:rsidRDefault="00F1476A" w:rsidP="00FF30A4">
            <w:pPr>
              <w:spacing w:after="0" w:line="240" w:lineRule="auto"/>
              <w:rPr>
                <w:rFonts w:ascii="Times New Roman" w:hAnsi="Times New Roman"/>
                <w:color w:val="000000"/>
                <w:sz w:val="20"/>
                <w:szCs w:val="20"/>
              </w:rPr>
            </w:pPr>
            <w:r w:rsidRPr="00575737">
              <w:rPr>
                <w:rFonts w:ascii="Times New Roman" w:hAnsi="Times New Roman"/>
                <w:color w:val="000000"/>
                <w:sz w:val="20"/>
                <w:szCs w:val="20"/>
              </w:rPr>
              <w:t xml:space="preserve">Мегино-Кангаласский </w:t>
            </w:r>
            <w:r w:rsidR="00A670A1">
              <w:rPr>
                <w:rFonts w:ascii="Times New Roman" w:hAnsi="Times New Roman"/>
                <w:color w:val="000000"/>
                <w:sz w:val="20"/>
                <w:szCs w:val="20"/>
              </w:rPr>
              <w:t>район</w:t>
            </w:r>
          </w:p>
        </w:tc>
        <w:tc>
          <w:tcPr>
            <w:tcW w:w="1080" w:type="dxa"/>
            <w:tcBorders>
              <w:top w:val="single" w:sz="4" w:space="0" w:color="auto"/>
              <w:left w:val="single" w:sz="4" w:space="0" w:color="auto"/>
              <w:bottom w:val="single" w:sz="4" w:space="0" w:color="auto"/>
              <w:right w:val="single" w:sz="4" w:space="0" w:color="auto"/>
            </w:tcBorders>
          </w:tcPr>
          <w:p w:rsidR="00F1476A" w:rsidRPr="00575737" w:rsidRDefault="00F1476A" w:rsidP="00FF30A4">
            <w:pPr>
              <w:spacing w:after="0" w:line="240" w:lineRule="auto"/>
              <w:jc w:val="center"/>
              <w:rPr>
                <w:rFonts w:ascii="Times New Roman" w:hAnsi="Times New Roman"/>
                <w:color w:val="000000"/>
                <w:sz w:val="20"/>
                <w:szCs w:val="20"/>
                <w:u w:val="single"/>
              </w:rPr>
            </w:pPr>
            <w:r w:rsidRPr="00575737">
              <w:rPr>
                <w:rFonts w:ascii="Times New Roman" w:hAnsi="Times New Roman"/>
                <w:color w:val="000000"/>
                <w:sz w:val="20"/>
                <w:szCs w:val="20"/>
                <w:u w:val="single"/>
              </w:rPr>
              <w:t>0/31</w:t>
            </w:r>
          </w:p>
          <w:p w:rsidR="00F1476A" w:rsidRPr="00575737" w:rsidRDefault="00F1476A" w:rsidP="00FF30A4">
            <w:pPr>
              <w:spacing w:after="0" w:line="240" w:lineRule="auto"/>
              <w:jc w:val="center"/>
              <w:rPr>
                <w:rFonts w:ascii="Times New Roman" w:hAnsi="Times New Roman"/>
                <w:color w:val="000000"/>
                <w:sz w:val="20"/>
                <w:szCs w:val="20"/>
              </w:rPr>
            </w:pPr>
            <w:r w:rsidRPr="00575737">
              <w:rPr>
                <w:rFonts w:ascii="Times New Roman" w:hAnsi="Times New Roman"/>
                <w:color w:val="000000"/>
                <w:sz w:val="20"/>
                <w:szCs w:val="20"/>
              </w:rPr>
              <w:t>31</w:t>
            </w:r>
          </w:p>
        </w:tc>
        <w:tc>
          <w:tcPr>
            <w:tcW w:w="1067" w:type="dxa"/>
            <w:tcBorders>
              <w:top w:val="single" w:sz="4" w:space="0" w:color="auto"/>
              <w:left w:val="single" w:sz="4" w:space="0" w:color="auto"/>
              <w:bottom w:val="single" w:sz="4" w:space="0" w:color="auto"/>
              <w:right w:val="single" w:sz="4" w:space="0" w:color="auto"/>
            </w:tcBorders>
          </w:tcPr>
          <w:p w:rsidR="00F1476A" w:rsidRPr="00575737" w:rsidRDefault="00C155A8" w:rsidP="00FF30A4">
            <w:pPr>
              <w:spacing w:after="0" w:line="240" w:lineRule="auto"/>
              <w:jc w:val="center"/>
              <w:rPr>
                <w:rFonts w:ascii="Times New Roman" w:hAnsi="Times New Roman"/>
                <w:color w:val="000000"/>
                <w:sz w:val="20"/>
                <w:szCs w:val="20"/>
              </w:rPr>
            </w:pPr>
            <w:r w:rsidRPr="00575737">
              <w:rPr>
                <w:rFonts w:ascii="Times New Roman" w:hAnsi="Times New Roman"/>
                <w:color w:val="000000"/>
                <w:sz w:val="20"/>
                <w:szCs w:val="20"/>
              </w:rPr>
              <w:t>31</w:t>
            </w:r>
          </w:p>
        </w:tc>
        <w:tc>
          <w:tcPr>
            <w:tcW w:w="1080" w:type="dxa"/>
            <w:tcBorders>
              <w:top w:val="single" w:sz="4" w:space="0" w:color="auto"/>
              <w:left w:val="single" w:sz="4" w:space="0" w:color="auto"/>
              <w:bottom w:val="single" w:sz="4" w:space="0" w:color="auto"/>
              <w:right w:val="single" w:sz="4" w:space="0" w:color="auto"/>
            </w:tcBorders>
          </w:tcPr>
          <w:p w:rsidR="00F1476A" w:rsidRPr="00575737" w:rsidRDefault="00C155A8" w:rsidP="00FF30A4">
            <w:pPr>
              <w:spacing w:after="0" w:line="240" w:lineRule="auto"/>
              <w:jc w:val="center"/>
              <w:rPr>
                <w:rFonts w:ascii="Times New Roman" w:hAnsi="Times New Roman"/>
                <w:color w:val="000000"/>
                <w:sz w:val="20"/>
                <w:szCs w:val="20"/>
              </w:rPr>
            </w:pPr>
            <w:r w:rsidRPr="00575737">
              <w:rPr>
                <w:rFonts w:ascii="Times New Roman" w:hAnsi="Times New Roman"/>
                <w:color w:val="000000"/>
                <w:sz w:val="20"/>
                <w:szCs w:val="20"/>
              </w:rPr>
              <w:t>0</w:t>
            </w:r>
          </w:p>
        </w:tc>
        <w:tc>
          <w:tcPr>
            <w:tcW w:w="1046" w:type="dxa"/>
            <w:tcBorders>
              <w:top w:val="single" w:sz="4" w:space="0" w:color="auto"/>
              <w:left w:val="single" w:sz="4" w:space="0" w:color="auto"/>
              <w:bottom w:val="single" w:sz="4" w:space="0" w:color="auto"/>
              <w:right w:val="single" w:sz="4" w:space="0" w:color="auto"/>
            </w:tcBorders>
          </w:tcPr>
          <w:p w:rsidR="00F1476A" w:rsidRPr="00575737" w:rsidRDefault="00F1476A" w:rsidP="00FF30A4">
            <w:pPr>
              <w:spacing w:after="0" w:line="240" w:lineRule="auto"/>
              <w:jc w:val="center"/>
              <w:rPr>
                <w:rFonts w:ascii="Times New Roman" w:hAnsi="Times New Roman"/>
                <w:color w:val="000000"/>
                <w:sz w:val="20"/>
                <w:szCs w:val="20"/>
              </w:rPr>
            </w:pPr>
            <w:r w:rsidRPr="00575737">
              <w:rPr>
                <w:rFonts w:ascii="Times New Roman" w:hAnsi="Times New Roman"/>
                <w:color w:val="000000"/>
                <w:sz w:val="20"/>
                <w:szCs w:val="20"/>
              </w:rPr>
              <w:t>0 %</w:t>
            </w:r>
          </w:p>
        </w:tc>
        <w:tc>
          <w:tcPr>
            <w:tcW w:w="1985" w:type="dxa"/>
            <w:tcBorders>
              <w:top w:val="single" w:sz="4" w:space="0" w:color="auto"/>
              <w:left w:val="single" w:sz="4" w:space="0" w:color="auto"/>
              <w:bottom w:val="single" w:sz="4" w:space="0" w:color="auto"/>
              <w:right w:val="single" w:sz="4" w:space="0" w:color="auto"/>
            </w:tcBorders>
          </w:tcPr>
          <w:p w:rsidR="00F1476A" w:rsidRPr="00FB39AD" w:rsidRDefault="00045E47" w:rsidP="00FF30A4">
            <w:pPr>
              <w:spacing w:after="0" w:line="240" w:lineRule="auto"/>
              <w:jc w:val="center"/>
              <w:rPr>
                <w:rFonts w:ascii="Times New Roman" w:hAnsi="Times New Roman"/>
                <w:sz w:val="20"/>
                <w:szCs w:val="20"/>
              </w:rPr>
            </w:pPr>
            <w:r w:rsidRPr="00FB39AD">
              <w:rPr>
                <w:rFonts w:ascii="Times New Roman" w:hAnsi="Times New Roman"/>
                <w:sz w:val="20"/>
                <w:szCs w:val="20"/>
              </w:rPr>
              <w:t>0</w:t>
            </w:r>
          </w:p>
        </w:tc>
      </w:tr>
      <w:tr w:rsidR="00F1476A" w:rsidRPr="006D7700" w:rsidTr="004D28E9">
        <w:tc>
          <w:tcPr>
            <w:tcW w:w="426" w:type="dxa"/>
            <w:tcBorders>
              <w:top w:val="single" w:sz="4" w:space="0" w:color="auto"/>
              <w:left w:val="single" w:sz="4" w:space="0" w:color="auto"/>
              <w:bottom w:val="single" w:sz="4" w:space="0" w:color="auto"/>
              <w:right w:val="single" w:sz="4" w:space="0" w:color="auto"/>
            </w:tcBorders>
          </w:tcPr>
          <w:p w:rsidR="00F1476A" w:rsidRPr="006D7700" w:rsidRDefault="00F1476A" w:rsidP="00FF30A4">
            <w:pPr>
              <w:spacing w:after="0" w:line="240" w:lineRule="auto"/>
              <w:jc w:val="both"/>
              <w:rPr>
                <w:rFonts w:ascii="Times New Roman" w:hAnsi="Times New Roman"/>
                <w:sz w:val="20"/>
                <w:szCs w:val="20"/>
              </w:rPr>
            </w:pPr>
            <w:r w:rsidRPr="006D7700">
              <w:rPr>
                <w:rFonts w:ascii="Times New Roman" w:hAnsi="Times New Roman"/>
                <w:sz w:val="20"/>
                <w:szCs w:val="20"/>
              </w:rPr>
              <w:lastRenderedPageBreak/>
              <w:t>16</w:t>
            </w:r>
          </w:p>
        </w:tc>
        <w:tc>
          <w:tcPr>
            <w:tcW w:w="2880" w:type="dxa"/>
            <w:tcBorders>
              <w:top w:val="single" w:sz="4" w:space="0" w:color="auto"/>
              <w:left w:val="single" w:sz="4" w:space="0" w:color="auto"/>
              <w:bottom w:val="single" w:sz="4" w:space="0" w:color="auto"/>
              <w:right w:val="single" w:sz="4" w:space="0" w:color="auto"/>
            </w:tcBorders>
          </w:tcPr>
          <w:p w:rsidR="00F1476A" w:rsidRPr="00575737" w:rsidRDefault="00F1476A" w:rsidP="00FF30A4">
            <w:pPr>
              <w:spacing w:after="0" w:line="240" w:lineRule="auto"/>
              <w:rPr>
                <w:rFonts w:ascii="Times New Roman" w:hAnsi="Times New Roman"/>
                <w:color w:val="000000"/>
                <w:sz w:val="20"/>
                <w:szCs w:val="20"/>
              </w:rPr>
            </w:pPr>
            <w:r w:rsidRPr="00575737">
              <w:rPr>
                <w:rFonts w:ascii="Times New Roman" w:hAnsi="Times New Roman"/>
                <w:color w:val="000000"/>
                <w:sz w:val="20"/>
                <w:szCs w:val="20"/>
              </w:rPr>
              <w:t xml:space="preserve">Мирнинский </w:t>
            </w:r>
            <w:r w:rsidR="00A670A1">
              <w:rPr>
                <w:rFonts w:ascii="Times New Roman" w:hAnsi="Times New Roman"/>
                <w:color w:val="000000"/>
                <w:sz w:val="20"/>
                <w:szCs w:val="20"/>
              </w:rPr>
              <w:t>район</w:t>
            </w:r>
          </w:p>
        </w:tc>
        <w:tc>
          <w:tcPr>
            <w:tcW w:w="1080" w:type="dxa"/>
            <w:tcBorders>
              <w:top w:val="single" w:sz="4" w:space="0" w:color="auto"/>
              <w:left w:val="single" w:sz="4" w:space="0" w:color="auto"/>
              <w:bottom w:val="single" w:sz="4" w:space="0" w:color="auto"/>
              <w:right w:val="single" w:sz="4" w:space="0" w:color="auto"/>
            </w:tcBorders>
          </w:tcPr>
          <w:p w:rsidR="00F1476A" w:rsidRPr="00575737" w:rsidRDefault="00F1476A" w:rsidP="00FF30A4">
            <w:pPr>
              <w:spacing w:after="0" w:line="240" w:lineRule="auto"/>
              <w:jc w:val="center"/>
              <w:rPr>
                <w:rFonts w:ascii="Times New Roman" w:hAnsi="Times New Roman"/>
                <w:color w:val="000000"/>
                <w:sz w:val="20"/>
                <w:szCs w:val="20"/>
                <w:u w:val="single"/>
              </w:rPr>
            </w:pPr>
            <w:r w:rsidRPr="00575737">
              <w:rPr>
                <w:rFonts w:ascii="Times New Roman" w:hAnsi="Times New Roman"/>
                <w:color w:val="000000"/>
                <w:sz w:val="20"/>
                <w:szCs w:val="20"/>
                <w:u w:val="single"/>
              </w:rPr>
              <w:t>6/3</w:t>
            </w:r>
          </w:p>
          <w:p w:rsidR="00F1476A" w:rsidRPr="00575737" w:rsidRDefault="00F1476A" w:rsidP="00FF30A4">
            <w:pPr>
              <w:spacing w:after="0" w:line="240" w:lineRule="auto"/>
              <w:jc w:val="center"/>
              <w:rPr>
                <w:rFonts w:ascii="Times New Roman" w:hAnsi="Times New Roman"/>
                <w:color w:val="000000"/>
                <w:sz w:val="20"/>
                <w:szCs w:val="20"/>
              </w:rPr>
            </w:pPr>
            <w:r w:rsidRPr="00575737">
              <w:rPr>
                <w:rFonts w:ascii="Times New Roman" w:hAnsi="Times New Roman"/>
                <w:color w:val="000000"/>
                <w:sz w:val="20"/>
                <w:szCs w:val="20"/>
              </w:rPr>
              <w:t>9</w:t>
            </w:r>
          </w:p>
        </w:tc>
        <w:tc>
          <w:tcPr>
            <w:tcW w:w="1067" w:type="dxa"/>
            <w:tcBorders>
              <w:top w:val="single" w:sz="4" w:space="0" w:color="auto"/>
              <w:left w:val="single" w:sz="4" w:space="0" w:color="auto"/>
              <w:bottom w:val="single" w:sz="4" w:space="0" w:color="auto"/>
              <w:right w:val="single" w:sz="4" w:space="0" w:color="auto"/>
            </w:tcBorders>
          </w:tcPr>
          <w:p w:rsidR="00F1476A" w:rsidRPr="00575737" w:rsidRDefault="00164FAC" w:rsidP="00FF30A4">
            <w:pPr>
              <w:spacing w:after="0" w:line="240" w:lineRule="auto"/>
              <w:jc w:val="center"/>
              <w:rPr>
                <w:rFonts w:ascii="Times New Roman" w:hAnsi="Times New Roman"/>
                <w:color w:val="000000"/>
                <w:sz w:val="20"/>
                <w:szCs w:val="20"/>
              </w:rPr>
            </w:pPr>
            <w:r w:rsidRPr="00575737">
              <w:rPr>
                <w:rFonts w:ascii="Times New Roman" w:hAnsi="Times New Roman"/>
                <w:color w:val="000000"/>
                <w:sz w:val="20"/>
                <w:szCs w:val="20"/>
              </w:rPr>
              <w:t>0</w:t>
            </w:r>
          </w:p>
        </w:tc>
        <w:tc>
          <w:tcPr>
            <w:tcW w:w="1080" w:type="dxa"/>
            <w:tcBorders>
              <w:top w:val="single" w:sz="4" w:space="0" w:color="auto"/>
              <w:left w:val="single" w:sz="4" w:space="0" w:color="auto"/>
              <w:bottom w:val="single" w:sz="4" w:space="0" w:color="auto"/>
              <w:right w:val="single" w:sz="4" w:space="0" w:color="auto"/>
            </w:tcBorders>
          </w:tcPr>
          <w:p w:rsidR="00F1476A" w:rsidRPr="00575737" w:rsidRDefault="00164FAC" w:rsidP="00FF30A4">
            <w:pPr>
              <w:spacing w:after="0" w:line="240" w:lineRule="auto"/>
              <w:jc w:val="center"/>
              <w:rPr>
                <w:rFonts w:ascii="Times New Roman" w:hAnsi="Times New Roman"/>
                <w:color w:val="000000"/>
                <w:sz w:val="20"/>
                <w:szCs w:val="20"/>
              </w:rPr>
            </w:pPr>
            <w:r w:rsidRPr="00575737">
              <w:rPr>
                <w:rFonts w:ascii="Times New Roman" w:hAnsi="Times New Roman"/>
                <w:color w:val="000000"/>
                <w:sz w:val="20"/>
                <w:szCs w:val="20"/>
              </w:rPr>
              <w:t>9</w:t>
            </w:r>
          </w:p>
        </w:tc>
        <w:tc>
          <w:tcPr>
            <w:tcW w:w="1046" w:type="dxa"/>
            <w:tcBorders>
              <w:top w:val="single" w:sz="4" w:space="0" w:color="auto"/>
              <w:left w:val="single" w:sz="4" w:space="0" w:color="auto"/>
              <w:bottom w:val="single" w:sz="4" w:space="0" w:color="auto"/>
              <w:right w:val="single" w:sz="4" w:space="0" w:color="auto"/>
            </w:tcBorders>
          </w:tcPr>
          <w:p w:rsidR="00F1476A" w:rsidRPr="00575737" w:rsidRDefault="00164FAC" w:rsidP="00FF30A4">
            <w:pPr>
              <w:spacing w:after="0" w:line="240" w:lineRule="auto"/>
              <w:jc w:val="center"/>
              <w:rPr>
                <w:rFonts w:ascii="Times New Roman" w:hAnsi="Times New Roman"/>
                <w:color w:val="000000"/>
                <w:sz w:val="20"/>
                <w:szCs w:val="20"/>
              </w:rPr>
            </w:pPr>
            <w:r w:rsidRPr="00575737">
              <w:rPr>
                <w:rFonts w:ascii="Times New Roman" w:hAnsi="Times New Roman"/>
                <w:color w:val="000000"/>
                <w:sz w:val="20"/>
                <w:szCs w:val="20"/>
              </w:rPr>
              <w:t>100</w:t>
            </w:r>
            <w:r w:rsidR="00F1476A" w:rsidRPr="00575737">
              <w:rPr>
                <w:rFonts w:ascii="Times New Roman" w:hAnsi="Times New Roman"/>
                <w:color w:val="000000"/>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tcPr>
          <w:p w:rsidR="002D6EF9" w:rsidRPr="00FB39AD" w:rsidRDefault="002D6EF9" w:rsidP="00FF30A4">
            <w:pPr>
              <w:spacing w:after="0" w:line="240" w:lineRule="auto"/>
              <w:jc w:val="center"/>
              <w:rPr>
                <w:rFonts w:ascii="Times New Roman" w:hAnsi="Times New Roman"/>
                <w:sz w:val="20"/>
                <w:szCs w:val="20"/>
              </w:rPr>
            </w:pPr>
            <w:r w:rsidRPr="00FB39AD">
              <w:rPr>
                <w:rFonts w:ascii="Times New Roman" w:hAnsi="Times New Roman"/>
                <w:sz w:val="20"/>
                <w:szCs w:val="20"/>
              </w:rPr>
              <w:t>12004,651</w:t>
            </w:r>
          </w:p>
          <w:p w:rsidR="00F1476A" w:rsidRPr="00FB39AD" w:rsidRDefault="00F1476A" w:rsidP="00FF30A4">
            <w:pPr>
              <w:spacing w:after="0" w:line="240" w:lineRule="auto"/>
              <w:jc w:val="center"/>
              <w:rPr>
                <w:rFonts w:ascii="Times New Roman" w:hAnsi="Times New Roman"/>
                <w:sz w:val="20"/>
                <w:szCs w:val="20"/>
              </w:rPr>
            </w:pPr>
          </w:p>
        </w:tc>
      </w:tr>
      <w:tr w:rsidR="00F1476A" w:rsidRPr="006D7700" w:rsidTr="004D28E9">
        <w:tc>
          <w:tcPr>
            <w:tcW w:w="426" w:type="dxa"/>
            <w:tcBorders>
              <w:top w:val="single" w:sz="4" w:space="0" w:color="auto"/>
              <w:left w:val="single" w:sz="4" w:space="0" w:color="auto"/>
              <w:bottom w:val="single" w:sz="4" w:space="0" w:color="auto"/>
              <w:right w:val="single" w:sz="4" w:space="0" w:color="auto"/>
            </w:tcBorders>
          </w:tcPr>
          <w:p w:rsidR="00F1476A" w:rsidRPr="006D7700" w:rsidRDefault="00F1476A" w:rsidP="00FF30A4">
            <w:pPr>
              <w:spacing w:after="0" w:line="240" w:lineRule="auto"/>
              <w:jc w:val="both"/>
              <w:rPr>
                <w:rFonts w:ascii="Times New Roman" w:hAnsi="Times New Roman"/>
                <w:sz w:val="20"/>
                <w:szCs w:val="20"/>
              </w:rPr>
            </w:pPr>
            <w:r w:rsidRPr="006D7700">
              <w:rPr>
                <w:rFonts w:ascii="Times New Roman" w:hAnsi="Times New Roman"/>
                <w:sz w:val="20"/>
                <w:szCs w:val="20"/>
              </w:rPr>
              <w:t>17</w:t>
            </w:r>
          </w:p>
        </w:tc>
        <w:tc>
          <w:tcPr>
            <w:tcW w:w="2880" w:type="dxa"/>
            <w:tcBorders>
              <w:top w:val="single" w:sz="4" w:space="0" w:color="auto"/>
              <w:left w:val="single" w:sz="4" w:space="0" w:color="auto"/>
              <w:bottom w:val="single" w:sz="4" w:space="0" w:color="auto"/>
              <w:right w:val="single" w:sz="4" w:space="0" w:color="auto"/>
            </w:tcBorders>
          </w:tcPr>
          <w:p w:rsidR="00F1476A" w:rsidRPr="00575737" w:rsidRDefault="00F1476A" w:rsidP="00FF30A4">
            <w:pPr>
              <w:spacing w:after="0" w:line="240" w:lineRule="auto"/>
              <w:rPr>
                <w:rFonts w:ascii="Times New Roman" w:hAnsi="Times New Roman"/>
                <w:color w:val="000000"/>
                <w:sz w:val="20"/>
                <w:szCs w:val="20"/>
              </w:rPr>
            </w:pPr>
            <w:r w:rsidRPr="00575737">
              <w:rPr>
                <w:rFonts w:ascii="Times New Roman" w:hAnsi="Times New Roman"/>
                <w:color w:val="000000"/>
                <w:sz w:val="20"/>
                <w:szCs w:val="20"/>
              </w:rPr>
              <w:t xml:space="preserve">Момский </w:t>
            </w:r>
            <w:r w:rsidR="00A670A1">
              <w:rPr>
                <w:rFonts w:ascii="Times New Roman" w:hAnsi="Times New Roman"/>
                <w:color w:val="000000"/>
                <w:sz w:val="20"/>
                <w:szCs w:val="20"/>
              </w:rPr>
              <w:t>район</w:t>
            </w:r>
          </w:p>
        </w:tc>
        <w:tc>
          <w:tcPr>
            <w:tcW w:w="1080" w:type="dxa"/>
            <w:tcBorders>
              <w:top w:val="single" w:sz="4" w:space="0" w:color="auto"/>
              <w:left w:val="single" w:sz="4" w:space="0" w:color="auto"/>
              <w:bottom w:val="single" w:sz="4" w:space="0" w:color="auto"/>
              <w:right w:val="single" w:sz="4" w:space="0" w:color="auto"/>
            </w:tcBorders>
          </w:tcPr>
          <w:p w:rsidR="00F1476A" w:rsidRPr="00575737" w:rsidRDefault="00F1476A" w:rsidP="00FF30A4">
            <w:pPr>
              <w:spacing w:after="0" w:line="240" w:lineRule="auto"/>
              <w:jc w:val="center"/>
              <w:rPr>
                <w:rFonts w:ascii="Times New Roman" w:hAnsi="Times New Roman"/>
                <w:color w:val="000000"/>
                <w:sz w:val="20"/>
                <w:szCs w:val="20"/>
                <w:u w:val="single"/>
              </w:rPr>
            </w:pPr>
            <w:r w:rsidRPr="00575737">
              <w:rPr>
                <w:rFonts w:ascii="Times New Roman" w:hAnsi="Times New Roman"/>
                <w:color w:val="000000"/>
                <w:sz w:val="20"/>
                <w:szCs w:val="20"/>
                <w:u w:val="single"/>
              </w:rPr>
              <w:t>0/6</w:t>
            </w:r>
          </w:p>
          <w:p w:rsidR="00F1476A" w:rsidRPr="00575737" w:rsidRDefault="00F1476A" w:rsidP="00FF30A4">
            <w:pPr>
              <w:spacing w:after="0" w:line="240" w:lineRule="auto"/>
              <w:jc w:val="center"/>
              <w:rPr>
                <w:rFonts w:ascii="Times New Roman" w:hAnsi="Times New Roman"/>
                <w:color w:val="000000"/>
                <w:sz w:val="20"/>
                <w:szCs w:val="20"/>
              </w:rPr>
            </w:pPr>
            <w:r w:rsidRPr="00575737">
              <w:rPr>
                <w:rFonts w:ascii="Times New Roman" w:hAnsi="Times New Roman"/>
                <w:color w:val="000000"/>
                <w:sz w:val="20"/>
                <w:szCs w:val="20"/>
              </w:rPr>
              <w:t>6</w:t>
            </w:r>
          </w:p>
        </w:tc>
        <w:tc>
          <w:tcPr>
            <w:tcW w:w="1067" w:type="dxa"/>
            <w:tcBorders>
              <w:top w:val="single" w:sz="4" w:space="0" w:color="auto"/>
              <w:left w:val="single" w:sz="4" w:space="0" w:color="auto"/>
              <w:bottom w:val="single" w:sz="4" w:space="0" w:color="auto"/>
              <w:right w:val="single" w:sz="4" w:space="0" w:color="auto"/>
            </w:tcBorders>
          </w:tcPr>
          <w:p w:rsidR="00F1476A" w:rsidRPr="00575737" w:rsidRDefault="00DF09EA" w:rsidP="00FF30A4">
            <w:pPr>
              <w:spacing w:after="0" w:line="240" w:lineRule="auto"/>
              <w:jc w:val="center"/>
              <w:rPr>
                <w:rFonts w:ascii="Times New Roman" w:hAnsi="Times New Roman"/>
                <w:color w:val="000000"/>
                <w:sz w:val="20"/>
                <w:szCs w:val="20"/>
              </w:rPr>
            </w:pPr>
            <w:r w:rsidRPr="00575737">
              <w:rPr>
                <w:rFonts w:ascii="Times New Roman" w:hAnsi="Times New Roman"/>
                <w:color w:val="000000"/>
                <w:sz w:val="20"/>
                <w:szCs w:val="20"/>
              </w:rPr>
              <w:t>6</w:t>
            </w:r>
          </w:p>
        </w:tc>
        <w:tc>
          <w:tcPr>
            <w:tcW w:w="1080" w:type="dxa"/>
            <w:tcBorders>
              <w:top w:val="single" w:sz="4" w:space="0" w:color="auto"/>
              <w:left w:val="single" w:sz="4" w:space="0" w:color="auto"/>
              <w:bottom w:val="single" w:sz="4" w:space="0" w:color="auto"/>
              <w:right w:val="single" w:sz="4" w:space="0" w:color="auto"/>
            </w:tcBorders>
          </w:tcPr>
          <w:p w:rsidR="00F1476A" w:rsidRPr="00575737" w:rsidRDefault="00DF09EA" w:rsidP="00FF30A4">
            <w:pPr>
              <w:spacing w:after="0" w:line="240" w:lineRule="auto"/>
              <w:jc w:val="center"/>
              <w:rPr>
                <w:rFonts w:ascii="Times New Roman" w:hAnsi="Times New Roman"/>
                <w:color w:val="000000"/>
                <w:sz w:val="20"/>
                <w:szCs w:val="20"/>
              </w:rPr>
            </w:pPr>
            <w:r w:rsidRPr="00575737">
              <w:rPr>
                <w:rFonts w:ascii="Times New Roman" w:hAnsi="Times New Roman"/>
                <w:color w:val="000000"/>
                <w:sz w:val="20"/>
                <w:szCs w:val="20"/>
              </w:rPr>
              <w:t>0</w:t>
            </w:r>
          </w:p>
        </w:tc>
        <w:tc>
          <w:tcPr>
            <w:tcW w:w="1046" w:type="dxa"/>
            <w:tcBorders>
              <w:top w:val="single" w:sz="4" w:space="0" w:color="auto"/>
              <w:left w:val="single" w:sz="4" w:space="0" w:color="auto"/>
              <w:bottom w:val="single" w:sz="4" w:space="0" w:color="auto"/>
              <w:right w:val="single" w:sz="4" w:space="0" w:color="auto"/>
            </w:tcBorders>
          </w:tcPr>
          <w:p w:rsidR="00F1476A" w:rsidRPr="00575737" w:rsidRDefault="00F1476A" w:rsidP="00FF30A4">
            <w:pPr>
              <w:spacing w:after="0" w:line="240" w:lineRule="auto"/>
              <w:jc w:val="center"/>
              <w:rPr>
                <w:rFonts w:ascii="Times New Roman" w:hAnsi="Times New Roman"/>
                <w:color w:val="000000"/>
                <w:sz w:val="20"/>
                <w:szCs w:val="20"/>
              </w:rPr>
            </w:pPr>
            <w:r w:rsidRPr="00575737">
              <w:rPr>
                <w:rFonts w:ascii="Times New Roman" w:hAnsi="Times New Roman"/>
                <w:color w:val="000000"/>
                <w:sz w:val="20"/>
                <w:szCs w:val="20"/>
              </w:rPr>
              <w:t>0 %</w:t>
            </w:r>
          </w:p>
        </w:tc>
        <w:tc>
          <w:tcPr>
            <w:tcW w:w="1985" w:type="dxa"/>
            <w:tcBorders>
              <w:top w:val="single" w:sz="4" w:space="0" w:color="auto"/>
              <w:left w:val="single" w:sz="4" w:space="0" w:color="auto"/>
              <w:bottom w:val="single" w:sz="4" w:space="0" w:color="auto"/>
              <w:right w:val="single" w:sz="4" w:space="0" w:color="auto"/>
            </w:tcBorders>
          </w:tcPr>
          <w:p w:rsidR="00F1476A" w:rsidRPr="00FB39AD" w:rsidRDefault="00DF09EA" w:rsidP="00FF30A4">
            <w:pPr>
              <w:spacing w:after="0" w:line="240" w:lineRule="auto"/>
              <w:jc w:val="center"/>
              <w:rPr>
                <w:rFonts w:ascii="Times New Roman" w:hAnsi="Times New Roman"/>
                <w:sz w:val="20"/>
                <w:szCs w:val="20"/>
              </w:rPr>
            </w:pPr>
            <w:r w:rsidRPr="00FB39AD">
              <w:rPr>
                <w:rFonts w:ascii="Times New Roman" w:hAnsi="Times New Roman"/>
                <w:sz w:val="20"/>
                <w:szCs w:val="20"/>
              </w:rPr>
              <w:t>0</w:t>
            </w:r>
          </w:p>
        </w:tc>
      </w:tr>
      <w:tr w:rsidR="00F1476A" w:rsidRPr="006D7700" w:rsidTr="004D28E9">
        <w:tc>
          <w:tcPr>
            <w:tcW w:w="426" w:type="dxa"/>
            <w:tcBorders>
              <w:top w:val="single" w:sz="4" w:space="0" w:color="auto"/>
              <w:left w:val="single" w:sz="4" w:space="0" w:color="auto"/>
              <w:bottom w:val="single" w:sz="4" w:space="0" w:color="auto"/>
              <w:right w:val="single" w:sz="4" w:space="0" w:color="auto"/>
            </w:tcBorders>
          </w:tcPr>
          <w:p w:rsidR="00F1476A" w:rsidRPr="006D7700" w:rsidRDefault="00F1476A" w:rsidP="00FF30A4">
            <w:pPr>
              <w:spacing w:after="0" w:line="240" w:lineRule="auto"/>
              <w:jc w:val="both"/>
              <w:rPr>
                <w:rFonts w:ascii="Times New Roman" w:hAnsi="Times New Roman"/>
                <w:sz w:val="20"/>
                <w:szCs w:val="20"/>
              </w:rPr>
            </w:pPr>
            <w:r w:rsidRPr="006D7700">
              <w:rPr>
                <w:rFonts w:ascii="Times New Roman" w:hAnsi="Times New Roman"/>
                <w:sz w:val="20"/>
                <w:szCs w:val="20"/>
              </w:rPr>
              <w:t>18</w:t>
            </w:r>
          </w:p>
        </w:tc>
        <w:tc>
          <w:tcPr>
            <w:tcW w:w="2880" w:type="dxa"/>
            <w:tcBorders>
              <w:top w:val="single" w:sz="4" w:space="0" w:color="auto"/>
              <w:left w:val="single" w:sz="4" w:space="0" w:color="auto"/>
              <w:bottom w:val="single" w:sz="4" w:space="0" w:color="auto"/>
              <w:right w:val="single" w:sz="4" w:space="0" w:color="auto"/>
            </w:tcBorders>
          </w:tcPr>
          <w:p w:rsidR="00F1476A" w:rsidRPr="00575737" w:rsidRDefault="00F1476A" w:rsidP="00FF30A4">
            <w:pPr>
              <w:spacing w:after="0" w:line="240" w:lineRule="auto"/>
              <w:rPr>
                <w:rFonts w:ascii="Times New Roman" w:hAnsi="Times New Roman"/>
                <w:color w:val="000000"/>
                <w:sz w:val="20"/>
                <w:szCs w:val="20"/>
              </w:rPr>
            </w:pPr>
            <w:r w:rsidRPr="00575737">
              <w:rPr>
                <w:rFonts w:ascii="Times New Roman" w:hAnsi="Times New Roman"/>
                <w:color w:val="000000"/>
                <w:sz w:val="20"/>
                <w:szCs w:val="20"/>
              </w:rPr>
              <w:t xml:space="preserve">Намский </w:t>
            </w:r>
            <w:r w:rsidR="00A670A1">
              <w:rPr>
                <w:rFonts w:ascii="Times New Roman" w:hAnsi="Times New Roman"/>
                <w:color w:val="000000"/>
                <w:sz w:val="20"/>
                <w:szCs w:val="20"/>
              </w:rPr>
              <w:t>район</w:t>
            </w:r>
          </w:p>
        </w:tc>
        <w:tc>
          <w:tcPr>
            <w:tcW w:w="1080" w:type="dxa"/>
            <w:tcBorders>
              <w:top w:val="single" w:sz="4" w:space="0" w:color="auto"/>
              <w:left w:val="single" w:sz="4" w:space="0" w:color="auto"/>
              <w:bottom w:val="single" w:sz="4" w:space="0" w:color="auto"/>
              <w:right w:val="single" w:sz="4" w:space="0" w:color="auto"/>
            </w:tcBorders>
          </w:tcPr>
          <w:p w:rsidR="00F1476A" w:rsidRPr="00575737" w:rsidRDefault="00F1476A" w:rsidP="00FF30A4">
            <w:pPr>
              <w:spacing w:after="0" w:line="240" w:lineRule="auto"/>
              <w:jc w:val="center"/>
              <w:rPr>
                <w:rFonts w:ascii="Times New Roman" w:hAnsi="Times New Roman"/>
                <w:color w:val="000000"/>
                <w:sz w:val="20"/>
                <w:szCs w:val="20"/>
                <w:u w:val="single"/>
              </w:rPr>
            </w:pPr>
            <w:r w:rsidRPr="00575737">
              <w:rPr>
                <w:rFonts w:ascii="Times New Roman" w:hAnsi="Times New Roman"/>
                <w:color w:val="000000"/>
                <w:sz w:val="20"/>
                <w:szCs w:val="20"/>
                <w:u w:val="single"/>
              </w:rPr>
              <w:t>0/19</w:t>
            </w:r>
          </w:p>
          <w:p w:rsidR="00F1476A" w:rsidRPr="00575737" w:rsidRDefault="00F1476A" w:rsidP="00FF30A4">
            <w:pPr>
              <w:spacing w:after="0" w:line="240" w:lineRule="auto"/>
              <w:jc w:val="center"/>
              <w:rPr>
                <w:rFonts w:ascii="Times New Roman" w:hAnsi="Times New Roman"/>
                <w:color w:val="000000"/>
                <w:sz w:val="20"/>
                <w:szCs w:val="20"/>
              </w:rPr>
            </w:pPr>
            <w:r w:rsidRPr="00575737">
              <w:rPr>
                <w:rFonts w:ascii="Times New Roman" w:hAnsi="Times New Roman"/>
                <w:color w:val="000000"/>
                <w:sz w:val="20"/>
                <w:szCs w:val="20"/>
              </w:rPr>
              <w:t>19</w:t>
            </w:r>
          </w:p>
        </w:tc>
        <w:tc>
          <w:tcPr>
            <w:tcW w:w="1067" w:type="dxa"/>
            <w:tcBorders>
              <w:top w:val="single" w:sz="4" w:space="0" w:color="auto"/>
              <w:left w:val="single" w:sz="4" w:space="0" w:color="auto"/>
              <w:bottom w:val="single" w:sz="4" w:space="0" w:color="auto"/>
              <w:right w:val="single" w:sz="4" w:space="0" w:color="auto"/>
            </w:tcBorders>
          </w:tcPr>
          <w:p w:rsidR="00F1476A" w:rsidRPr="00575737" w:rsidRDefault="00575737" w:rsidP="00FF30A4">
            <w:pPr>
              <w:spacing w:after="0" w:line="240" w:lineRule="auto"/>
              <w:jc w:val="center"/>
              <w:rPr>
                <w:rFonts w:ascii="Times New Roman" w:hAnsi="Times New Roman"/>
                <w:color w:val="000000"/>
                <w:sz w:val="20"/>
                <w:szCs w:val="20"/>
              </w:rPr>
            </w:pPr>
            <w:r w:rsidRPr="00575737">
              <w:rPr>
                <w:rFonts w:ascii="Times New Roman" w:hAnsi="Times New Roman"/>
                <w:color w:val="000000"/>
                <w:sz w:val="20"/>
                <w:szCs w:val="20"/>
              </w:rPr>
              <w:t>0</w:t>
            </w:r>
          </w:p>
        </w:tc>
        <w:tc>
          <w:tcPr>
            <w:tcW w:w="1080" w:type="dxa"/>
            <w:tcBorders>
              <w:top w:val="single" w:sz="4" w:space="0" w:color="auto"/>
              <w:left w:val="single" w:sz="4" w:space="0" w:color="auto"/>
              <w:bottom w:val="single" w:sz="4" w:space="0" w:color="auto"/>
              <w:right w:val="single" w:sz="4" w:space="0" w:color="auto"/>
            </w:tcBorders>
          </w:tcPr>
          <w:p w:rsidR="00F1476A" w:rsidRPr="00575737" w:rsidRDefault="00F1476A" w:rsidP="00FF30A4">
            <w:pPr>
              <w:spacing w:after="0" w:line="240" w:lineRule="auto"/>
              <w:jc w:val="center"/>
              <w:rPr>
                <w:rFonts w:ascii="Times New Roman" w:hAnsi="Times New Roman"/>
                <w:color w:val="000000"/>
                <w:sz w:val="20"/>
                <w:szCs w:val="20"/>
              </w:rPr>
            </w:pPr>
            <w:r w:rsidRPr="00575737">
              <w:rPr>
                <w:rFonts w:ascii="Times New Roman" w:hAnsi="Times New Roman"/>
                <w:color w:val="000000"/>
                <w:sz w:val="20"/>
                <w:szCs w:val="20"/>
              </w:rPr>
              <w:t>1</w:t>
            </w:r>
            <w:r w:rsidR="00DF09EA" w:rsidRPr="00575737">
              <w:rPr>
                <w:rFonts w:ascii="Times New Roman" w:hAnsi="Times New Roman"/>
                <w:color w:val="000000"/>
                <w:sz w:val="20"/>
                <w:szCs w:val="20"/>
              </w:rPr>
              <w:t>9</w:t>
            </w:r>
          </w:p>
        </w:tc>
        <w:tc>
          <w:tcPr>
            <w:tcW w:w="1046" w:type="dxa"/>
            <w:tcBorders>
              <w:top w:val="single" w:sz="4" w:space="0" w:color="auto"/>
              <w:left w:val="single" w:sz="4" w:space="0" w:color="auto"/>
              <w:bottom w:val="single" w:sz="4" w:space="0" w:color="auto"/>
              <w:right w:val="single" w:sz="4" w:space="0" w:color="auto"/>
            </w:tcBorders>
          </w:tcPr>
          <w:p w:rsidR="00F1476A" w:rsidRPr="00575737" w:rsidRDefault="00DF09EA" w:rsidP="00FF30A4">
            <w:pPr>
              <w:spacing w:after="0" w:line="240" w:lineRule="auto"/>
              <w:jc w:val="center"/>
              <w:rPr>
                <w:rFonts w:ascii="Times New Roman" w:hAnsi="Times New Roman"/>
                <w:color w:val="000000"/>
                <w:sz w:val="20"/>
                <w:szCs w:val="20"/>
              </w:rPr>
            </w:pPr>
            <w:r w:rsidRPr="00575737">
              <w:rPr>
                <w:rFonts w:ascii="Times New Roman" w:hAnsi="Times New Roman"/>
                <w:color w:val="000000"/>
                <w:sz w:val="20"/>
                <w:szCs w:val="20"/>
              </w:rPr>
              <w:t>100</w:t>
            </w:r>
            <w:r w:rsidR="00F1476A" w:rsidRPr="00575737">
              <w:rPr>
                <w:rFonts w:ascii="Times New Roman" w:hAnsi="Times New Roman"/>
                <w:color w:val="000000"/>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tcPr>
          <w:p w:rsidR="00F1476A" w:rsidRPr="00FB39AD" w:rsidRDefault="00DF09EA" w:rsidP="00FF30A4">
            <w:pPr>
              <w:spacing w:after="0" w:line="240" w:lineRule="auto"/>
              <w:jc w:val="center"/>
              <w:rPr>
                <w:rFonts w:ascii="Times New Roman" w:hAnsi="Times New Roman"/>
                <w:sz w:val="20"/>
                <w:szCs w:val="20"/>
              </w:rPr>
            </w:pPr>
            <w:r w:rsidRPr="00FB39AD">
              <w:rPr>
                <w:rFonts w:ascii="Times New Roman" w:hAnsi="Times New Roman"/>
                <w:sz w:val="20"/>
                <w:szCs w:val="20"/>
              </w:rPr>
              <w:t>1599,823</w:t>
            </w:r>
          </w:p>
        </w:tc>
      </w:tr>
      <w:tr w:rsidR="00F1476A" w:rsidRPr="006D7700" w:rsidTr="004D28E9">
        <w:tc>
          <w:tcPr>
            <w:tcW w:w="426" w:type="dxa"/>
            <w:tcBorders>
              <w:top w:val="single" w:sz="4" w:space="0" w:color="auto"/>
              <w:left w:val="single" w:sz="4" w:space="0" w:color="auto"/>
              <w:bottom w:val="single" w:sz="4" w:space="0" w:color="auto"/>
              <w:right w:val="single" w:sz="4" w:space="0" w:color="auto"/>
            </w:tcBorders>
          </w:tcPr>
          <w:p w:rsidR="00F1476A" w:rsidRPr="006D7700" w:rsidRDefault="00F1476A" w:rsidP="00FF30A4">
            <w:pPr>
              <w:spacing w:after="0" w:line="240" w:lineRule="auto"/>
              <w:jc w:val="both"/>
              <w:rPr>
                <w:rFonts w:ascii="Times New Roman" w:hAnsi="Times New Roman"/>
                <w:sz w:val="20"/>
                <w:szCs w:val="20"/>
              </w:rPr>
            </w:pPr>
            <w:r w:rsidRPr="006D7700">
              <w:rPr>
                <w:rFonts w:ascii="Times New Roman" w:hAnsi="Times New Roman"/>
                <w:sz w:val="20"/>
                <w:szCs w:val="20"/>
              </w:rPr>
              <w:t>19</w:t>
            </w:r>
          </w:p>
        </w:tc>
        <w:tc>
          <w:tcPr>
            <w:tcW w:w="2880" w:type="dxa"/>
            <w:tcBorders>
              <w:top w:val="single" w:sz="4" w:space="0" w:color="auto"/>
              <w:left w:val="single" w:sz="4" w:space="0" w:color="auto"/>
              <w:bottom w:val="single" w:sz="4" w:space="0" w:color="auto"/>
              <w:right w:val="single" w:sz="4" w:space="0" w:color="auto"/>
            </w:tcBorders>
          </w:tcPr>
          <w:p w:rsidR="00F1476A" w:rsidRPr="00575737" w:rsidRDefault="00F1476A" w:rsidP="00FF30A4">
            <w:pPr>
              <w:spacing w:after="0" w:line="240" w:lineRule="auto"/>
              <w:rPr>
                <w:rFonts w:ascii="Times New Roman" w:hAnsi="Times New Roman"/>
                <w:color w:val="000000"/>
                <w:sz w:val="20"/>
                <w:szCs w:val="20"/>
              </w:rPr>
            </w:pPr>
            <w:r w:rsidRPr="00575737">
              <w:rPr>
                <w:rFonts w:ascii="Times New Roman" w:hAnsi="Times New Roman"/>
                <w:color w:val="000000"/>
                <w:sz w:val="20"/>
                <w:szCs w:val="20"/>
              </w:rPr>
              <w:t xml:space="preserve">Нерюнгринский </w:t>
            </w:r>
            <w:r w:rsidR="00A670A1">
              <w:rPr>
                <w:rFonts w:ascii="Times New Roman" w:hAnsi="Times New Roman"/>
                <w:color w:val="000000"/>
                <w:sz w:val="20"/>
                <w:szCs w:val="20"/>
              </w:rPr>
              <w:t>район</w:t>
            </w:r>
          </w:p>
        </w:tc>
        <w:tc>
          <w:tcPr>
            <w:tcW w:w="1080" w:type="dxa"/>
            <w:tcBorders>
              <w:top w:val="single" w:sz="4" w:space="0" w:color="auto"/>
              <w:left w:val="single" w:sz="4" w:space="0" w:color="auto"/>
              <w:bottom w:val="single" w:sz="4" w:space="0" w:color="auto"/>
              <w:right w:val="single" w:sz="4" w:space="0" w:color="auto"/>
            </w:tcBorders>
          </w:tcPr>
          <w:p w:rsidR="00F1476A" w:rsidRPr="00575737" w:rsidRDefault="00F1476A" w:rsidP="00FF30A4">
            <w:pPr>
              <w:spacing w:after="0" w:line="240" w:lineRule="auto"/>
              <w:jc w:val="center"/>
              <w:rPr>
                <w:rFonts w:ascii="Times New Roman" w:hAnsi="Times New Roman"/>
                <w:color w:val="000000"/>
                <w:sz w:val="20"/>
                <w:szCs w:val="20"/>
                <w:u w:val="single"/>
              </w:rPr>
            </w:pPr>
            <w:r w:rsidRPr="00575737">
              <w:rPr>
                <w:rFonts w:ascii="Times New Roman" w:hAnsi="Times New Roman"/>
                <w:color w:val="000000"/>
                <w:sz w:val="20"/>
                <w:szCs w:val="20"/>
                <w:u w:val="single"/>
              </w:rPr>
              <w:t>6/1</w:t>
            </w:r>
          </w:p>
          <w:p w:rsidR="00F1476A" w:rsidRPr="00575737" w:rsidRDefault="00F1476A" w:rsidP="00FF30A4">
            <w:pPr>
              <w:spacing w:after="0" w:line="240" w:lineRule="auto"/>
              <w:jc w:val="center"/>
              <w:rPr>
                <w:rFonts w:ascii="Times New Roman" w:hAnsi="Times New Roman"/>
                <w:color w:val="000000"/>
                <w:sz w:val="20"/>
                <w:szCs w:val="20"/>
              </w:rPr>
            </w:pPr>
            <w:r w:rsidRPr="00575737">
              <w:rPr>
                <w:rFonts w:ascii="Times New Roman" w:hAnsi="Times New Roman"/>
                <w:color w:val="000000"/>
                <w:sz w:val="20"/>
                <w:szCs w:val="20"/>
              </w:rPr>
              <w:t>7</w:t>
            </w:r>
          </w:p>
        </w:tc>
        <w:tc>
          <w:tcPr>
            <w:tcW w:w="1067" w:type="dxa"/>
            <w:tcBorders>
              <w:top w:val="single" w:sz="4" w:space="0" w:color="auto"/>
              <w:left w:val="single" w:sz="4" w:space="0" w:color="auto"/>
              <w:bottom w:val="single" w:sz="4" w:space="0" w:color="auto"/>
              <w:right w:val="single" w:sz="4" w:space="0" w:color="auto"/>
            </w:tcBorders>
          </w:tcPr>
          <w:p w:rsidR="00F1476A" w:rsidRPr="00575737" w:rsidRDefault="009C1A86" w:rsidP="00FF30A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F1476A" w:rsidRPr="00575737" w:rsidRDefault="009C1A86" w:rsidP="00FF30A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p>
        </w:tc>
        <w:tc>
          <w:tcPr>
            <w:tcW w:w="1046" w:type="dxa"/>
            <w:tcBorders>
              <w:top w:val="single" w:sz="4" w:space="0" w:color="auto"/>
              <w:left w:val="single" w:sz="4" w:space="0" w:color="auto"/>
              <w:bottom w:val="single" w:sz="4" w:space="0" w:color="auto"/>
              <w:right w:val="single" w:sz="4" w:space="0" w:color="auto"/>
            </w:tcBorders>
          </w:tcPr>
          <w:p w:rsidR="00F1476A" w:rsidRPr="00575737" w:rsidRDefault="009C1A86" w:rsidP="00FF30A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71</w:t>
            </w:r>
            <w:r w:rsidR="00F1476A" w:rsidRPr="00575737">
              <w:rPr>
                <w:rFonts w:ascii="Times New Roman" w:hAnsi="Times New Roman"/>
                <w:color w:val="000000"/>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tcPr>
          <w:p w:rsidR="00F1476A" w:rsidRPr="00FB39AD" w:rsidRDefault="009C1A86" w:rsidP="00DD3AC7">
            <w:pPr>
              <w:jc w:val="center"/>
              <w:rPr>
                <w:rFonts w:ascii="Times New Roman" w:hAnsi="Times New Roman"/>
                <w:bCs/>
                <w:sz w:val="20"/>
                <w:szCs w:val="20"/>
                <w:u w:val="single"/>
              </w:rPr>
            </w:pPr>
            <w:r w:rsidRPr="00FB39AD">
              <w:rPr>
                <w:rFonts w:ascii="Times New Roman" w:hAnsi="Times New Roman"/>
                <w:bCs/>
                <w:sz w:val="20"/>
                <w:szCs w:val="20"/>
                <w:u w:val="single"/>
              </w:rPr>
              <w:t>471,35</w:t>
            </w:r>
          </w:p>
        </w:tc>
      </w:tr>
      <w:tr w:rsidR="00F1476A" w:rsidRPr="006D7700" w:rsidTr="004D28E9">
        <w:tc>
          <w:tcPr>
            <w:tcW w:w="426" w:type="dxa"/>
            <w:tcBorders>
              <w:top w:val="single" w:sz="4" w:space="0" w:color="auto"/>
              <w:left w:val="single" w:sz="4" w:space="0" w:color="auto"/>
              <w:bottom w:val="single" w:sz="4" w:space="0" w:color="auto"/>
              <w:right w:val="single" w:sz="4" w:space="0" w:color="auto"/>
            </w:tcBorders>
          </w:tcPr>
          <w:p w:rsidR="00F1476A" w:rsidRPr="006D7700" w:rsidRDefault="00F1476A" w:rsidP="00FF30A4">
            <w:pPr>
              <w:spacing w:after="0" w:line="240" w:lineRule="auto"/>
              <w:jc w:val="both"/>
              <w:rPr>
                <w:rFonts w:ascii="Times New Roman" w:hAnsi="Times New Roman"/>
                <w:sz w:val="20"/>
                <w:szCs w:val="20"/>
              </w:rPr>
            </w:pPr>
            <w:r w:rsidRPr="006D7700">
              <w:rPr>
                <w:rFonts w:ascii="Times New Roman" w:hAnsi="Times New Roman"/>
                <w:sz w:val="20"/>
                <w:szCs w:val="20"/>
              </w:rPr>
              <w:t>20</w:t>
            </w:r>
          </w:p>
        </w:tc>
        <w:tc>
          <w:tcPr>
            <w:tcW w:w="2880" w:type="dxa"/>
            <w:tcBorders>
              <w:top w:val="single" w:sz="4" w:space="0" w:color="auto"/>
              <w:left w:val="single" w:sz="4" w:space="0" w:color="auto"/>
              <w:bottom w:val="single" w:sz="4" w:space="0" w:color="auto"/>
              <w:right w:val="single" w:sz="4" w:space="0" w:color="auto"/>
            </w:tcBorders>
          </w:tcPr>
          <w:p w:rsidR="00F1476A" w:rsidRPr="00575737" w:rsidRDefault="00F1476A" w:rsidP="00FF30A4">
            <w:pPr>
              <w:spacing w:after="0" w:line="240" w:lineRule="auto"/>
              <w:rPr>
                <w:rFonts w:ascii="Times New Roman" w:hAnsi="Times New Roman"/>
                <w:color w:val="000000"/>
                <w:sz w:val="20"/>
                <w:szCs w:val="20"/>
              </w:rPr>
            </w:pPr>
            <w:r w:rsidRPr="00575737">
              <w:rPr>
                <w:rFonts w:ascii="Times New Roman" w:hAnsi="Times New Roman"/>
                <w:color w:val="000000"/>
                <w:sz w:val="20"/>
                <w:szCs w:val="20"/>
              </w:rPr>
              <w:t xml:space="preserve">Нижнеколымский </w:t>
            </w:r>
            <w:r w:rsidR="00A670A1">
              <w:rPr>
                <w:rFonts w:ascii="Times New Roman" w:hAnsi="Times New Roman"/>
                <w:color w:val="000000"/>
                <w:sz w:val="20"/>
                <w:szCs w:val="20"/>
              </w:rPr>
              <w:t>район</w:t>
            </w:r>
          </w:p>
        </w:tc>
        <w:tc>
          <w:tcPr>
            <w:tcW w:w="1080" w:type="dxa"/>
            <w:tcBorders>
              <w:top w:val="single" w:sz="4" w:space="0" w:color="auto"/>
              <w:left w:val="single" w:sz="4" w:space="0" w:color="auto"/>
              <w:bottom w:val="single" w:sz="4" w:space="0" w:color="auto"/>
              <w:right w:val="single" w:sz="4" w:space="0" w:color="auto"/>
            </w:tcBorders>
          </w:tcPr>
          <w:p w:rsidR="00F1476A" w:rsidRPr="00575737" w:rsidRDefault="00F1476A" w:rsidP="00FF30A4">
            <w:pPr>
              <w:spacing w:after="0" w:line="240" w:lineRule="auto"/>
              <w:jc w:val="center"/>
              <w:rPr>
                <w:rFonts w:ascii="Times New Roman" w:hAnsi="Times New Roman"/>
                <w:color w:val="000000"/>
                <w:sz w:val="20"/>
                <w:szCs w:val="20"/>
                <w:u w:val="single"/>
              </w:rPr>
            </w:pPr>
            <w:r w:rsidRPr="00575737">
              <w:rPr>
                <w:rFonts w:ascii="Times New Roman" w:hAnsi="Times New Roman"/>
                <w:color w:val="000000"/>
                <w:sz w:val="20"/>
                <w:szCs w:val="20"/>
                <w:u w:val="single"/>
              </w:rPr>
              <w:t>1/3</w:t>
            </w:r>
          </w:p>
          <w:p w:rsidR="00F1476A" w:rsidRPr="00575737" w:rsidRDefault="00F1476A" w:rsidP="00FF30A4">
            <w:pPr>
              <w:spacing w:after="0" w:line="240" w:lineRule="auto"/>
              <w:jc w:val="center"/>
              <w:rPr>
                <w:rFonts w:ascii="Times New Roman" w:hAnsi="Times New Roman"/>
                <w:color w:val="000000"/>
                <w:sz w:val="20"/>
                <w:szCs w:val="20"/>
              </w:rPr>
            </w:pPr>
            <w:r w:rsidRPr="00575737">
              <w:rPr>
                <w:rFonts w:ascii="Times New Roman" w:hAnsi="Times New Roman"/>
                <w:color w:val="000000"/>
                <w:sz w:val="20"/>
                <w:szCs w:val="20"/>
              </w:rPr>
              <w:t>4</w:t>
            </w:r>
          </w:p>
        </w:tc>
        <w:tc>
          <w:tcPr>
            <w:tcW w:w="1067" w:type="dxa"/>
            <w:tcBorders>
              <w:top w:val="single" w:sz="4" w:space="0" w:color="auto"/>
              <w:left w:val="single" w:sz="4" w:space="0" w:color="auto"/>
              <w:bottom w:val="single" w:sz="4" w:space="0" w:color="auto"/>
              <w:right w:val="single" w:sz="4" w:space="0" w:color="auto"/>
            </w:tcBorders>
          </w:tcPr>
          <w:p w:rsidR="00F1476A" w:rsidRPr="00575737" w:rsidRDefault="009C1A86" w:rsidP="00FF30A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1080" w:type="dxa"/>
            <w:tcBorders>
              <w:top w:val="single" w:sz="4" w:space="0" w:color="auto"/>
              <w:left w:val="single" w:sz="4" w:space="0" w:color="auto"/>
              <w:bottom w:val="single" w:sz="4" w:space="0" w:color="auto"/>
              <w:right w:val="single" w:sz="4" w:space="0" w:color="auto"/>
            </w:tcBorders>
          </w:tcPr>
          <w:p w:rsidR="00F1476A" w:rsidRPr="00575737" w:rsidRDefault="009C1A86" w:rsidP="00FF30A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p>
        </w:tc>
        <w:tc>
          <w:tcPr>
            <w:tcW w:w="1046" w:type="dxa"/>
            <w:tcBorders>
              <w:top w:val="single" w:sz="4" w:space="0" w:color="auto"/>
              <w:left w:val="single" w:sz="4" w:space="0" w:color="auto"/>
              <w:bottom w:val="single" w:sz="4" w:space="0" w:color="auto"/>
              <w:right w:val="single" w:sz="4" w:space="0" w:color="auto"/>
            </w:tcBorders>
          </w:tcPr>
          <w:p w:rsidR="00F1476A" w:rsidRPr="00575737" w:rsidRDefault="009C1A86" w:rsidP="00FF30A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75</w:t>
            </w:r>
            <w:r w:rsidR="00F1476A" w:rsidRPr="00575737">
              <w:rPr>
                <w:rFonts w:ascii="Times New Roman" w:hAnsi="Times New Roman"/>
                <w:color w:val="000000"/>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tcPr>
          <w:p w:rsidR="00F1476A" w:rsidRPr="00FB39AD" w:rsidRDefault="009C1A86" w:rsidP="009C1A86">
            <w:pPr>
              <w:jc w:val="center"/>
              <w:rPr>
                <w:rFonts w:ascii="Times New Roman" w:hAnsi="Times New Roman"/>
                <w:bCs/>
                <w:sz w:val="20"/>
                <w:szCs w:val="20"/>
              </w:rPr>
            </w:pPr>
            <w:r w:rsidRPr="00FB39AD">
              <w:rPr>
                <w:rFonts w:ascii="Times New Roman" w:hAnsi="Times New Roman"/>
                <w:bCs/>
                <w:sz w:val="20"/>
                <w:szCs w:val="20"/>
              </w:rPr>
              <w:t>682,8</w:t>
            </w:r>
          </w:p>
        </w:tc>
      </w:tr>
      <w:tr w:rsidR="00F1476A" w:rsidRPr="006D7700" w:rsidTr="004D28E9">
        <w:tc>
          <w:tcPr>
            <w:tcW w:w="426" w:type="dxa"/>
            <w:tcBorders>
              <w:top w:val="single" w:sz="4" w:space="0" w:color="auto"/>
              <w:left w:val="single" w:sz="4" w:space="0" w:color="auto"/>
              <w:bottom w:val="single" w:sz="4" w:space="0" w:color="auto"/>
              <w:right w:val="single" w:sz="4" w:space="0" w:color="auto"/>
            </w:tcBorders>
          </w:tcPr>
          <w:p w:rsidR="00F1476A" w:rsidRPr="006D7700" w:rsidRDefault="00F1476A" w:rsidP="00FF30A4">
            <w:pPr>
              <w:spacing w:after="0" w:line="240" w:lineRule="auto"/>
              <w:jc w:val="both"/>
              <w:rPr>
                <w:rFonts w:ascii="Times New Roman" w:hAnsi="Times New Roman"/>
                <w:sz w:val="20"/>
                <w:szCs w:val="20"/>
              </w:rPr>
            </w:pPr>
            <w:r w:rsidRPr="006D7700">
              <w:rPr>
                <w:rFonts w:ascii="Times New Roman" w:hAnsi="Times New Roman"/>
                <w:sz w:val="20"/>
                <w:szCs w:val="20"/>
              </w:rPr>
              <w:t>21</w:t>
            </w:r>
          </w:p>
        </w:tc>
        <w:tc>
          <w:tcPr>
            <w:tcW w:w="2880" w:type="dxa"/>
            <w:tcBorders>
              <w:top w:val="single" w:sz="4" w:space="0" w:color="auto"/>
              <w:left w:val="single" w:sz="4" w:space="0" w:color="auto"/>
              <w:bottom w:val="single" w:sz="4" w:space="0" w:color="auto"/>
              <w:right w:val="single" w:sz="4" w:space="0" w:color="auto"/>
            </w:tcBorders>
          </w:tcPr>
          <w:p w:rsidR="00F1476A" w:rsidRPr="00575737" w:rsidRDefault="00F1476A" w:rsidP="00FF30A4">
            <w:pPr>
              <w:spacing w:after="0" w:line="240" w:lineRule="auto"/>
              <w:rPr>
                <w:rFonts w:ascii="Times New Roman" w:hAnsi="Times New Roman"/>
                <w:color w:val="000000"/>
                <w:sz w:val="20"/>
                <w:szCs w:val="20"/>
              </w:rPr>
            </w:pPr>
            <w:r w:rsidRPr="00575737">
              <w:rPr>
                <w:rFonts w:ascii="Times New Roman" w:hAnsi="Times New Roman"/>
                <w:color w:val="000000"/>
                <w:sz w:val="20"/>
                <w:szCs w:val="20"/>
              </w:rPr>
              <w:t xml:space="preserve">Нюрбинский </w:t>
            </w:r>
            <w:r w:rsidR="00A670A1">
              <w:rPr>
                <w:rFonts w:ascii="Times New Roman" w:hAnsi="Times New Roman"/>
                <w:color w:val="000000"/>
                <w:sz w:val="20"/>
                <w:szCs w:val="20"/>
              </w:rPr>
              <w:t>район</w:t>
            </w:r>
          </w:p>
        </w:tc>
        <w:tc>
          <w:tcPr>
            <w:tcW w:w="1080" w:type="dxa"/>
            <w:tcBorders>
              <w:top w:val="single" w:sz="4" w:space="0" w:color="auto"/>
              <w:left w:val="single" w:sz="4" w:space="0" w:color="auto"/>
              <w:bottom w:val="single" w:sz="4" w:space="0" w:color="auto"/>
              <w:right w:val="single" w:sz="4" w:space="0" w:color="auto"/>
            </w:tcBorders>
          </w:tcPr>
          <w:p w:rsidR="00F1476A" w:rsidRPr="00575737" w:rsidRDefault="00F1476A" w:rsidP="00FF30A4">
            <w:pPr>
              <w:spacing w:after="0" w:line="240" w:lineRule="auto"/>
              <w:jc w:val="center"/>
              <w:rPr>
                <w:rFonts w:ascii="Times New Roman" w:hAnsi="Times New Roman"/>
                <w:color w:val="000000"/>
                <w:sz w:val="20"/>
                <w:szCs w:val="20"/>
                <w:u w:val="single"/>
              </w:rPr>
            </w:pPr>
            <w:r w:rsidRPr="00575737">
              <w:rPr>
                <w:rFonts w:ascii="Times New Roman" w:hAnsi="Times New Roman"/>
                <w:color w:val="000000"/>
                <w:sz w:val="20"/>
                <w:szCs w:val="20"/>
                <w:u w:val="single"/>
              </w:rPr>
              <w:t>1/18</w:t>
            </w:r>
          </w:p>
          <w:p w:rsidR="00F1476A" w:rsidRPr="00575737" w:rsidRDefault="00F1476A" w:rsidP="00FF30A4">
            <w:pPr>
              <w:spacing w:after="0" w:line="240" w:lineRule="auto"/>
              <w:jc w:val="center"/>
              <w:rPr>
                <w:rFonts w:ascii="Times New Roman" w:hAnsi="Times New Roman"/>
                <w:color w:val="000000"/>
                <w:sz w:val="20"/>
                <w:szCs w:val="20"/>
              </w:rPr>
            </w:pPr>
            <w:r w:rsidRPr="00575737">
              <w:rPr>
                <w:rFonts w:ascii="Times New Roman" w:hAnsi="Times New Roman"/>
                <w:color w:val="000000"/>
                <w:sz w:val="20"/>
                <w:szCs w:val="20"/>
              </w:rPr>
              <w:t>19</w:t>
            </w:r>
          </w:p>
        </w:tc>
        <w:tc>
          <w:tcPr>
            <w:tcW w:w="1067" w:type="dxa"/>
            <w:tcBorders>
              <w:top w:val="single" w:sz="4" w:space="0" w:color="auto"/>
              <w:left w:val="single" w:sz="4" w:space="0" w:color="auto"/>
              <w:bottom w:val="single" w:sz="4" w:space="0" w:color="auto"/>
              <w:right w:val="single" w:sz="4" w:space="0" w:color="auto"/>
            </w:tcBorders>
          </w:tcPr>
          <w:p w:rsidR="00F1476A" w:rsidRPr="00575737" w:rsidRDefault="009C1A86" w:rsidP="00FF30A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p>
        </w:tc>
        <w:tc>
          <w:tcPr>
            <w:tcW w:w="1080" w:type="dxa"/>
            <w:tcBorders>
              <w:top w:val="single" w:sz="4" w:space="0" w:color="auto"/>
              <w:left w:val="single" w:sz="4" w:space="0" w:color="auto"/>
              <w:bottom w:val="single" w:sz="4" w:space="0" w:color="auto"/>
              <w:right w:val="single" w:sz="4" w:space="0" w:color="auto"/>
            </w:tcBorders>
          </w:tcPr>
          <w:p w:rsidR="00F1476A" w:rsidRPr="00575737" w:rsidRDefault="009C1A86" w:rsidP="00FF30A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16</w:t>
            </w:r>
          </w:p>
        </w:tc>
        <w:tc>
          <w:tcPr>
            <w:tcW w:w="1046" w:type="dxa"/>
            <w:tcBorders>
              <w:top w:val="single" w:sz="4" w:space="0" w:color="auto"/>
              <w:left w:val="single" w:sz="4" w:space="0" w:color="auto"/>
              <w:bottom w:val="single" w:sz="4" w:space="0" w:color="auto"/>
              <w:right w:val="single" w:sz="4" w:space="0" w:color="auto"/>
            </w:tcBorders>
          </w:tcPr>
          <w:p w:rsidR="00F1476A" w:rsidRPr="00575737" w:rsidRDefault="009C1A86" w:rsidP="00FF30A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84</w:t>
            </w:r>
            <w:r w:rsidR="00F1476A" w:rsidRPr="00575737">
              <w:rPr>
                <w:rFonts w:ascii="Times New Roman" w:hAnsi="Times New Roman"/>
                <w:color w:val="000000"/>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F1476A" w:rsidRPr="00FB39AD" w:rsidRDefault="009C1A86" w:rsidP="009C1A86">
            <w:pPr>
              <w:jc w:val="center"/>
              <w:rPr>
                <w:rFonts w:ascii="Times New Roman" w:hAnsi="Times New Roman"/>
                <w:sz w:val="20"/>
                <w:szCs w:val="20"/>
              </w:rPr>
            </w:pPr>
            <w:r w:rsidRPr="00FB39AD">
              <w:rPr>
                <w:rFonts w:ascii="Times New Roman" w:hAnsi="Times New Roman"/>
                <w:sz w:val="20"/>
                <w:szCs w:val="20"/>
              </w:rPr>
              <w:t>1261,4</w:t>
            </w:r>
          </w:p>
        </w:tc>
      </w:tr>
      <w:tr w:rsidR="00F1476A" w:rsidRPr="006D7700" w:rsidTr="004D28E9">
        <w:tc>
          <w:tcPr>
            <w:tcW w:w="426" w:type="dxa"/>
            <w:tcBorders>
              <w:top w:val="single" w:sz="4" w:space="0" w:color="auto"/>
              <w:left w:val="single" w:sz="4" w:space="0" w:color="auto"/>
              <w:bottom w:val="single" w:sz="4" w:space="0" w:color="auto"/>
              <w:right w:val="single" w:sz="4" w:space="0" w:color="auto"/>
            </w:tcBorders>
          </w:tcPr>
          <w:p w:rsidR="00F1476A" w:rsidRPr="006D7700" w:rsidRDefault="00F1476A" w:rsidP="00FF30A4">
            <w:pPr>
              <w:spacing w:after="0" w:line="240" w:lineRule="auto"/>
              <w:jc w:val="both"/>
              <w:rPr>
                <w:rFonts w:ascii="Times New Roman" w:hAnsi="Times New Roman"/>
                <w:sz w:val="20"/>
                <w:szCs w:val="20"/>
              </w:rPr>
            </w:pPr>
            <w:r w:rsidRPr="006D7700">
              <w:rPr>
                <w:rFonts w:ascii="Times New Roman" w:hAnsi="Times New Roman"/>
                <w:sz w:val="20"/>
                <w:szCs w:val="20"/>
              </w:rPr>
              <w:t>22</w:t>
            </w:r>
          </w:p>
        </w:tc>
        <w:tc>
          <w:tcPr>
            <w:tcW w:w="2880" w:type="dxa"/>
            <w:tcBorders>
              <w:top w:val="single" w:sz="4" w:space="0" w:color="auto"/>
              <w:left w:val="single" w:sz="4" w:space="0" w:color="auto"/>
              <w:bottom w:val="single" w:sz="4" w:space="0" w:color="auto"/>
              <w:right w:val="single" w:sz="4" w:space="0" w:color="auto"/>
            </w:tcBorders>
          </w:tcPr>
          <w:p w:rsidR="00F1476A" w:rsidRPr="00575737" w:rsidRDefault="00F1476A" w:rsidP="00FF30A4">
            <w:pPr>
              <w:spacing w:after="0" w:line="240" w:lineRule="auto"/>
              <w:rPr>
                <w:rFonts w:ascii="Times New Roman" w:hAnsi="Times New Roman"/>
                <w:color w:val="000000"/>
                <w:sz w:val="20"/>
                <w:szCs w:val="20"/>
              </w:rPr>
            </w:pPr>
            <w:r w:rsidRPr="00575737">
              <w:rPr>
                <w:rFonts w:ascii="Times New Roman" w:hAnsi="Times New Roman"/>
                <w:color w:val="000000"/>
                <w:sz w:val="20"/>
                <w:szCs w:val="20"/>
              </w:rPr>
              <w:t xml:space="preserve">Оймяконский </w:t>
            </w:r>
            <w:r w:rsidR="00A670A1">
              <w:rPr>
                <w:rFonts w:ascii="Times New Roman" w:hAnsi="Times New Roman"/>
                <w:color w:val="000000"/>
                <w:sz w:val="20"/>
                <w:szCs w:val="20"/>
              </w:rPr>
              <w:t>район</w:t>
            </w:r>
          </w:p>
        </w:tc>
        <w:tc>
          <w:tcPr>
            <w:tcW w:w="1080" w:type="dxa"/>
            <w:tcBorders>
              <w:top w:val="single" w:sz="4" w:space="0" w:color="auto"/>
              <w:left w:val="single" w:sz="4" w:space="0" w:color="auto"/>
              <w:bottom w:val="single" w:sz="4" w:space="0" w:color="auto"/>
              <w:right w:val="single" w:sz="4" w:space="0" w:color="auto"/>
            </w:tcBorders>
          </w:tcPr>
          <w:p w:rsidR="00F1476A" w:rsidRPr="00575737" w:rsidRDefault="00F1476A" w:rsidP="00FF30A4">
            <w:pPr>
              <w:spacing w:after="0" w:line="240" w:lineRule="auto"/>
              <w:jc w:val="center"/>
              <w:rPr>
                <w:rFonts w:ascii="Times New Roman" w:hAnsi="Times New Roman"/>
                <w:color w:val="000000"/>
                <w:sz w:val="20"/>
                <w:szCs w:val="20"/>
                <w:u w:val="single"/>
              </w:rPr>
            </w:pPr>
            <w:r w:rsidRPr="00575737">
              <w:rPr>
                <w:rFonts w:ascii="Times New Roman" w:hAnsi="Times New Roman"/>
                <w:color w:val="000000"/>
                <w:sz w:val="20"/>
                <w:szCs w:val="20"/>
                <w:u w:val="single"/>
              </w:rPr>
              <w:t>2/5</w:t>
            </w:r>
          </w:p>
          <w:p w:rsidR="00F1476A" w:rsidRPr="00575737" w:rsidRDefault="00F1476A" w:rsidP="00FF30A4">
            <w:pPr>
              <w:spacing w:after="0" w:line="240" w:lineRule="auto"/>
              <w:jc w:val="center"/>
              <w:rPr>
                <w:rFonts w:ascii="Times New Roman" w:hAnsi="Times New Roman"/>
                <w:color w:val="000000"/>
                <w:sz w:val="20"/>
                <w:szCs w:val="20"/>
              </w:rPr>
            </w:pPr>
            <w:r w:rsidRPr="00575737">
              <w:rPr>
                <w:rFonts w:ascii="Times New Roman" w:hAnsi="Times New Roman"/>
                <w:color w:val="000000"/>
                <w:sz w:val="20"/>
                <w:szCs w:val="20"/>
              </w:rPr>
              <w:t>7</w:t>
            </w:r>
          </w:p>
        </w:tc>
        <w:tc>
          <w:tcPr>
            <w:tcW w:w="1067" w:type="dxa"/>
            <w:tcBorders>
              <w:top w:val="single" w:sz="4" w:space="0" w:color="auto"/>
              <w:left w:val="single" w:sz="4" w:space="0" w:color="auto"/>
              <w:bottom w:val="single" w:sz="4" w:space="0" w:color="auto"/>
              <w:right w:val="single" w:sz="4" w:space="0" w:color="auto"/>
            </w:tcBorders>
          </w:tcPr>
          <w:p w:rsidR="00F1476A" w:rsidRPr="00575737" w:rsidRDefault="009C1A86" w:rsidP="00FF30A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080" w:type="dxa"/>
            <w:tcBorders>
              <w:top w:val="single" w:sz="4" w:space="0" w:color="auto"/>
              <w:left w:val="single" w:sz="4" w:space="0" w:color="auto"/>
              <w:bottom w:val="single" w:sz="4" w:space="0" w:color="auto"/>
              <w:right w:val="single" w:sz="4" w:space="0" w:color="auto"/>
            </w:tcBorders>
          </w:tcPr>
          <w:p w:rsidR="00F1476A" w:rsidRPr="00575737" w:rsidRDefault="009C1A86" w:rsidP="00FF30A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w:t>
            </w:r>
          </w:p>
        </w:tc>
        <w:tc>
          <w:tcPr>
            <w:tcW w:w="1046" w:type="dxa"/>
            <w:tcBorders>
              <w:top w:val="single" w:sz="4" w:space="0" w:color="auto"/>
              <w:left w:val="single" w:sz="4" w:space="0" w:color="auto"/>
              <w:bottom w:val="single" w:sz="4" w:space="0" w:color="auto"/>
              <w:right w:val="single" w:sz="4" w:space="0" w:color="auto"/>
            </w:tcBorders>
          </w:tcPr>
          <w:p w:rsidR="00F1476A" w:rsidRPr="00575737" w:rsidRDefault="009C1A86" w:rsidP="00FF30A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w:t>
            </w:r>
            <w:r w:rsidR="00045E47" w:rsidRPr="00575737">
              <w:rPr>
                <w:rFonts w:ascii="Times New Roman" w:hAnsi="Times New Roman"/>
                <w:color w:val="000000"/>
                <w:sz w:val="20"/>
                <w:szCs w:val="20"/>
              </w:rPr>
              <w:t>0</w:t>
            </w:r>
            <w:r w:rsidR="00F1476A" w:rsidRPr="00575737">
              <w:rPr>
                <w:rFonts w:ascii="Times New Roman" w:hAnsi="Times New Roman"/>
                <w:color w:val="000000"/>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F1476A" w:rsidRPr="00FB39AD" w:rsidRDefault="009C1A86" w:rsidP="009C1A86">
            <w:pPr>
              <w:jc w:val="center"/>
              <w:rPr>
                <w:rFonts w:ascii="Times New Roman" w:hAnsi="Times New Roman"/>
                <w:bCs/>
                <w:sz w:val="20"/>
                <w:szCs w:val="20"/>
              </w:rPr>
            </w:pPr>
            <w:r w:rsidRPr="00FB39AD">
              <w:rPr>
                <w:rFonts w:ascii="Times New Roman" w:hAnsi="Times New Roman"/>
                <w:bCs/>
                <w:sz w:val="20"/>
                <w:szCs w:val="20"/>
              </w:rPr>
              <w:t>5068,1</w:t>
            </w:r>
          </w:p>
        </w:tc>
      </w:tr>
      <w:tr w:rsidR="00F1476A" w:rsidRPr="006D7700" w:rsidTr="004D28E9">
        <w:tc>
          <w:tcPr>
            <w:tcW w:w="426" w:type="dxa"/>
            <w:tcBorders>
              <w:top w:val="single" w:sz="4" w:space="0" w:color="auto"/>
              <w:left w:val="single" w:sz="4" w:space="0" w:color="auto"/>
              <w:bottom w:val="single" w:sz="4" w:space="0" w:color="auto"/>
              <w:right w:val="single" w:sz="4" w:space="0" w:color="auto"/>
            </w:tcBorders>
          </w:tcPr>
          <w:p w:rsidR="00F1476A" w:rsidRPr="006D7700" w:rsidRDefault="00F1476A" w:rsidP="00FF30A4">
            <w:pPr>
              <w:spacing w:after="0" w:line="240" w:lineRule="auto"/>
              <w:jc w:val="both"/>
              <w:rPr>
                <w:rFonts w:ascii="Times New Roman" w:hAnsi="Times New Roman"/>
                <w:sz w:val="20"/>
                <w:szCs w:val="20"/>
              </w:rPr>
            </w:pPr>
            <w:r w:rsidRPr="006D7700">
              <w:rPr>
                <w:rFonts w:ascii="Times New Roman" w:hAnsi="Times New Roman"/>
                <w:sz w:val="20"/>
                <w:szCs w:val="20"/>
              </w:rPr>
              <w:t>23</w:t>
            </w:r>
          </w:p>
        </w:tc>
        <w:tc>
          <w:tcPr>
            <w:tcW w:w="2880" w:type="dxa"/>
            <w:tcBorders>
              <w:top w:val="single" w:sz="4" w:space="0" w:color="auto"/>
              <w:left w:val="single" w:sz="4" w:space="0" w:color="auto"/>
              <w:bottom w:val="single" w:sz="4" w:space="0" w:color="auto"/>
              <w:right w:val="single" w:sz="4" w:space="0" w:color="auto"/>
            </w:tcBorders>
          </w:tcPr>
          <w:p w:rsidR="00F1476A" w:rsidRPr="00575737" w:rsidRDefault="00F1476A" w:rsidP="00FF30A4">
            <w:pPr>
              <w:spacing w:after="0" w:line="240" w:lineRule="auto"/>
              <w:rPr>
                <w:rFonts w:ascii="Times New Roman" w:hAnsi="Times New Roman"/>
                <w:color w:val="000000"/>
                <w:sz w:val="20"/>
                <w:szCs w:val="20"/>
              </w:rPr>
            </w:pPr>
            <w:r w:rsidRPr="00575737">
              <w:rPr>
                <w:rFonts w:ascii="Times New Roman" w:hAnsi="Times New Roman"/>
                <w:color w:val="000000"/>
                <w:sz w:val="20"/>
                <w:szCs w:val="20"/>
              </w:rPr>
              <w:t xml:space="preserve">Олекминский </w:t>
            </w:r>
            <w:r w:rsidR="00A670A1">
              <w:rPr>
                <w:rFonts w:ascii="Times New Roman" w:hAnsi="Times New Roman"/>
                <w:color w:val="000000"/>
                <w:sz w:val="20"/>
                <w:szCs w:val="20"/>
              </w:rPr>
              <w:t>район</w:t>
            </w:r>
          </w:p>
        </w:tc>
        <w:tc>
          <w:tcPr>
            <w:tcW w:w="1080" w:type="dxa"/>
            <w:tcBorders>
              <w:top w:val="single" w:sz="4" w:space="0" w:color="auto"/>
              <w:left w:val="single" w:sz="4" w:space="0" w:color="auto"/>
              <w:bottom w:val="single" w:sz="4" w:space="0" w:color="auto"/>
              <w:right w:val="single" w:sz="4" w:space="0" w:color="auto"/>
            </w:tcBorders>
          </w:tcPr>
          <w:p w:rsidR="00F1476A" w:rsidRPr="00575737" w:rsidRDefault="00F1476A" w:rsidP="00FF30A4">
            <w:pPr>
              <w:spacing w:after="0" w:line="240" w:lineRule="auto"/>
              <w:jc w:val="center"/>
              <w:rPr>
                <w:rFonts w:ascii="Times New Roman" w:hAnsi="Times New Roman"/>
                <w:color w:val="000000"/>
                <w:sz w:val="20"/>
                <w:szCs w:val="20"/>
                <w:u w:val="single"/>
              </w:rPr>
            </w:pPr>
            <w:r w:rsidRPr="00575737">
              <w:rPr>
                <w:rFonts w:ascii="Times New Roman" w:hAnsi="Times New Roman"/>
                <w:color w:val="000000"/>
                <w:sz w:val="20"/>
                <w:szCs w:val="20"/>
                <w:u w:val="single"/>
              </w:rPr>
              <w:t>2/21</w:t>
            </w:r>
          </w:p>
          <w:p w:rsidR="00F1476A" w:rsidRPr="00575737" w:rsidRDefault="00F1476A" w:rsidP="00FF30A4">
            <w:pPr>
              <w:spacing w:after="0" w:line="240" w:lineRule="auto"/>
              <w:jc w:val="center"/>
              <w:rPr>
                <w:rFonts w:ascii="Times New Roman" w:hAnsi="Times New Roman"/>
                <w:color w:val="000000"/>
                <w:sz w:val="20"/>
                <w:szCs w:val="20"/>
              </w:rPr>
            </w:pPr>
            <w:r w:rsidRPr="00575737">
              <w:rPr>
                <w:rFonts w:ascii="Times New Roman" w:hAnsi="Times New Roman"/>
                <w:color w:val="000000"/>
                <w:sz w:val="20"/>
                <w:szCs w:val="20"/>
              </w:rPr>
              <w:t>23</w:t>
            </w:r>
          </w:p>
        </w:tc>
        <w:tc>
          <w:tcPr>
            <w:tcW w:w="1067" w:type="dxa"/>
            <w:tcBorders>
              <w:top w:val="single" w:sz="4" w:space="0" w:color="auto"/>
              <w:left w:val="single" w:sz="4" w:space="0" w:color="auto"/>
              <w:bottom w:val="single" w:sz="4" w:space="0" w:color="auto"/>
              <w:right w:val="single" w:sz="4" w:space="0" w:color="auto"/>
            </w:tcBorders>
          </w:tcPr>
          <w:p w:rsidR="00F1476A" w:rsidRPr="00575737" w:rsidRDefault="009C1A86" w:rsidP="00FF30A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w:t>
            </w:r>
          </w:p>
        </w:tc>
        <w:tc>
          <w:tcPr>
            <w:tcW w:w="1080" w:type="dxa"/>
            <w:tcBorders>
              <w:top w:val="single" w:sz="4" w:space="0" w:color="auto"/>
              <w:left w:val="single" w:sz="4" w:space="0" w:color="auto"/>
              <w:bottom w:val="single" w:sz="4" w:space="0" w:color="auto"/>
              <w:right w:val="single" w:sz="4" w:space="0" w:color="auto"/>
            </w:tcBorders>
          </w:tcPr>
          <w:p w:rsidR="00F1476A" w:rsidRPr="00575737" w:rsidRDefault="009C1A86" w:rsidP="00FF30A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13</w:t>
            </w:r>
          </w:p>
        </w:tc>
        <w:tc>
          <w:tcPr>
            <w:tcW w:w="1046" w:type="dxa"/>
            <w:tcBorders>
              <w:top w:val="single" w:sz="4" w:space="0" w:color="auto"/>
              <w:left w:val="single" w:sz="4" w:space="0" w:color="auto"/>
              <w:bottom w:val="single" w:sz="4" w:space="0" w:color="auto"/>
              <w:right w:val="single" w:sz="4" w:space="0" w:color="auto"/>
            </w:tcBorders>
          </w:tcPr>
          <w:p w:rsidR="00F1476A" w:rsidRPr="00575737" w:rsidRDefault="009C1A86" w:rsidP="00FF30A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56</w:t>
            </w:r>
            <w:r w:rsidR="00F1476A" w:rsidRPr="00575737">
              <w:rPr>
                <w:rFonts w:ascii="Times New Roman" w:hAnsi="Times New Roman"/>
                <w:color w:val="000000"/>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tcPr>
          <w:p w:rsidR="00F1476A" w:rsidRPr="00FB39AD" w:rsidRDefault="009C1A86" w:rsidP="009C1A86">
            <w:pPr>
              <w:jc w:val="center"/>
              <w:rPr>
                <w:rFonts w:ascii="Times New Roman" w:hAnsi="Times New Roman"/>
                <w:sz w:val="20"/>
                <w:szCs w:val="20"/>
              </w:rPr>
            </w:pPr>
            <w:r w:rsidRPr="00FB39AD">
              <w:rPr>
                <w:rFonts w:ascii="Times New Roman" w:hAnsi="Times New Roman"/>
                <w:sz w:val="20"/>
                <w:szCs w:val="20"/>
              </w:rPr>
              <w:t>1289,5</w:t>
            </w:r>
          </w:p>
        </w:tc>
      </w:tr>
      <w:tr w:rsidR="00F1476A" w:rsidRPr="006D7700" w:rsidTr="004D28E9">
        <w:trPr>
          <w:trHeight w:val="369"/>
        </w:trPr>
        <w:tc>
          <w:tcPr>
            <w:tcW w:w="426" w:type="dxa"/>
            <w:tcBorders>
              <w:top w:val="single" w:sz="4" w:space="0" w:color="auto"/>
              <w:left w:val="single" w:sz="4" w:space="0" w:color="auto"/>
              <w:bottom w:val="single" w:sz="4" w:space="0" w:color="auto"/>
              <w:right w:val="single" w:sz="4" w:space="0" w:color="auto"/>
            </w:tcBorders>
          </w:tcPr>
          <w:p w:rsidR="00F1476A" w:rsidRPr="006D7700" w:rsidRDefault="00F1476A" w:rsidP="00FF30A4">
            <w:pPr>
              <w:spacing w:after="0" w:line="240" w:lineRule="auto"/>
              <w:jc w:val="both"/>
              <w:rPr>
                <w:rFonts w:ascii="Times New Roman" w:hAnsi="Times New Roman"/>
                <w:sz w:val="20"/>
                <w:szCs w:val="20"/>
              </w:rPr>
            </w:pPr>
            <w:r w:rsidRPr="006D7700">
              <w:rPr>
                <w:rFonts w:ascii="Times New Roman" w:hAnsi="Times New Roman"/>
                <w:sz w:val="20"/>
                <w:szCs w:val="20"/>
              </w:rPr>
              <w:t>24</w:t>
            </w:r>
          </w:p>
        </w:tc>
        <w:tc>
          <w:tcPr>
            <w:tcW w:w="2880" w:type="dxa"/>
            <w:tcBorders>
              <w:top w:val="single" w:sz="4" w:space="0" w:color="auto"/>
              <w:left w:val="single" w:sz="4" w:space="0" w:color="auto"/>
              <w:bottom w:val="single" w:sz="4" w:space="0" w:color="auto"/>
              <w:right w:val="single" w:sz="4" w:space="0" w:color="auto"/>
            </w:tcBorders>
          </w:tcPr>
          <w:p w:rsidR="00F1476A" w:rsidRPr="00575737" w:rsidRDefault="00F1476A" w:rsidP="00FF30A4">
            <w:pPr>
              <w:spacing w:after="0" w:line="240" w:lineRule="auto"/>
              <w:rPr>
                <w:rFonts w:ascii="Times New Roman" w:hAnsi="Times New Roman"/>
                <w:color w:val="000000"/>
                <w:sz w:val="20"/>
                <w:szCs w:val="20"/>
              </w:rPr>
            </w:pPr>
            <w:r w:rsidRPr="00575737">
              <w:rPr>
                <w:rFonts w:ascii="Times New Roman" w:hAnsi="Times New Roman"/>
                <w:color w:val="000000"/>
                <w:sz w:val="20"/>
                <w:szCs w:val="20"/>
              </w:rPr>
              <w:t xml:space="preserve">Оленекский </w:t>
            </w:r>
            <w:r w:rsidR="00A670A1">
              <w:rPr>
                <w:rFonts w:ascii="Times New Roman" w:hAnsi="Times New Roman"/>
                <w:color w:val="000000"/>
                <w:sz w:val="20"/>
                <w:szCs w:val="20"/>
              </w:rPr>
              <w:t>район</w:t>
            </w:r>
          </w:p>
        </w:tc>
        <w:tc>
          <w:tcPr>
            <w:tcW w:w="1080" w:type="dxa"/>
            <w:tcBorders>
              <w:top w:val="single" w:sz="4" w:space="0" w:color="auto"/>
              <w:left w:val="single" w:sz="4" w:space="0" w:color="auto"/>
              <w:bottom w:val="single" w:sz="4" w:space="0" w:color="auto"/>
              <w:right w:val="single" w:sz="4" w:space="0" w:color="auto"/>
            </w:tcBorders>
          </w:tcPr>
          <w:p w:rsidR="00F1476A" w:rsidRPr="00575737" w:rsidRDefault="00F1476A" w:rsidP="00FF30A4">
            <w:pPr>
              <w:spacing w:after="0" w:line="240" w:lineRule="auto"/>
              <w:jc w:val="center"/>
              <w:rPr>
                <w:rFonts w:ascii="Times New Roman" w:hAnsi="Times New Roman"/>
                <w:color w:val="000000"/>
                <w:sz w:val="20"/>
                <w:szCs w:val="20"/>
                <w:u w:val="single"/>
              </w:rPr>
            </w:pPr>
            <w:r w:rsidRPr="00575737">
              <w:rPr>
                <w:rFonts w:ascii="Times New Roman" w:hAnsi="Times New Roman"/>
                <w:color w:val="000000"/>
                <w:sz w:val="20"/>
                <w:szCs w:val="20"/>
                <w:u w:val="single"/>
              </w:rPr>
              <w:t>0/4</w:t>
            </w:r>
          </w:p>
          <w:p w:rsidR="00F1476A" w:rsidRPr="00575737" w:rsidRDefault="00F1476A" w:rsidP="00FF30A4">
            <w:pPr>
              <w:spacing w:after="0" w:line="240" w:lineRule="auto"/>
              <w:jc w:val="center"/>
              <w:rPr>
                <w:rFonts w:ascii="Times New Roman" w:hAnsi="Times New Roman"/>
                <w:color w:val="000000"/>
                <w:sz w:val="20"/>
                <w:szCs w:val="20"/>
              </w:rPr>
            </w:pPr>
            <w:r w:rsidRPr="00575737">
              <w:rPr>
                <w:rFonts w:ascii="Times New Roman" w:hAnsi="Times New Roman"/>
                <w:color w:val="000000"/>
                <w:sz w:val="20"/>
                <w:szCs w:val="20"/>
              </w:rPr>
              <w:t>4</w:t>
            </w:r>
          </w:p>
        </w:tc>
        <w:tc>
          <w:tcPr>
            <w:tcW w:w="1067" w:type="dxa"/>
            <w:tcBorders>
              <w:top w:val="single" w:sz="4" w:space="0" w:color="auto"/>
              <w:left w:val="single" w:sz="4" w:space="0" w:color="auto"/>
              <w:bottom w:val="single" w:sz="4" w:space="0" w:color="auto"/>
              <w:right w:val="single" w:sz="4" w:space="0" w:color="auto"/>
            </w:tcBorders>
          </w:tcPr>
          <w:p w:rsidR="00F1476A" w:rsidRPr="00575737" w:rsidRDefault="00192131" w:rsidP="00FF30A4">
            <w:pPr>
              <w:spacing w:after="0" w:line="240" w:lineRule="auto"/>
              <w:jc w:val="center"/>
              <w:rPr>
                <w:rFonts w:ascii="Times New Roman" w:hAnsi="Times New Roman"/>
                <w:color w:val="000000"/>
                <w:sz w:val="20"/>
                <w:szCs w:val="20"/>
              </w:rPr>
            </w:pPr>
            <w:r w:rsidRPr="00575737">
              <w:rPr>
                <w:rFonts w:ascii="Times New Roman" w:hAnsi="Times New Roman"/>
                <w:color w:val="000000"/>
                <w:sz w:val="20"/>
                <w:szCs w:val="20"/>
              </w:rPr>
              <w:t>0</w:t>
            </w:r>
          </w:p>
        </w:tc>
        <w:tc>
          <w:tcPr>
            <w:tcW w:w="1080" w:type="dxa"/>
            <w:tcBorders>
              <w:top w:val="single" w:sz="4" w:space="0" w:color="auto"/>
              <w:left w:val="single" w:sz="4" w:space="0" w:color="auto"/>
              <w:bottom w:val="single" w:sz="4" w:space="0" w:color="auto"/>
              <w:right w:val="single" w:sz="4" w:space="0" w:color="auto"/>
            </w:tcBorders>
          </w:tcPr>
          <w:p w:rsidR="00F1476A" w:rsidRPr="00575737" w:rsidRDefault="00192131" w:rsidP="00FF30A4">
            <w:pPr>
              <w:spacing w:after="0" w:line="240" w:lineRule="auto"/>
              <w:jc w:val="center"/>
              <w:rPr>
                <w:rFonts w:ascii="Times New Roman" w:hAnsi="Times New Roman"/>
                <w:color w:val="000000"/>
                <w:sz w:val="20"/>
                <w:szCs w:val="20"/>
              </w:rPr>
            </w:pPr>
            <w:r w:rsidRPr="00575737">
              <w:rPr>
                <w:rFonts w:ascii="Times New Roman" w:hAnsi="Times New Roman"/>
                <w:color w:val="000000"/>
                <w:sz w:val="20"/>
                <w:szCs w:val="20"/>
              </w:rPr>
              <w:t>4</w:t>
            </w:r>
          </w:p>
        </w:tc>
        <w:tc>
          <w:tcPr>
            <w:tcW w:w="1046" w:type="dxa"/>
            <w:tcBorders>
              <w:top w:val="single" w:sz="4" w:space="0" w:color="auto"/>
              <w:left w:val="single" w:sz="4" w:space="0" w:color="auto"/>
              <w:bottom w:val="single" w:sz="4" w:space="0" w:color="auto"/>
              <w:right w:val="single" w:sz="4" w:space="0" w:color="auto"/>
            </w:tcBorders>
          </w:tcPr>
          <w:p w:rsidR="00F1476A" w:rsidRPr="00575737" w:rsidRDefault="00192131" w:rsidP="00FF30A4">
            <w:pPr>
              <w:spacing w:after="0" w:line="240" w:lineRule="auto"/>
              <w:jc w:val="center"/>
              <w:rPr>
                <w:rFonts w:ascii="Times New Roman" w:hAnsi="Times New Roman"/>
                <w:color w:val="000000"/>
                <w:sz w:val="20"/>
                <w:szCs w:val="20"/>
              </w:rPr>
            </w:pPr>
            <w:r w:rsidRPr="00575737">
              <w:rPr>
                <w:rFonts w:ascii="Times New Roman" w:hAnsi="Times New Roman"/>
                <w:color w:val="000000"/>
                <w:sz w:val="20"/>
                <w:szCs w:val="20"/>
              </w:rPr>
              <w:t>10</w:t>
            </w:r>
            <w:r w:rsidR="00931306" w:rsidRPr="00575737">
              <w:rPr>
                <w:rFonts w:ascii="Times New Roman" w:hAnsi="Times New Roman"/>
                <w:color w:val="000000"/>
                <w:sz w:val="20"/>
                <w:szCs w:val="20"/>
              </w:rPr>
              <w:t>0</w:t>
            </w:r>
            <w:r w:rsidR="00F1476A" w:rsidRPr="00575737">
              <w:rPr>
                <w:rFonts w:ascii="Times New Roman" w:hAnsi="Times New Roman"/>
                <w:color w:val="000000"/>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tcPr>
          <w:p w:rsidR="00F1476A" w:rsidRPr="00FB39AD" w:rsidRDefault="009C1A86" w:rsidP="00DD3AC7">
            <w:pPr>
              <w:jc w:val="center"/>
              <w:rPr>
                <w:rFonts w:ascii="Times New Roman" w:hAnsi="Times New Roman"/>
                <w:bCs/>
                <w:sz w:val="20"/>
                <w:szCs w:val="20"/>
              </w:rPr>
            </w:pPr>
            <w:r w:rsidRPr="00FB39AD">
              <w:rPr>
                <w:rFonts w:ascii="Times New Roman" w:hAnsi="Times New Roman"/>
                <w:bCs/>
                <w:sz w:val="20"/>
                <w:szCs w:val="20"/>
              </w:rPr>
              <w:t>272</w:t>
            </w:r>
          </w:p>
        </w:tc>
      </w:tr>
      <w:tr w:rsidR="00F1476A" w:rsidRPr="006D7700" w:rsidTr="004D28E9">
        <w:tc>
          <w:tcPr>
            <w:tcW w:w="426" w:type="dxa"/>
            <w:tcBorders>
              <w:top w:val="single" w:sz="4" w:space="0" w:color="auto"/>
              <w:left w:val="single" w:sz="4" w:space="0" w:color="auto"/>
              <w:bottom w:val="single" w:sz="4" w:space="0" w:color="auto"/>
              <w:right w:val="single" w:sz="4" w:space="0" w:color="auto"/>
            </w:tcBorders>
          </w:tcPr>
          <w:p w:rsidR="00F1476A" w:rsidRPr="006D7700" w:rsidRDefault="00F1476A" w:rsidP="00FF30A4">
            <w:pPr>
              <w:spacing w:after="0" w:line="240" w:lineRule="auto"/>
              <w:jc w:val="both"/>
              <w:rPr>
                <w:rFonts w:ascii="Times New Roman" w:hAnsi="Times New Roman"/>
                <w:sz w:val="20"/>
                <w:szCs w:val="20"/>
              </w:rPr>
            </w:pPr>
            <w:r w:rsidRPr="006D7700">
              <w:rPr>
                <w:rFonts w:ascii="Times New Roman" w:hAnsi="Times New Roman"/>
                <w:sz w:val="20"/>
                <w:szCs w:val="20"/>
              </w:rPr>
              <w:t>25</w:t>
            </w:r>
          </w:p>
        </w:tc>
        <w:tc>
          <w:tcPr>
            <w:tcW w:w="2880" w:type="dxa"/>
            <w:tcBorders>
              <w:top w:val="single" w:sz="4" w:space="0" w:color="auto"/>
              <w:left w:val="single" w:sz="4" w:space="0" w:color="auto"/>
              <w:bottom w:val="single" w:sz="4" w:space="0" w:color="auto"/>
              <w:right w:val="single" w:sz="4" w:space="0" w:color="auto"/>
            </w:tcBorders>
          </w:tcPr>
          <w:p w:rsidR="00F1476A" w:rsidRPr="00575737" w:rsidRDefault="00F1476A" w:rsidP="00FF30A4">
            <w:pPr>
              <w:spacing w:after="0" w:line="240" w:lineRule="auto"/>
              <w:rPr>
                <w:rFonts w:ascii="Times New Roman" w:hAnsi="Times New Roman"/>
                <w:color w:val="000000"/>
                <w:sz w:val="20"/>
                <w:szCs w:val="20"/>
              </w:rPr>
            </w:pPr>
            <w:r w:rsidRPr="00575737">
              <w:rPr>
                <w:rFonts w:ascii="Times New Roman" w:hAnsi="Times New Roman"/>
                <w:color w:val="000000"/>
                <w:sz w:val="20"/>
                <w:szCs w:val="20"/>
              </w:rPr>
              <w:t xml:space="preserve">Среднеколымский </w:t>
            </w:r>
            <w:r w:rsidR="00A670A1">
              <w:rPr>
                <w:rFonts w:ascii="Times New Roman" w:hAnsi="Times New Roman"/>
                <w:color w:val="000000"/>
                <w:sz w:val="20"/>
                <w:szCs w:val="20"/>
              </w:rPr>
              <w:t>район</w:t>
            </w:r>
          </w:p>
        </w:tc>
        <w:tc>
          <w:tcPr>
            <w:tcW w:w="1080" w:type="dxa"/>
            <w:tcBorders>
              <w:top w:val="single" w:sz="4" w:space="0" w:color="auto"/>
              <w:left w:val="single" w:sz="4" w:space="0" w:color="auto"/>
              <w:bottom w:val="single" w:sz="4" w:space="0" w:color="auto"/>
              <w:right w:val="single" w:sz="4" w:space="0" w:color="auto"/>
            </w:tcBorders>
          </w:tcPr>
          <w:p w:rsidR="00F1476A" w:rsidRPr="00575737" w:rsidRDefault="00F1476A" w:rsidP="00FF30A4">
            <w:pPr>
              <w:spacing w:after="0" w:line="240" w:lineRule="auto"/>
              <w:jc w:val="center"/>
              <w:rPr>
                <w:rFonts w:ascii="Times New Roman" w:hAnsi="Times New Roman"/>
                <w:color w:val="000000"/>
                <w:sz w:val="20"/>
                <w:szCs w:val="20"/>
                <w:u w:val="single"/>
              </w:rPr>
            </w:pPr>
            <w:r w:rsidRPr="00575737">
              <w:rPr>
                <w:rFonts w:ascii="Times New Roman" w:hAnsi="Times New Roman"/>
                <w:color w:val="000000"/>
                <w:sz w:val="20"/>
                <w:szCs w:val="20"/>
                <w:u w:val="single"/>
              </w:rPr>
              <w:t>1/9</w:t>
            </w:r>
          </w:p>
          <w:p w:rsidR="00F1476A" w:rsidRPr="00575737" w:rsidRDefault="00F1476A" w:rsidP="00FF30A4">
            <w:pPr>
              <w:spacing w:after="0" w:line="240" w:lineRule="auto"/>
              <w:jc w:val="center"/>
              <w:rPr>
                <w:rFonts w:ascii="Times New Roman" w:hAnsi="Times New Roman"/>
                <w:color w:val="000000"/>
                <w:sz w:val="20"/>
                <w:szCs w:val="20"/>
              </w:rPr>
            </w:pPr>
            <w:r w:rsidRPr="00575737">
              <w:rPr>
                <w:rFonts w:ascii="Times New Roman" w:hAnsi="Times New Roman"/>
                <w:color w:val="000000"/>
                <w:sz w:val="20"/>
                <w:szCs w:val="20"/>
              </w:rPr>
              <w:t>10</w:t>
            </w:r>
          </w:p>
        </w:tc>
        <w:tc>
          <w:tcPr>
            <w:tcW w:w="1067" w:type="dxa"/>
            <w:tcBorders>
              <w:top w:val="single" w:sz="4" w:space="0" w:color="auto"/>
              <w:left w:val="single" w:sz="4" w:space="0" w:color="auto"/>
              <w:bottom w:val="single" w:sz="4" w:space="0" w:color="auto"/>
              <w:right w:val="single" w:sz="4" w:space="0" w:color="auto"/>
            </w:tcBorders>
          </w:tcPr>
          <w:p w:rsidR="00F1476A" w:rsidRPr="00575737" w:rsidRDefault="00D30E3E" w:rsidP="00FF30A4">
            <w:pPr>
              <w:spacing w:after="0" w:line="240" w:lineRule="auto"/>
              <w:jc w:val="center"/>
              <w:rPr>
                <w:rFonts w:ascii="Times New Roman" w:hAnsi="Times New Roman"/>
                <w:color w:val="000000"/>
                <w:sz w:val="20"/>
                <w:szCs w:val="20"/>
              </w:rPr>
            </w:pPr>
            <w:r w:rsidRPr="00575737">
              <w:rPr>
                <w:rFonts w:ascii="Times New Roman" w:hAnsi="Times New Roman"/>
                <w:color w:val="000000"/>
                <w:sz w:val="20"/>
                <w:szCs w:val="20"/>
              </w:rPr>
              <w:t>4</w:t>
            </w:r>
          </w:p>
        </w:tc>
        <w:tc>
          <w:tcPr>
            <w:tcW w:w="1080" w:type="dxa"/>
            <w:tcBorders>
              <w:top w:val="single" w:sz="4" w:space="0" w:color="auto"/>
              <w:left w:val="single" w:sz="4" w:space="0" w:color="auto"/>
              <w:bottom w:val="single" w:sz="4" w:space="0" w:color="auto"/>
              <w:right w:val="single" w:sz="4" w:space="0" w:color="auto"/>
            </w:tcBorders>
          </w:tcPr>
          <w:p w:rsidR="00F1476A" w:rsidRPr="00575737" w:rsidRDefault="00D30E3E" w:rsidP="00FF30A4">
            <w:pPr>
              <w:spacing w:after="0" w:line="240" w:lineRule="auto"/>
              <w:jc w:val="center"/>
              <w:rPr>
                <w:rFonts w:ascii="Times New Roman" w:hAnsi="Times New Roman"/>
                <w:color w:val="000000"/>
                <w:sz w:val="20"/>
                <w:szCs w:val="20"/>
              </w:rPr>
            </w:pPr>
            <w:r w:rsidRPr="00575737">
              <w:rPr>
                <w:rFonts w:ascii="Times New Roman" w:hAnsi="Times New Roman"/>
                <w:color w:val="000000"/>
                <w:sz w:val="20"/>
                <w:szCs w:val="20"/>
              </w:rPr>
              <w:t>6</w:t>
            </w:r>
          </w:p>
        </w:tc>
        <w:tc>
          <w:tcPr>
            <w:tcW w:w="1046" w:type="dxa"/>
            <w:tcBorders>
              <w:top w:val="single" w:sz="4" w:space="0" w:color="auto"/>
              <w:left w:val="single" w:sz="4" w:space="0" w:color="auto"/>
              <w:bottom w:val="single" w:sz="4" w:space="0" w:color="auto"/>
              <w:right w:val="single" w:sz="4" w:space="0" w:color="auto"/>
            </w:tcBorders>
          </w:tcPr>
          <w:p w:rsidR="00F1476A" w:rsidRPr="00575737" w:rsidRDefault="00D30E3E" w:rsidP="00FF30A4">
            <w:pPr>
              <w:spacing w:after="0" w:line="240" w:lineRule="auto"/>
              <w:jc w:val="center"/>
              <w:rPr>
                <w:rFonts w:ascii="Times New Roman" w:hAnsi="Times New Roman"/>
                <w:color w:val="000000"/>
                <w:sz w:val="20"/>
                <w:szCs w:val="20"/>
              </w:rPr>
            </w:pPr>
            <w:r w:rsidRPr="00575737">
              <w:rPr>
                <w:rFonts w:ascii="Times New Roman" w:hAnsi="Times New Roman"/>
                <w:color w:val="000000"/>
                <w:sz w:val="20"/>
                <w:szCs w:val="20"/>
              </w:rPr>
              <w:t>60</w:t>
            </w:r>
            <w:r w:rsidR="00F1476A" w:rsidRPr="00575737">
              <w:rPr>
                <w:rFonts w:ascii="Times New Roman" w:hAnsi="Times New Roman"/>
                <w:color w:val="000000"/>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tcPr>
          <w:p w:rsidR="00F1476A" w:rsidRPr="00FB39AD" w:rsidRDefault="00D30E3E" w:rsidP="00FF30A4">
            <w:pPr>
              <w:spacing w:after="0" w:line="240" w:lineRule="auto"/>
              <w:jc w:val="center"/>
              <w:rPr>
                <w:rFonts w:ascii="Times New Roman" w:hAnsi="Times New Roman"/>
                <w:sz w:val="20"/>
                <w:szCs w:val="20"/>
              </w:rPr>
            </w:pPr>
            <w:r w:rsidRPr="00FB39AD">
              <w:rPr>
                <w:rFonts w:ascii="Times New Roman" w:hAnsi="Times New Roman"/>
                <w:sz w:val="20"/>
                <w:szCs w:val="20"/>
              </w:rPr>
              <w:t>1041,5</w:t>
            </w:r>
          </w:p>
        </w:tc>
      </w:tr>
      <w:tr w:rsidR="00F1476A" w:rsidRPr="006D7700" w:rsidTr="004D28E9">
        <w:tc>
          <w:tcPr>
            <w:tcW w:w="426" w:type="dxa"/>
            <w:tcBorders>
              <w:top w:val="single" w:sz="4" w:space="0" w:color="auto"/>
              <w:left w:val="single" w:sz="4" w:space="0" w:color="auto"/>
              <w:bottom w:val="single" w:sz="4" w:space="0" w:color="auto"/>
              <w:right w:val="single" w:sz="4" w:space="0" w:color="auto"/>
            </w:tcBorders>
          </w:tcPr>
          <w:p w:rsidR="00F1476A" w:rsidRPr="006D7700" w:rsidRDefault="00F1476A" w:rsidP="00FF30A4">
            <w:pPr>
              <w:spacing w:after="0" w:line="240" w:lineRule="auto"/>
              <w:jc w:val="both"/>
              <w:rPr>
                <w:rFonts w:ascii="Times New Roman" w:hAnsi="Times New Roman"/>
                <w:sz w:val="20"/>
                <w:szCs w:val="20"/>
              </w:rPr>
            </w:pPr>
            <w:r w:rsidRPr="006D7700">
              <w:rPr>
                <w:rFonts w:ascii="Times New Roman" w:hAnsi="Times New Roman"/>
                <w:sz w:val="20"/>
                <w:szCs w:val="20"/>
              </w:rPr>
              <w:t>26</w:t>
            </w:r>
          </w:p>
        </w:tc>
        <w:tc>
          <w:tcPr>
            <w:tcW w:w="2880" w:type="dxa"/>
            <w:tcBorders>
              <w:top w:val="single" w:sz="4" w:space="0" w:color="auto"/>
              <w:left w:val="single" w:sz="4" w:space="0" w:color="auto"/>
              <w:bottom w:val="single" w:sz="4" w:space="0" w:color="auto"/>
              <w:right w:val="single" w:sz="4" w:space="0" w:color="auto"/>
            </w:tcBorders>
          </w:tcPr>
          <w:p w:rsidR="00F1476A" w:rsidRPr="00575737" w:rsidRDefault="00F1476A" w:rsidP="00FF30A4">
            <w:pPr>
              <w:spacing w:after="0" w:line="240" w:lineRule="auto"/>
              <w:rPr>
                <w:rFonts w:ascii="Times New Roman" w:hAnsi="Times New Roman"/>
                <w:color w:val="000000"/>
                <w:sz w:val="20"/>
                <w:szCs w:val="20"/>
              </w:rPr>
            </w:pPr>
            <w:r w:rsidRPr="00575737">
              <w:rPr>
                <w:rFonts w:ascii="Times New Roman" w:hAnsi="Times New Roman"/>
                <w:color w:val="000000"/>
                <w:sz w:val="20"/>
                <w:szCs w:val="20"/>
              </w:rPr>
              <w:t xml:space="preserve">Сунтарский </w:t>
            </w:r>
            <w:r w:rsidR="00A670A1">
              <w:rPr>
                <w:rFonts w:ascii="Times New Roman" w:hAnsi="Times New Roman"/>
                <w:color w:val="000000"/>
                <w:sz w:val="20"/>
                <w:szCs w:val="20"/>
              </w:rPr>
              <w:t>район</w:t>
            </w:r>
          </w:p>
        </w:tc>
        <w:tc>
          <w:tcPr>
            <w:tcW w:w="1080" w:type="dxa"/>
            <w:tcBorders>
              <w:top w:val="single" w:sz="4" w:space="0" w:color="auto"/>
              <w:left w:val="single" w:sz="4" w:space="0" w:color="auto"/>
              <w:bottom w:val="single" w:sz="4" w:space="0" w:color="auto"/>
              <w:right w:val="single" w:sz="4" w:space="0" w:color="auto"/>
            </w:tcBorders>
          </w:tcPr>
          <w:p w:rsidR="00F1476A" w:rsidRPr="00575737" w:rsidRDefault="00F1476A" w:rsidP="00FF30A4">
            <w:pPr>
              <w:spacing w:after="0" w:line="240" w:lineRule="auto"/>
              <w:jc w:val="center"/>
              <w:rPr>
                <w:rFonts w:ascii="Times New Roman" w:hAnsi="Times New Roman"/>
                <w:color w:val="000000"/>
                <w:sz w:val="20"/>
                <w:szCs w:val="20"/>
                <w:u w:val="single"/>
              </w:rPr>
            </w:pPr>
            <w:r w:rsidRPr="00575737">
              <w:rPr>
                <w:rFonts w:ascii="Times New Roman" w:hAnsi="Times New Roman"/>
                <w:color w:val="000000"/>
                <w:sz w:val="20"/>
                <w:szCs w:val="20"/>
                <w:u w:val="single"/>
              </w:rPr>
              <w:t>0/26</w:t>
            </w:r>
          </w:p>
          <w:p w:rsidR="00F1476A" w:rsidRPr="00575737" w:rsidRDefault="00F1476A" w:rsidP="00FF30A4">
            <w:pPr>
              <w:spacing w:after="0" w:line="240" w:lineRule="auto"/>
              <w:jc w:val="center"/>
              <w:rPr>
                <w:rFonts w:ascii="Times New Roman" w:hAnsi="Times New Roman"/>
                <w:color w:val="000000"/>
                <w:sz w:val="20"/>
                <w:szCs w:val="20"/>
              </w:rPr>
            </w:pPr>
            <w:r w:rsidRPr="00575737">
              <w:rPr>
                <w:rFonts w:ascii="Times New Roman" w:hAnsi="Times New Roman"/>
                <w:color w:val="000000"/>
                <w:sz w:val="20"/>
                <w:szCs w:val="20"/>
              </w:rPr>
              <w:t>26</w:t>
            </w:r>
          </w:p>
        </w:tc>
        <w:tc>
          <w:tcPr>
            <w:tcW w:w="1067" w:type="dxa"/>
            <w:tcBorders>
              <w:top w:val="single" w:sz="4" w:space="0" w:color="auto"/>
              <w:left w:val="single" w:sz="4" w:space="0" w:color="auto"/>
              <w:bottom w:val="single" w:sz="4" w:space="0" w:color="auto"/>
              <w:right w:val="single" w:sz="4" w:space="0" w:color="auto"/>
            </w:tcBorders>
          </w:tcPr>
          <w:p w:rsidR="00F1476A" w:rsidRPr="00575737" w:rsidRDefault="00192131" w:rsidP="00FF30A4">
            <w:pPr>
              <w:spacing w:after="0" w:line="240" w:lineRule="auto"/>
              <w:jc w:val="center"/>
              <w:rPr>
                <w:rFonts w:ascii="Times New Roman" w:hAnsi="Times New Roman"/>
                <w:color w:val="000000"/>
                <w:sz w:val="20"/>
                <w:szCs w:val="20"/>
              </w:rPr>
            </w:pPr>
            <w:r w:rsidRPr="00575737">
              <w:rPr>
                <w:rFonts w:ascii="Times New Roman" w:hAnsi="Times New Roman"/>
                <w:color w:val="000000"/>
                <w:sz w:val="20"/>
                <w:szCs w:val="20"/>
              </w:rPr>
              <w:t>0</w:t>
            </w:r>
          </w:p>
        </w:tc>
        <w:tc>
          <w:tcPr>
            <w:tcW w:w="1080" w:type="dxa"/>
            <w:tcBorders>
              <w:top w:val="single" w:sz="4" w:space="0" w:color="auto"/>
              <w:left w:val="single" w:sz="4" w:space="0" w:color="auto"/>
              <w:bottom w:val="single" w:sz="4" w:space="0" w:color="auto"/>
              <w:right w:val="single" w:sz="4" w:space="0" w:color="auto"/>
            </w:tcBorders>
          </w:tcPr>
          <w:p w:rsidR="00F1476A" w:rsidRPr="00575737" w:rsidRDefault="00192131" w:rsidP="00FF30A4">
            <w:pPr>
              <w:spacing w:after="0" w:line="240" w:lineRule="auto"/>
              <w:jc w:val="center"/>
              <w:rPr>
                <w:rFonts w:ascii="Times New Roman" w:hAnsi="Times New Roman"/>
                <w:color w:val="000000"/>
                <w:sz w:val="20"/>
                <w:szCs w:val="20"/>
              </w:rPr>
            </w:pPr>
            <w:r w:rsidRPr="00575737">
              <w:rPr>
                <w:rFonts w:ascii="Times New Roman" w:hAnsi="Times New Roman"/>
                <w:color w:val="000000"/>
                <w:sz w:val="20"/>
                <w:szCs w:val="20"/>
              </w:rPr>
              <w:t>26</w:t>
            </w:r>
          </w:p>
        </w:tc>
        <w:tc>
          <w:tcPr>
            <w:tcW w:w="1046" w:type="dxa"/>
            <w:tcBorders>
              <w:top w:val="single" w:sz="4" w:space="0" w:color="auto"/>
              <w:left w:val="single" w:sz="4" w:space="0" w:color="auto"/>
              <w:bottom w:val="single" w:sz="4" w:space="0" w:color="auto"/>
              <w:right w:val="single" w:sz="4" w:space="0" w:color="auto"/>
            </w:tcBorders>
          </w:tcPr>
          <w:p w:rsidR="00F1476A" w:rsidRPr="00575737" w:rsidRDefault="00192131" w:rsidP="00FF30A4">
            <w:pPr>
              <w:spacing w:after="0" w:line="240" w:lineRule="auto"/>
              <w:jc w:val="center"/>
              <w:rPr>
                <w:rFonts w:ascii="Times New Roman" w:hAnsi="Times New Roman"/>
                <w:color w:val="000000"/>
                <w:sz w:val="20"/>
                <w:szCs w:val="20"/>
              </w:rPr>
            </w:pPr>
            <w:r w:rsidRPr="00575737">
              <w:rPr>
                <w:rFonts w:ascii="Times New Roman" w:hAnsi="Times New Roman"/>
                <w:color w:val="000000"/>
                <w:sz w:val="20"/>
                <w:szCs w:val="20"/>
              </w:rPr>
              <w:t>10</w:t>
            </w:r>
            <w:r w:rsidR="00931306" w:rsidRPr="00575737">
              <w:rPr>
                <w:rFonts w:ascii="Times New Roman" w:hAnsi="Times New Roman"/>
                <w:color w:val="000000"/>
                <w:sz w:val="20"/>
                <w:szCs w:val="20"/>
              </w:rPr>
              <w:t>0</w:t>
            </w:r>
            <w:r w:rsidR="00F1476A" w:rsidRPr="00575737">
              <w:rPr>
                <w:rFonts w:ascii="Times New Roman" w:hAnsi="Times New Roman"/>
                <w:color w:val="000000"/>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tcPr>
          <w:p w:rsidR="00F1476A" w:rsidRPr="00FB39AD" w:rsidRDefault="00192131" w:rsidP="00FF30A4">
            <w:pPr>
              <w:spacing w:after="0" w:line="240" w:lineRule="auto"/>
              <w:jc w:val="center"/>
              <w:rPr>
                <w:rFonts w:ascii="Times New Roman" w:hAnsi="Times New Roman"/>
                <w:sz w:val="20"/>
                <w:szCs w:val="20"/>
              </w:rPr>
            </w:pPr>
            <w:r w:rsidRPr="00FB39AD">
              <w:rPr>
                <w:rFonts w:ascii="Times New Roman" w:hAnsi="Times New Roman"/>
                <w:sz w:val="20"/>
                <w:szCs w:val="20"/>
              </w:rPr>
              <w:t>5021,868</w:t>
            </w:r>
          </w:p>
        </w:tc>
      </w:tr>
      <w:tr w:rsidR="00F1476A" w:rsidRPr="006D7700" w:rsidTr="004D28E9">
        <w:trPr>
          <w:trHeight w:val="449"/>
        </w:trPr>
        <w:tc>
          <w:tcPr>
            <w:tcW w:w="426" w:type="dxa"/>
            <w:tcBorders>
              <w:top w:val="single" w:sz="4" w:space="0" w:color="auto"/>
              <w:left w:val="single" w:sz="4" w:space="0" w:color="auto"/>
              <w:bottom w:val="single" w:sz="4" w:space="0" w:color="auto"/>
              <w:right w:val="single" w:sz="4" w:space="0" w:color="auto"/>
            </w:tcBorders>
          </w:tcPr>
          <w:p w:rsidR="00F1476A" w:rsidRPr="006D7700" w:rsidRDefault="00F1476A" w:rsidP="00FF30A4">
            <w:pPr>
              <w:spacing w:after="0" w:line="240" w:lineRule="auto"/>
              <w:jc w:val="both"/>
              <w:rPr>
                <w:rFonts w:ascii="Times New Roman" w:hAnsi="Times New Roman"/>
                <w:sz w:val="20"/>
                <w:szCs w:val="20"/>
              </w:rPr>
            </w:pPr>
            <w:r w:rsidRPr="006D7700">
              <w:rPr>
                <w:rFonts w:ascii="Times New Roman" w:hAnsi="Times New Roman"/>
                <w:sz w:val="20"/>
                <w:szCs w:val="20"/>
              </w:rPr>
              <w:t>27</w:t>
            </w:r>
          </w:p>
        </w:tc>
        <w:tc>
          <w:tcPr>
            <w:tcW w:w="2880" w:type="dxa"/>
            <w:tcBorders>
              <w:top w:val="single" w:sz="4" w:space="0" w:color="auto"/>
              <w:left w:val="single" w:sz="4" w:space="0" w:color="auto"/>
              <w:bottom w:val="single" w:sz="4" w:space="0" w:color="auto"/>
              <w:right w:val="single" w:sz="4" w:space="0" w:color="auto"/>
            </w:tcBorders>
          </w:tcPr>
          <w:p w:rsidR="00F1476A" w:rsidRPr="00575737" w:rsidRDefault="00F1476A" w:rsidP="00FF30A4">
            <w:pPr>
              <w:spacing w:after="0" w:line="240" w:lineRule="auto"/>
              <w:rPr>
                <w:rFonts w:ascii="Times New Roman" w:hAnsi="Times New Roman"/>
                <w:color w:val="000000"/>
                <w:sz w:val="20"/>
                <w:szCs w:val="20"/>
              </w:rPr>
            </w:pPr>
            <w:r w:rsidRPr="00575737">
              <w:rPr>
                <w:rFonts w:ascii="Times New Roman" w:hAnsi="Times New Roman"/>
                <w:color w:val="000000"/>
                <w:sz w:val="20"/>
                <w:szCs w:val="20"/>
              </w:rPr>
              <w:t xml:space="preserve">Таттинский </w:t>
            </w:r>
            <w:r w:rsidR="00A670A1">
              <w:rPr>
                <w:rFonts w:ascii="Times New Roman" w:hAnsi="Times New Roman"/>
                <w:color w:val="000000"/>
                <w:sz w:val="20"/>
                <w:szCs w:val="20"/>
              </w:rPr>
              <w:t>район</w:t>
            </w:r>
          </w:p>
        </w:tc>
        <w:tc>
          <w:tcPr>
            <w:tcW w:w="1080" w:type="dxa"/>
            <w:tcBorders>
              <w:top w:val="single" w:sz="4" w:space="0" w:color="auto"/>
              <w:left w:val="single" w:sz="4" w:space="0" w:color="auto"/>
              <w:bottom w:val="single" w:sz="4" w:space="0" w:color="auto"/>
              <w:right w:val="single" w:sz="4" w:space="0" w:color="auto"/>
            </w:tcBorders>
          </w:tcPr>
          <w:p w:rsidR="00F1476A" w:rsidRPr="00575737" w:rsidRDefault="00F1476A" w:rsidP="00FF30A4">
            <w:pPr>
              <w:spacing w:after="0" w:line="240" w:lineRule="auto"/>
              <w:jc w:val="center"/>
              <w:rPr>
                <w:rFonts w:ascii="Times New Roman" w:hAnsi="Times New Roman"/>
                <w:color w:val="000000"/>
                <w:sz w:val="20"/>
                <w:szCs w:val="20"/>
                <w:u w:val="single"/>
              </w:rPr>
            </w:pPr>
            <w:r w:rsidRPr="00575737">
              <w:rPr>
                <w:rFonts w:ascii="Times New Roman" w:hAnsi="Times New Roman"/>
                <w:color w:val="000000"/>
                <w:sz w:val="20"/>
                <w:szCs w:val="20"/>
                <w:u w:val="single"/>
              </w:rPr>
              <w:t>0/14</w:t>
            </w:r>
          </w:p>
          <w:p w:rsidR="00F1476A" w:rsidRPr="00575737" w:rsidRDefault="00F1476A" w:rsidP="00FF30A4">
            <w:pPr>
              <w:spacing w:after="0" w:line="240" w:lineRule="auto"/>
              <w:jc w:val="center"/>
              <w:rPr>
                <w:rFonts w:ascii="Times New Roman" w:hAnsi="Times New Roman"/>
                <w:color w:val="000000"/>
                <w:sz w:val="20"/>
                <w:szCs w:val="20"/>
              </w:rPr>
            </w:pPr>
            <w:r w:rsidRPr="00575737">
              <w:rPr>
                <w:rFonts w:ascii="Times New Roman" w:hAnsi="Times New Roman"/>
                <w:color w:val="000000"/>
                <w:sz w:val="20"/>
                <w:szCs w:val="20"/>
              </w:rPr>
              <w:t>14</w:t>
            </w:r>
          </w:p>
        </w:tc>
        <w:tc>
          <w:tcPr>
            <w:tcW w:w="1067" w:type="dxa"/>
            <w:tcBorders>
              <w:top w:val="single" w:sz="4" w:space="0" w:color="auto"/>
              <w:left w:val="single" w:sz="4" w:space="0" w:color="auto"/>
              <w:bottom w:val="single" w:sz="4" w:space="0" w:color="auto"/>
              <w:right w:val="single" w:sz="4" w:space="0" w:color="auto"/>
            </w:tcBorders>
          </w:tcPr>
          <w:p w:rsidR="00F1476A" w:rsidRPr="00575737" w:rsidRDefault="009C1A86" w:rsidP="00FF30A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F1476A" w:rsidRPr="00575737" w:rsidRDefault="009C1A86" w:rsidP="00FF30A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w:t>
            </w:r>
          </w:p>
        </w:tc>
        <w:tc>
          <w:tcPr>
            <w:tcW w:w="1046" w:type="dxa"/>
            <w:tcBorders>
              <w:top w:val="single" w:sz="4" w:space="0" w:color="auto"/>
              <w:left w:val="single" w:sz="4" w:space="0" w:color="auto"/>
              <w:bottom w:val="single" w:sz="4" w:space="0" w:color="auto"/>
              <w:right w:val="single" w:sz="4" w:space="0" w:color="auto"/>
            </w:tcBorders>
          </w:tcPr>
          <w:p w:rsidR="00F1476A" w:rsidRPr="00575737" w:rsidRDefault="009C1A86" w:rsidP="00FF30A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86</w:t>
            </w:r>
            <w:r w:rsidR="00F1476A" w:rsidRPr="00575737">
              <w:rPr>
                <w:rFonts w:ascii="Times New Roman" w:hAnsi="Times New Roman"/>
                <w:color w:val="000000"/>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tcPr>
          <w:p w:rsidR="00F1476A" w:rsidRPr="00FB39AD" w:rsidRDefault="009C1A86" w:rsidP="00DD3AC7">
            <w:pPr>
              <w:jc w:val="center"/>
              <w:rPr>
                <w:rFonts w:ascii="Times New Roman" w:hAnsi="Times New Roman"/>
                <w:sz w:val="20"/>
                <w:szCs w:val="20"/>
              </w:rPr>
            </w:pPr>
            <w:r w:rsidRPr="00FB39AD">
              <w:rPr>
                <w:rFonts w:ascii="Times New Roman" w:hAnsi="Times New Roman"/>
                <w:sz w:val="20"/>
                <w:szCs w:val="20"/>
              </w:rPr>
              <w:t>2214,1</w:t>
            </w:r>
          </w:p>
        </w:tc>
      </w:tr>
      <w:tr w:rsidR="00F1476A" w:rsidRPr="006D7700" w:rsidTr="004D28E9">
        <w:tc>
          <w:tcPr>
            <w:tcW w:w="426" w:type="dxa"/>
            <w:tcBorders>
              <w:top w:val="single" w:sz="4" w:space="0" w:color="auto"/>
              <w:left w:val="single" w:sz="4" w:space="0" w:color="auto"/>
              <w:bottom w:val="single" w:sz="4" w:space="0" w:color="auto"/>
              <w:right w:val="single" w:sz="4" w:space="0" w:color="auto"/>
            </w:tcBorders>
          </w:tcPr>
          <w:p w:rsidR="00F1476A" w:rsidRPr="006D7700" w:rsidRDefault="00F1476A" w:rsidP="00FF30A4">
            <w:pPr>
              <w:spacing w:after="0" w:line="240" w:lineRule="auto"/>
              <w:jc w:val="both"/>
              <w:rPr>
                <w:rFonts w:ascii="Times New Roman" w:hAnsi="Times New Roman"/>
                <w:sz w:val="20"/>
                <w:szCs w:val="20"/>
              </w:rPr>
            </w:pPr>
            <w:r w:rsidRPr="006D7700">
              <w:rPr>
                <w:rFonts w:ascii="Times New Roman" w:hAnsi="Times New Roman"/>
                <w:sz w:val="20"/>
                <w:szCs w:val="20"/>
              </w:rPr>
              <w:t>28</w:t>
            </w:r>
          </w:p>
        </w:tc>
        <w:tc>
          <w:tcPr>
            <w:tcW w:w="2880" w:type="dxa"/>
            <w:tcBorders>
              <w:top w:val="single" w:sz="4" w:space="0" w:color="auto"/>
              <w:left w:val="single" w:sz="4" w:space="0" w:color="auto"/>
              <w:bottom w:val="single" w:sz="4" w:space="0" w:color="auto"/>
              <w:right w:val="single" w:sz="4" w:space="0" w:color="auto"/>
            </w:tcBorders>
          </w:tcPr>
          <w:p w:rsidR="00F1476A" w:rsidRPr="00575737" w:rsidRDefault="00F1476A" w:rsidP="00FF30A4">
            <w:pPr>
              <w:spacing w:after="0" w:line="240" w:lineRule="auto"/>
              <w:rPr>
                <w:rFonts w:ascii="Times New Roman" w:hAnsi="Times New Roman"/>
                <w:color w:val="000000"/>
                <w:sz w:val="20"/>
                <w:szCs w:val="20"/>
              </w:rPr>
            </w:pPr>
            <w:r w:rsidRPr="00575737">
              <w:rPr>
                <w:rFonts w:ascii="Times New Roman" w:hAnsi="Times New Roman"/>
                <w:color w:val="000000"/>
                <w:sz w:val="20"/>
                <w:szCs w:val="20"/>
              </w:rPr>
              <w:t xml:space="preserve">Томпонский </w:t>
            </w:r>
            <w:r w:rsidR="00A670A1">
              <w:rPr>
                <w:rFonts w:ascii="Times New Roman" w:hAnsi="Times New Roman"/>
                <w:color w:val="000000"/>
                <w:sz w:val="20"/>
                <w:szCs w:val="20"/>
              </w:rPr>
              <w:t>район</w:t>
            </w:r>
          </w:p>
        </w:tc>
        <w:tc>
          <w:tcPr>
            <w:tcW w:w="1080" w:type="dxa"/>
            <w:tcBorders>
              <w:top w:val="single" w:sz="4" w:space="0" w:color="auto"/>
              <w:left w:val="single" w:sz="4" w:space="0" w:color="auto"/>
              <w:bottom w:val="single" w:sz="4" w:space="0" w:color="auto"/>
              <w:right w:val="single" w:sz="4" w:space="0" w:color="auto"/>
            </w:tcBorders>
          </w:tcPr>
          <w:p w:rsidR="00F1476A" w:rsidRPr="00575737" w:rsidRDefault="00F1476A" w:rsidP="00FF30A4">
            <w:pPr>
              <w:spacing w:after="0" w:line="240" w:lineRule="auto"/>
              <w:jc w:val="center"/>
              <w:rPr>
                <w:rFonts w:ascii="Times New Roman" w:hAnsi="Times New Roman"/>
                <w:color w:val="000000"/>
                <w:sz w:val="20"/>
                <w:szCs w:val="20"/>
                <w:u w:val="single"/>
              </w:rPr>
            </w:pPr>
            <w:r w:rsidRPr="00575737">
              <w:rPr>
                <w:rFonts w:ascii="Times New Roman" w:hAnsi="Times New Roman"/>
                <w:color w:val="000000"/>
                <w:sz w:val="20"/>
                <w:szCs w:val="20"/>
                <w:u w:val="single"/>
              </w:rPr>
              <w:t>2/7</w:t>
            </w:r>
          </w:p>
          <w:p w:rsidR="00F1476A" w:rsidRPr="00575737" w:rsidRDefault="00F1476A" w:rsidP="00FF30A4">
            <w:pPr>
              <w:spacing w:after="0" w:line="240" w:lineRule="auto"/>
              <w:jc w:val="center"/>
              <w:rPr>
                <w:rFonts w:ascii="Times New Roman" w:hAnsi="Times New Roman"/>
                <w:color w:val="000000"/>
                <w:sz w:val="20"/>
                <w:szCs w:val="20"/>
              </w:rPr>
            </w:pPr>
            <w:r w:rsidRPr="00575737">
              <w:rPr>
                <w:rFonts w:ascii="Times New Roman" w:hAnsi="Times New Roman"/>
                <w:color w:val="000000"/>
                <w:sz w:val="20"/>
                <w:szCs w:val="20"/>
              </w:rPr>
              <w:t>9</w:t>
            </w:r>
          </w:p>
        </w:tc>
        <w:tc>
          <w:tcPr>
            <w:tcW w:w="1067" w:type="dxa"/>
            <w:tcBorders>
              <w:top w:val="single" w:sz="4" w:space="0" w:color="auto"/>
              <w:left w:val="single" w:sz="4" w:space="0" w:color="auto"/>
              <w:bottom w:val="single" w:sz="4" w:space="0" w:color="auto"/>
              <w:right w:val="single" w:sz="4" w:space="0" w:color="auto"/>
            </w:tcBorders>
          </w:tcPr>
          <w:p w:rsidR="00F1476A" w:rsidRPr="00575737" w:rsidRDefault="00452F94" w:rsidP="00FF30A4">
            <w:pPr>
              <w:spacing w:after="0" w:line="240" w:lineRule="auto"/>
              <w:jc w:val="center"/>
              <w:rPr>
                <w:rFonts w:ascii="Times New Roman" w:hAnsi="Times New Roman"/>
                <w:color w:val="000000"/>
                <w:sz w:val="20"/>
                <w:szCs w:val="20"/>
              </w:rPr>
            </w:pPr>
            <w:r w:rsidRPr="00575737">
              <w:rPr>
                <w:rFonts w:ascii="Times New Roman" w:hAnsi="Times New Roman"/>
                <w:color w:val="000000"/>
                <w:sz w:val="20"/>
                <w:szCs w:val="20"/>
              </w:rPr>
              <w:t>0</w:t>
            </w:r>
          </w:p>
        </w:tc>
        <w:tc>
          <w:tcPr>
            <w:tcW w:w="1080" w:type="dxa"/>
            <w:tcBorders>
              <w:top w:val="single" w:sz="4" w:space="0" w:color="auto"/>
              <w:left w:val="single" w:sz="4" w:space="0" w:color="auto"/>
              <w:bottom w:val="single" w:sz="4" w:space="0" w:color="auto"/>
              <w:right w:val="single" w:sz="4" w:space="0" w:color="auto"/>
            </w:tcBorders>
          </w:tcPr>
          <w:p w:rsidR="00F1476A" w:rsidRPr="00575737" w:rsidRDefault="00452F94" w:rsidP="00FF30A4">
            <w:pPr>
              <w:spacing w:after="0" w:line="240" w:lineRule="auto"/>
              <w:jc w:val="center"/>
              <w:rPr>
                <w:rFonts w:ascii="Times New Roman" w:hAnsi="Times New Roman"/>
                <w:color w:val="000000"/>
                <w:sz w:val="20"/>
                <w:szCs w:val="20"/>
              </w:rPr>
            </w:pPr>
            <w:r w:rsidRPr="00575737">
              <w:rPr>
                <w:rFonts w:ascii="Times New Roman" w:hAnsi="Times New Roman"/>
                <w:color w:val="000000"/>
                <w:sz w:val="20"/>
                <w:szCs w:val="20"/>
              </w:rPr>
              <w:t>9</w:t>
            </w:r>
          </w:p>
        </w:tc>
        <w:tc>
          <w:tcPr>
            <w:tcW w:w="1046" w:type="dxa"/>
            <w:tcBorders>
              <w:top w:val="single" w:sz="4" w:space="0" w:color="auto"/>
              <w:left w:val="single" w:sz="4" w:space="0" w:color="auto"/>
              <w:bottom w:val="single" w:sz="4" w:space="0" w:color="auto"/>
              <w:right w:val="single" w:sz="4" w:space="0" w:color="auto"/>
            </w:tcBorders>
          </w:tcPr>
          <w:p w:rsidR="00F1476A" w:rsidRPr="00575737" w:rsidRDefault="00452F94" w:rsidP="00FF30A4">
            <w:pPr>
              <w:spacing w:after="0" w:line="240" w:lineRule="auto"/>
              <w:jc w:val="center"/>
              <w:rPr>
                <w:rFonts w:ascii="Times New Roman" w:hAnsi="Times New Roman"/>
                <w:color w:val="000000"/>
                <w:sz w:val="20"/>
                <w:szCs w:val="20"/>
              </w:rPr>
            </w:pPr>
            <w:r w:rsidRPr="00575737">
              <w:rPr>
                <w:rFonts w:ascii="Times New Roman" w:hAnsi="Times New Roman"/>
                <w:color w:val="000000"/>
                <w:sz w:val="20"/>
                <w:szCs w:val="20"/>
              </w:rPr>
              <w:t>100</w:t>
            </w:r>
            <w:r w:rsidR="00F1476A" w:rsidRPr="00575737">
              <w:rPr>
                <w:rFonts w:ascii="Times New Roman" w:hAnsi="Times New Roman"/>
                <w:color w:val="000000"/>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F1476A" w:rsidRPr="00FB39AD" w:rsidRDefault="00452F94" w:rsidP="00FF30A4">
            <w:pPr>
              <w:spacing w:after="0" w:line="240" w:lineRule="auto"/>
              <w:jc w:val="center"/>
              <w:rPr>
                <w:rFonts w:ascii="Times New Roman" w:hAnsi="Times New Roman"/>
                <w:sz w:val="20"/>
                <w:szCs w:val="20"/>
              </w:rPr>
            </w:pPr>
            <w:r w:rsidRPr="00FB39AD">
              <w:rPr>
                <w:rFonts w:ascii="Times New Roman" w:hAnsi="Times New Roman"/>
                <w:bCs/>
                <w:sz w:val="20"/>
                <w:szCs w:val="20"/>
              </w:rPr>
              <w:t>1313,4</w:t>
            </w:r>
          </w:p>
        </w:tc>
      </w:tr>
      <w:tr w:rsidR="00F1476A" w:rsidRPr="006D7700" w:rsidTr="004D28E9">
        <w:tc>
          <w:tcPr>
            <w:tcW w:w="426" w:type="dxa"/>
            <w:tcBorders>
              <w:top w:val="single" w:sz="4" w:space="0" w:color="auto"/>
              <w:left w:val="single" w:sz="4" w:space="0" w:color="auto"/>
              <w:bottom w:val="single" w:sz="4" w:space="0" w:color="auto"/>
              <w:right w:val="single" w:sz="4" w:space="0" w:color="auto"/>
            </w:tcBorders>
          </w:tcPr>
          <w:p w:rsidR="00F1476A" w:rsidRPr="006D7700" w:rsidRDefault="00F1476A" w:rsidP="00FF30A4">
            <w:pPr>
              <w:spacing w:after="0" w:line="240" w:lineRule="auto"/>
              <w:jc w:val="both"/>
              <w:rPr>
                <w:rFonts w:ascii="Times New Roman" w:hAnsi="Times New Roman"/>
                <w:sz w:val="20"/>
                <w:szCs w:val="20"/>
              </w:rPr>
            </w:pPr>
            <w:r w:rsidRPr="006D7700">
              <w:rPr>
                <w:rFonts w:ascii="Times New Roman" w:hAnsi="Times New Roman"/>
                <w:sz w:val="20"/>
                <w:szCs w:val="20"/>
              </w:rPr>
              <w:t>29</w:t>
            </w:r>
          </w:p>
        </w:tc>
        <w:tc>
          <w:tcPr>
            <w:tcW w:w="2880" w:type="dxa"/>
            <w:tcBorders>
              <w:top w:val="single" w:sz="4" w:space="0" w:color="auto"/>
              <w:left w:val="single" w:sz="4" w:space="0" w:color="auto"/>
              <w:bottom w:val="single" w:sz="4" w:space="0" w:color="auto"/>
              <w:right w:val="single" w:sz="4" w:space="0" w:color="auto"/>
            </w:tcBorders>
          </w:tcPr>
          <w:p w:rsidR="00F1476A" w:rsidRPr="00575737" w:rsidRDefault="00F1476A" w:rsidP="00FF30A4">
            <w:pPr>
              <w:spacing w:after="0" w:line="240" w:lineRule="auto"/>
              <w:rPr>
                <w:rFonts w:ascii="Times New Roman" w:hAnsi="Times New Roman"/>
                <w:color w:val="000000"/>
                <w:sz w:val="20"/>
                <w:szCs w:val="20"/>
              </w:rPr>
            </w:pPr>
            <w:r w:rsidRPr="00575737">
              <w:rPr>
                <w:rFonts w:ascii="Times New Roman" w:hAnsi="Times New Roman"/>
                <w:color w:val="000000"/>
                <w:sz w:val="20"/>
                <w:szCs w:val="20"/>
              </w:rPr>
              <w:t xml:space="preserve">Усть-Алданский </w:t>
            </w:r>
            <w:r w:rsidR="00A670A1">
              <w:rPr>
                <w:rFonts w:ascii="Times New Roman" w:hAnsi="Times New Roman"/>
                <w:color w:val="000000"/>
                <w:sz w:val="20"/>
                <w:szCs w:val="20"/>
              </w:rPr>
              <w:t>район</w:t>
            </w:r>
          </w:p>
        </w:tc>
        <w:tc>
          <w:tcPr>
            <w:tcW w:w="1080" w:type="dxa"/>
            <w:tcBorders>
              <w:top w:val="single" w:sz="4" w:space="0" w:color="auto"/>
              <w:left w:val="single" w:sz="4" w:space="0" w:color="auto"/>
              <w:bottom w:val="single" w:sz="4" w:space="0" w:color="auto"/>
              <w:right w:val="single" w:sz="4" w:space="0" w:color="auto"/>
            </w:tcBorders>
          </w:tcPr>
          <w:p w:rsidR="00F1476A" w:rsidRPr="00575737" w:rsidRDefault="00F1476A" w:rsidP="00FF30A4">
            <w:pPr>
              <w:spacing w:after="0" w:line="240" w:lineRule="auto"/>
              <w:jc w:val="center"/>
              <w:rPr>
                <w:rFonts w:ascii="Times New Roman" w:hAnsi="Times New Roman"/>
                <w:color w:val="000000"/>
                <w:sz w:val="20"/>
                <w:szCs w:val="20"/>
                <w:u w:val="single"/>
              </w:rPr>
            </w:pPr>
            <w:r w:rsidRPr="00575737">
              <w:rPr>
                <w:rFonts w:ascii="Times New Roman" w:hAnsi="Times New Roman"/>
                <w:color w:val="000000"/>
                <w:sz w:val="20"/>
                <w:szCs w:val="20"/>
                <w:u w:val="single"/>
              </w:rPr>
              <w:t>0/21</w:t>
            </w:r>
          </w:p>
          <w:p w:rsidR="00F1476A" w:rsidRPr="00575737" w:rsidRDefault="00F1476A" w:rsidP="00FF30A4">
            <w:pPr>
              <w:spacing w:after="0" w:line="240" w:lineRule="auto"/>
              <w:jc w:val="center"/>
              <w:rPr>
                <w:rFonts w:ascii="Times New Roman" w:hAnsi="Times New Roman"/>
                <w:color w:val="000000"/>
                <w:sz w:val="20"/>
                <w:szCs w:val="20"/>
              </w:rPr>
            </w:pPr>
            <w:r w:rsidRPr="00575737">
              <w:rPr>
                <w:rFonts w:ascii="Times New Roman" w:hAnsi="Times New Roman"/>
                <w:color w:val="000000"/>
                <w:sz w:val="20"/>
                <w:szCs w:val="20"/>
              </w:rPr>
              <w:t>21</w:t>
            </w:r>
          </w:p>
        </w:tc>
        <w:tc>
          <w:tcPr>
            <w:tcW w:w="1067" w:type="dxa"/>
            <w:tcBorders>
              <w:top w:val="single" w:sz="4" w:space="0" w:color="auto"/>
              <w:left w:val="single" w:sz="4" w:space="0" w:color="auto"/>
              <w:bottom w:val="single" w:sz="4" w:space="0" w:color="auto"/>
              <w:right w:val="single" w:sz="4" w:space="0" w:color="auto"/>
            </w:tcBorders>
          </w:tcPr>
          <w:p w:rsidR="00F1476A" w:rsidRPr="00575737" w:rsidRDefault="00513B9E" w:rsidP="00FF30A4">
            <w:pPr>
              <w:spacing w:after="0" w:line="240" w:lineRule="auto"/>
              <w:jc w:val="center"/>
              <w:rPr>
                <w:rFonts w:ascii="Times New Roman" w:hAnsi="Times New Roman"/>
                <w:color w:val="000000"/>
                <w:sz w:val="20"/>
                <w:szCs w:val="20"/>
              </w:rPr>
            </w:pPr>
            <w:r w:rsidRPr="00575737">
              <w:rPr>
                <w:rFonts w:ascii="Times New Roman" w:hAnsi="Times New Roman"/>
                <w:color w:val="000000"/>
                <w:sz w:val="20"/>
                <w:szCs w:val="20"/>
              </w:rPr>
              <w:t>0</w:t>
            </w:r>
          </w:p>
        </w:tc>
        <w:tc>
          <w:tcPr>
            <w:tcW w:w="1080" w:type="dxa"/>
            <w:tcBorders>
              <w:top w:val="single" w:sz="4" w:space="0" w:color="auto"/>
              <w:left w:val="single" w:sz="4" w:space="0" w:color="auto"/>
              <w:bottom w:val="single" w:sz="4" w:space="0" w:color="auto"/>
              <w:right w:val="single" w:sz="4" w:space="0" w:color="auto"/>
            </w:tcBorders>
          </w:tcPr>
          <w:p w:rsidR="00F1476A" w:rsidRPr="00575737" w:rsidRDefault="00513B9E" w:rsidP="00FF30A4">
            <w:pPr>
              <w:spacing w:after="0" w:line="240" w:lineRule="auto"/>
              <w:jc w:val="center"/>
              <w:rPr>
                <w:rFonts w:ascii="Times New Roman" w:hAnsi="Times New Roman"/>
                <w:color w:val="000000"/>
                <w:sz w:val="20"/>
                <w:szCs w:val="20"/>
              </w:rPr>
            </w:pPr>
            <w:r w:rsidRPr="00575737">
              <w:rPr>
                <w:rFonts w:ascii="Times New Roman" w:hAnsi="Times New Roman"/>
                <w:color w:val="000000"/>
                <w:sz w:val="20"/>
                <w:szCs w:val="20"/>
              </w:rPr>
              <w:t>21</w:t>
            </w:r>
          </w:p>
        </w:tc>
        <w:tc>
          <w:tcPr>
            <w:tcW w:w="1046" w:type="dxa"/>
            <w:tcBorders>
              <w:top w:val="single" w:sz="4" w:space="0" w:color="auto"/>
              <w:left w:val="single" w:sz="4" w:space="0" w:color="auto"/>
              <w:bottom w:val="single" w:sz="4" w:space="0" w:color="auto"/>
              <w:right w:val="single" w:sz="4" w:space="0" w:color="auto"/>
            </w:tcBorders>
          </w:tcPr>
          <w:p w:rsidR="00F1476A" w:rsidRPr="00575737" w:rsidRDefault="00513B9E" w:rsidP="00FF30A4">
            <w:pPr>
              <w:spacing w:after="0" w:line="240" w:lineRule="auto"/>
              <w:jc w:val="center"/>
              <w:rPr>
                <w:rFonts w:ascii="Times New Roman" w:hAnsi="Times New Roman"/>
                <w:color w:val="000000"/>
                <w:sz w:val="20"/>
                <w:szCs w:val="20"/>
              </w:rPr>
            </w:pPr>
            <w:r w:rsidRPr="00575737">
              <w:rPr>
                <w:rFonts w:ascii="Times New Roman" w:hAnsi="Times New Roman"/>
                <w:color w:val="000000"/>
                <w:sz w:val="20"/>
                <w:szCs w:val="20"/>
              </w:rPr>
              <w:t>100</w:t>
            </w:r>
            <w:r w:rsidR="00F1476A" w:rsidRPr="00575737">
              <w:rPr>
                <w:rFonts w:ascii="Times New Roman" w:hAnsi="Times New Roman"/>
                <w:color w:val="000000"/>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F1476A" w:rsidRPr="00FB39AD" w:rsidRDefault="00447302" w:rsidP="00FF30A4">
            <w:pPr>
              <w:spacing w:after="0" w:line="240" w:lineRule="auto"/>
              <w:jc w:val="center"/>
              <w:rPr>
                <w:rFonts w:ascii="Times New Roman" w:hAnsi="Times New Roman"/>
                <w:sz w:val="20"/>
                <w:szCs w:val="20"/>
              </w:rPr>
            </w:pPr>
            <w:r w:rsidRPr="00FB39AD">
              <w:rPr>
                <w:rFonts w:ascii="Times New Roman" w:hAnsi="Times New Roman"/>
                <w:sz w:val="20"/>
                <w:szCs w:val="20"/>
              </w:rPr>
              <w:t>2447,9</w:t>
            </w:r>
          </w:p>
        </w:tc>
      </w:tr>
      <w:tr w:rsidR="00F1476A" w:rsidRPr="006D7700" w:rsidTr="004D28E9">
        <w:tc>
          <w:tcPr>
            <w:tcW w:w="426" w:type="dxa"/>
            <w:tcBorders>
              <w:top w:val="single" w:sz="4" w:space="0" w:color="auto"/>
              <w:left w:val="single" w:sz="4" w:space="0" w:color="auto"/>
              <w:bottom w:val="single" w:sz="4" w:space="0" w:color="auto"/>
              <w:right w:val="single" w:sz="4" w:space="0" w:color="auto"/>
            </w:tcBorders>
          </w:tcPr>
          <w:p w:rsidR="00F1476A" w:rsidRPr="006D7700" w:rsidRDefault="00F1476A" w:rsidP="00FF30A4">
            <w:pPr>
              <w:spacing w:after="0" w:line="240" w:lineRule="auto"/>
              <w:jc w:val="both"/>
              <w:rPr>
                <w:rFonts w:ascii="Times New Roman" w:hAnsi="Times New Roman"/>
                <w:sz w:val="20"/>
                <w:szCs w:val="20"/>
              </w:rPr>
            </w:pPr>
            <w:r w:rsidRPr="006D7700">
              <w:rPr>
                <w:rFonts w:ascii="Times New Roman" w:hAnsi="Times New Roman"/>
                <w:sz w:val="20"/>
                <w:szCs w:val="20"/>
              </w:rPr>
              <w:t>30</w:t>
            </w:r>
          </w:p>
        </w:tc>
        <w:tc>
          <w:tcPr>
            <w:tcW w:w="2880" w:type="dxa"/>
            <w:tcBorders>
              <w:top w:val="single" w:sz="4" w:space="0" w:color="auto"/>
              <w:left w:val="single" w:sz="4" w:space="0" w:color="auto"/>
              <w:bottom w:val="single" w:sz="4" w:space="0" w:color="auto"/>
              <w:right w:val="single" w:sz="4" w:space="0" w:color="auto"/>
            </w:tcBorders>
          </w:tcPr>
          <w:p w:rsidR="00F1476A" w:rsidRPr="00575737" w:rsidRDefault="00F1476A" w:rsidP="00FF30A4">
            <w:pPr>
              <w:spacing w:after="0" w:line="240" w:lineRule="auto"/>
              <w:rPr>
                <w:rFonts w:ascii="Times New Roman" w:hAnsi="Times New Roman"/>
                <w:color w:val="000000"/>
                <w:sz w:val="20"/>
                <w:szCs w:val="20"/>
              </w:rPr>
            </w:pPr>
            <w:r w:rsidRPr="00575737">
              <w:rPr>
                <w:rFonts w:ascii="Times New Roman" w:hAnsi="Times New Roman"/>
                <w:color w:val="000000"/>
                <w:sz w:val="20"/>
                <w:szCs w:val="20"/>
              </w:rPr>
              <w:t xml:space="preserve">Усть-Майский </w:t>
            </w:r>
            <w:r w:rsidR="00A670A1">
              <w:rPr>
                <w:rFonts w:ascii="Times New Roman" w:hAnsi="Times New Roman"/>
                <w:color w:val="000000"/>
                <w:sz w:val="20"/>
                <w:szCs w:val="20"/>
              </w:rPr>
              <w:t>район</w:t>
            </w:r>
          </w:p>
        </w:tc>
        <w:tc>
          <w:tcPr>
            <w:tcW w:w="1080" w:type="dxa"/>
            <w:tcBorders>
              <w:top w:val="single" w:sz="4" w:space="0" w:color="auto"/>
              <w:left w:val="single" w:sz="4" w:space="0" w:color="auto"/>
              <w:bottom w:val="single" w:sz="4" w:space="0" w:color="auto"/>
              <w:right w:val="single" w:sz="4" w:space="0" w:color="auto"/>
            </w:tcBorders>
          </w:tcPr>
          <w:p w:rsidR="00F1476A" w:rsidRPr="00575737" w:rsidRDefault="00F1476A" w:rsidP="00FF30A4">
            <w:pPr>
              <w:spacing w:after="0" w:line="240" w:lineRule="auto"/>
              <w:jc w:val="center"/>
              <w:rPr>
                <w:rFonts w:ascii="Times New Roman" w:hAnsi="Times New Roman"/>
                <w:color w:val="000000"/>
                <w:sz w:val="20"/>
                <w:szCs w:val="20"/>
                <w:u w:val="single"/>
              </w:rPr>
            </w:pPr>
            <w:r w:rsidRPr="00575737">
              <w:rPr>
                <w:rFonts w:ascii="Times New Roman" w:hAnsi="Times New Roman"/>
                <w:color w:val="000000"/>
                <w:sz w:val="20"/>
                <w:szCs w:val="20"/>
                <w:u w:val="single"/>
              </w:rPr>
              <w:t>4/5</w:t>
            </w:r>
          </w:p>
          <w:p w:rsidR="00F1476A" w:rsidRPr="00575737" w:rsidRDefault="00F1476A" w:rsidP="00FF30A4">
            <w:pPr>
              <w:spacing w:after="0" w:line="240" w:lineRule="auto"/>
              <w:jc w:val="center"/>
              <w:rPr>
                <w:rFonts w:ascii="Times New Roman" w:hAnsi="Times New Roman"/>
                <w:color w:val="000000"/>
                <w:sz w:val="20"/>
                <w:szCs w:val="20"/>
              </w:rPr>
            </w:pPr>
            <w:r w:rsidRPr="00575737">
              <w:rPr>
                <w:rFonts w:ascii="Times New Roman" w:hAnsi="Times New Roman"/>
                <w:color w:val="000000"/>
                <w:sz w:val="20"/>
                <w:szCs w:val="20"/>
              </w:rPr>
              <w:t>9</w:t>
            </w:r>
          </w:p>
        </w:tc>
        <w:tc>
          <w:tcPr>
            <w:tcW w:w="1067" w:type="dxa"/>
            <w:tcBorders>
              <w:top w:val="single" w:sz="4" w:space="0" w:color="auto"/>
              <w:left w:val="single" w:sz="4" w:space="0" w:color="auto"/>
              <w:bottom w:val="single" w:sz="4" w:space="0" w:color="auto"/>
              <w:right w:val="single" w:sz="4" w:space="0" w:color="auto"/>
            </w:tcBorders>
          </w:tcPr>
          <w:p w:rsidR="00F1476A" w:rsidRPr="00575737" w:rsidRDefault="00447302" w:rsidP="00FF30A4">
            <w:pPr>
              <w:spacing w:after="0" w:line="240" w:lineRule="auto"/>
              <w:jc w:val="center"/>
              <w:rPr>
                <w:rFonts w:ascii="Times New Roman" w:hAnsi="Times New Roman"/>
                <w:color w:val="000000"/>
                <w:sz w:val="20"/>
                <w:szCs w:val="20"/>
              </w:rPr>
            </w:pPr>
            <w:r w:rsidRPr="00575737">
              <w:rPr>
                <w:rFonts w:ascii="Times New Roman" w:hAnsi="Times New Roman"/>
                <w:color w:val="000000"/>
                <w:sz w:val="20"/>
                <w:szCs w:val="20"/>
              </w:rPr>
              <w:t>0</w:t>
            </w:r>
          </w:p>
        </w:tc>
        <w:tc>
          <w:tcPr>
            <w:tcW w:w="1080" w:type="dxa"/>
            <w:tcBorders>
              <w:top w:val="single" w:sz="4" w:space="0" w:color="auto"/>
              <w:left w:val="single" w:sz="4" w:space="0" w:color="auto"/>
              <w:bottom w:val="single" w:sz="4" w:space="0" w:color="auto"/>
              <w:right w:val="single" w:sz="4" w:space="0" w:color="auto"/>
            </w:tcBorders>
          </w:tcPr>
          <w:p w:rsidR="00F1476A" w:rsidRPr="00575737" w:rsidRDefault="00447302" w:rsidP="00FF30A4">
            <w:pPr>
              <w:spacing w:after="0" w:line="240" w:lineRule="auto"/>
              <w:jc w:val="center"/>
              <w:rPr>
                <w:rFonts w:ascii="Times New Roman" w:hAnsi="Times New Roman"/>
                <w:color w:val="000000"/>
                <w:sz w:val="20"/>
                <w:szCs w:val="20"/>
              </w:rPr>
            </w:pPr>
            <w:r w:rsidRPr="00575737">
              <w:rPr>
                <w:rFonts w:ascii="Times New Roman" w:hAnsi="Times New Roman"/>
                <w:color w:val="000000"/>
                <w:sz w:val="20"/>
                <w:szCs w:val="20"/>
              </w:rPr>
              <w:t>9</w:t>
            </w:r>
          </w:p>
        </w:tc>
        <w:tc>
          <w:tcPr>
            <w:tcW w:w="1046" w:type="dxa"/>
            <w:tcBorders>
              <w:top w:val="single" w:sz="4" w:space="0" w:color="auto"/>
              <w:left w:val="single" w:sz="4" w:space="0" w:color="auto"/>
              <w:bottom w:val="single" w:sz="4" w:space="0" w:color="auto"/>
              <w:right w:val="single" w:sz="4" w:space="0" w:color="auto"/>
            </w:tcBorders>
          </w:tcPr>
          <w:p w:rsidR="00F1476A" w:rsidRPr="00575737" w:rsidRDefault="00447302" w:rsidP="00FF30A4">
            <w:pPr>
              <w:spacing w:after="0" w:line="240" w:lineRule="auto"/>
              <w:jc w:val="center"/>
              <w:rPr>
                <w:rFonts w:ascii="Times New Roman" w:hAnsi="Times New Roman"/>
                <w:color w:val="000000"/>
                <w:sz w:val="20"/>
                <w:szCs w:val="20"/>
              </w:rPr>
            </w:pPr>
            <w:r w:rsidRPr="00575737">
              <w:rPr>
                <w:rFonts w:ascii="Times New Roman" w:hAnsi="Times New Roman"/>
                <w:color w:val="000000"/>
                <w:sz w:val="20"/>
                <w:szCs w:val="20"/>
              </w:rPr>
              <w:t>10</w:t>
            </w:r>
            <w:r w:rsidR="00931306" w:rsidRPr="00575737">
              <w:rPr>
                <w:rFonts w:ascii="Times New Roman" w:hAnsi="Times New Roman"/>
                <w:color w:val="000000"/>
                <w:sz w:val="20"/>
                <w:szCs w:val="20"/>
              </w:rPr>
              <w:t>0</w:t>
            </w:r>
            <w:r w:rsidR="00F1476A" w:rsidRPr="00575737">
              <w:rPr>
                <w:rFonts w:ascii="Times New Roman" w:hAnsi="Times New Roman"/>
                <w:color w:val="000000"/>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tcPr>
          <w:p w:rsidR="00F1476A" w:rsidRPr="00FB39AD" w:rsidRDefault="00447302" w:rsidP="00FF30A4">
            <w:pPr>
              <w:spacing w:after="0" w:line="240" w:lineRule="auto"/>
              <w:jc w:val="center"/>
              <w:rPr>
                <w:rFonts w:ascii="Times New Roman" w:hAnsi="Times New Roman"/>
                <w:sz w:val="20"/>
                <w:szCs w:val="20"/>
              </w:rPr>
            </w:pPr>
            <w:r w:rsidRPr="00FB39AD">
              <w:rPr>
                <w:rFonts w:ascii="Times New Roman" w:hAnsi="Times New Roman"/>
                <w:sz w:val="20"/>
                <w:szCs w:val="20"/>
              </w:rPr>
              <w:t>531</w:t>
            </w:r>
          </w:p>
        </w:tc>
      </w:tr>
      <w:tr w:rsidR="00F1476A" w:rsidRPr="006D7700" w:rsidTr="004D28E9">
        <w:tc>
          <w:tcPr>
            <w:tcW w:w="426" w:type="dxa"/>
            <w:tcBorders>
              <w:top w:val="single" w:sz="4" w:space="0" w:color="auto"/>
              <w:left w:val="single" w:sz="4" w:space="0" w:color="auto"/>
              <w:bottom w:val="single" w:sz="4" w:space="0" w:color="auto"/>
              <w:right w:val="single" w:sz="4" w:space="0" w:color="auto"/>
            </w:tcBorders>
          </w:tcPr>
          <w:p w:rsidR="00F1476A" w:rsidRPr="006D7700" w:rsidRDefault="00F1476A" w:rsidP="00FF30A4">
            <w:pPr>
              <w:spacing w:after="0" w:line="240" w:lineRule="auto"/>
              <w:jc w:val="both"/>
              <w:rPr>
                <w:rFonts w:ascii="Times New Roman" w:hAnsi="Times New Roman"/>
                <w:sz w:val="20"/>
                <w:szCs w:val="20"/>
              </w:rPr>
            </w:pPr>
            <w:r w:rsidRPr="006D7700">
              <w:rPr>
                <w:rFonts w:ascii="Times New Roman" w:hAnsi="Times New Roman"/>
                <w:sz w:val="20"/>
                <w:szCs w:val="20"/>
              </w:rPr>
              <w:t>31</w:t>
            </w:r>
          </w:p>
        </w:tc>
        <w:tc>
          <w:tcPr>
            <w:tcW w:w="2880" w:type="dxa"/>
            <w:tcBorders>
              <w:top w:val="single" w:sz="4" w:space="0" w:color="auto"/>
              <w:left w:val="single" w:sz="4" w:space="0" w:color="auto"/>
              <w:bottom w:val="single" w:sz="4" w:space="0" w:color="auto"/>
              <w:right w:val="single" w:sz="4" w:space="0" w:color="auto"/>
            </w:tcBorders>
          </w:tcPr>
          <w:p w:rsidR="00F1476A" w:rsidRPr="00575737" w:rsidRDefault="00F1476A" w:rsidP="00FF30A4">
            <w:pPr>
              <w:spacing w:after="0" w:line="240" w:lineRule="auto"/>
              <w:rPr>
                <w:rFonts w:ascii="Times New Roman" w:hAnsi="Times New Roman"/>
                <w:color w:val="000000"/>
                <w:sz w:val="20"/>
                <w:szCs w:val="20"/>
              </w:rPr>
            </w:pPr>
            <w:r w:rsidRPr="00575737">
              <w:rPr>
                <w:rFonts w:ascii="Times New Roman" w:hAnsi="Times New Roman"/>
                <w:color w:val="000000"/>
                <w:sz w:val="20"/>
                <w:szCs w:val="20"/>
              </w:rPr>
              <w:t xml:space="preserve">Усть-Янский </w:t>
            </w:r>
            <w:r w:rsidR="00A670A1">
              <w:rPr>
                <w:rFonts w:ascii="Times New Roman" w:hAnsi="Times New Roman"/>
                <w:color w:val="000000"/>
                <w:sz w:val="20"/>
                <w:szCs w:val="20"/>
              </w:rPr>
              <w:t>район</w:t>
            </w:r>
          </w:p>
        </w:tc>
        <w:tc>
          <w:tcPr>
            <w:tcW w:w="1080" w:type="dxa"/>
            <w:tcBorders>
              <w:top w:val="single" w:sz="4" w:space="0" w:color="auto"/>
              <w:left w:val="single" w:sz="4" w:space="0" w:color="auto"/>
              <w:bottom w:val="single" w:sz="4" w:space="0" w:color="auto"/>
              <w:right w:val="single" w:sz="4" w:space="0" w:color="auto"/>
            </w:tcBorders>
          </w:tcPr>
          <w:p w:rsidR="00F1476A" w:rsidRPr="00575737" w:rsidRDefault="00F1476A" w:rsidP="00FF30A4">
            <w:pPr>
              <w:spacing w:after="0" w:line="240" w:lineRule="auto"/>
              <w:jc w:val="center"/>
              <w:rPr>
                <w:rFonts w:ascii="Times New Roman" w:hAnsi="Times New Roman"/>
                <w:color w:val="000000"/>
                <w:sz w:val="20"/>
                <w:szCs w:val="20"/>
                <w:u w:val="single"/>
              </w:rPr>
            </w:pPr>
            <w:r w:rsidRPr="00575737">
              <w:rPr>
                <w:rFonts w:ascii="Times New Roman" w:hAnsi="Times New Roman"/>
                <w:color w:val="000000"/>
                <w:sz w:val="20"/>
                <w:szCs w:val="20"/>
                <w:u w:val="single"/>
              </w:rPr>
              <w:t>3/7</w:t>
            </w:r>
          </w:p>
          <w:p w:rsidR="00F1476A" w:rsidRPr="00575737" w:rsidRDefault="00F1476A" w:rsidP="00FF30A4">
            <w:pPr>
              <w:spacing w:after="0" w:line="240" w:lineRule="auto"/>
              <w:jc w:val="center"/>
              <w:rPr>
                <w:rFonts w:ascii="Times New Roman" w:hAnsi="Times New Roman"/>
                <w:color w:val="000000"/>
                <w:sz w:val="20"/>
                <w:szCs w:val="20"/>
              </w:rPr>
            </w:pPr>
            <w:r w:rsidRPr="00575737">
              <w:rPr>
                <w:rFonts w:ascii="Times New Roman" w:hAnsi="Times New Roman"/>
                <w:color w:val="000000"/>
                <w:sz w:val="20"/>
                <w:szCs w:val="20"/>
              </w:rPr>
              <w:t>10</w:t>
            </w:r>
          </w:p>
        </w:tc>
        <w:tc>
          <w:tcPr>
            <w:tcW w:w="1067" w:type="dxa"/>
            <w:tcBorders>
              <w:top w:val="single" w:sz="4" w:space="0" w:color="auto"/>
              <w:left w:val="single" w:sz="4" w:space="0" w:color="auto"/>
              <w:bottom w:val="single" w:sz="4" w:space="0" w:color="auto"/>
              <w:right w:val="single" w:sz="4" w:space="0" w:color="auto"/>
            </w:tcBorders>
          </w:tcPr>
          <w:p w:rsidR="00F1476A" w:rsidRPr="00575737" w:rsidRDefault="00DD3AC7" w:rsidP="00FF30A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080" w:type="dxa"/>
            <w:tcBorders>
              <w:top w:val="single" w:sz="4" w:space="0" w:color="auto"/>
              <w:left w:val="single" w:sz="4" w:space="0" w:color="auto"/>
              <w:bottom w:val="single" w:sz="4" w:space="0" w:color="auto"/>
              <w:right w:val="single" w:sz="4" w:space="0" w:color="auto"/>
            </w:tcBorders>
          </w:tcPr>
          <w:p w:rsidR="00F1476A" w:rsidRPr="00575737" w:rsidRDefault="00DD3AC7" w:rsidP="00FF30A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w:t>
            </w:r>
          </w:p>
        </w:tc>
        <w:tc>
          <w:tcPr>
            <w:tcW w:w="1046" w:type="dxa"/>
            <w:tcBorders>
              <w:top w:val="single" w:sz="4" w:space="0" w:color="auto"/>
              <w:left w:val="single" w:sz="4" w:space="0" w:color="auto"/>
              <w:bottom w:val="single" w:sz="4" w:space="0" w:color="auto"/>
              <w:right w:val="single" w:sz="4" w:space="0" w:color="auto"/>
            </w:tcBorders>
          </w:tcPr>
          <w:p w:rsidR="00F1476A" w:rsidRPr="00575737" w:rsidRDefault="00DD3AC7" w:rsidP="00FF30A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w:t>
            </w:r>
            <w:r w:rsidR="00931306" w:rsidRPr="00575737">
              <w:rPr>
                <w:rFonts w:ascii="Times New Roman" w:hAnsi="Times New Roman"/>
                <w:color w:val="000000"/>
                <w:sz w:val="20"/>
                <w:szCs w:val="20"/>
              </w:rPr>
              <w:t>0</w:t>
            </w:r>
            <w:r w:rsidR="00F1476A" w:rsidRPr="00575737">
              <w:rPr>
                <w:rFonts w:ascii="Times New Roman" w:hAnsi="Times New Roman"/>
                <w:color w:val="000000"/>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tcPr>
          <w:p w:rsidR="00F1476A" w:rsidRPr="00FB39AD" w:rsidRDefault="00DD3AC7" w:rsidP="00DD3AC7">
            <w:pPr>
              <w:jc w:val="center"/>
              <w:rPr>
                <w:rFonts w:ascii="Times New Roman" w:hAnsi="Times New Roman"/>
                <w:sz w:val="20"/>
                <w:szCs w:val="20"/>
              </w:rPr>
            </w:pPr>
            <w:r w:rsidRPr="00FB39AD">
              <w:rPr>
                <w:rFonts w:ascii="Times New Roman" w:hAnsi="Times New Roman"/>
                <w:sz w:val="20"/>
                <w:szCs w:val="20"/>
              </w:rPr>
              <w:t>1250</w:t>
            </w:r>
          </w:p>
        </w:tc>
      </w:tr>
      <w:tr w:rsidR="00F1476A" w:rsidRPr="006D7700" w:rsidTr="004D28E9">
        <w:tc>
          <w:tcPr>
            <w:tcW w:w="426" w:type="dxa"/>
            <w:tcBorders>
              <w:top w:val="single" w:sz="4" w:space="0" w:color="auto"/>
              <w:left w:val="single" w:sz="4" w:space="0" w:color="auto"/>
              <w:bottom w:val="single" w:sz="4" w:space="0" w:color="auto"/>
              <w:right w:val="single" w:sz="4" w:space="0" w:color="auto"/>
            </w:tcBorders>
          </w:tcPr>
          <w:p w:rsidR="00F1476A" w:rsidRPr="006D7700" w:rsidRDefault="00F1476A" w:rsidP="00FF30A4">
            <w:pPr>
              <w:spacing w:after="0" w:line="240" w:lineRule="auto"/>
              <w:jc w:val="both"/>
              <w:rPr>
                <w:rFonts w:ascii="Times New Roman" w:hAnsi="Times New Roman"/>
                <w:sz w:val="20"/>
                <w:szCs w:val="20"/>
              </w:rPr>
            </w:pPr>
            <w:r w:rsidRPr="006D7700">
              <w:rPr>
                <w:rFonts w:ascii="Times New Roman" w:hAnsi="Times New Roman"/>
                <w:sz w:val="20"/>
                <w:szCs w:val="20"/>
              </w:rPr>
              <w:t>32</w:t>
            </w:r>
          </w:p>
        </w:tc>
        <w:tc>
          <w:tcPr>
            <w:tcW w:w="2880" w:type="dxa"/>
            <w:tcBorders>
              <w:top w:val="single" w:sz="4" w:space="0" w:color="auto"/>
              <w:left w:val="single" w:sz="4" w:space="0" w:color="auto"/>
              <w:bottom w:val="single" w:sz="4" w:space="0" w:color="auto"/>
              <w:right w:val="single" w:sz="4" w:space="0" w:color="auto"/>
            </w:tcBorders>
          </w:tcPr>
          <w:p w:rsidR="00F1476A" w:rsidRPr="00575737" w:rsidRDefault="00F1476A" w:rsidP="00FF30A4">
            <w:pPr>
              <w:spacing w:after="0" w:line="240" w:lineRule="auto"/>
              <w:rPr>
                <w:rFonts w:ascii="Times New Roman" w:hAnsi="Times New Roman"/>
                <w:color w:val="000000"/>
                <w:sz w:val="20"/>
                <w:szCs w:val="20"/>
              </w:rPr>
            </w:pPr>
            <w:r w:rsidRPr="00575737">
              <w:rPr>
                <w:rFonts w:ascii="Times New Roman" w:hAnsi="Times New Roman"/>
                <w:color w:val="000000"/>
                <w:sz w:val="20"/>
                <w:szCs w:val="20"/>
              </w:rPr>
              <w:t xml:space="preserve">Хангаласский </w:t>
            </w:r>
            <w:r w:rsidR="00A670A1">
              <w:rPr>
                <w:rFonts w:ascii="Times New Roman" w:hAnsi="Times New Roman"/>
                <w:color w:val="000000"/>
                <w:sz w:val="20"/>
                <w:szCs w:val="20"/>
              </w:rPr>
              <w:t>район</w:t>
            </w:r>
          </w:p>
        </w:tc>
        <w:tc>
          <w:tcPr>
            <w:tcW w:w="1080" w:type="dxa"/>
            <w:tcBorders>
              <w:top w:val="single" w:sz="4" w:space="0" w:color="auto"/>
              <w:left w:val="single" w:sz="4" w:space="0" w:color="auto"/>
              <w:bottom w:val="single" w:sz="4" w:space="0" w:color="auto"/>
              <w:right w:val="single" w:sz="4" w:space="0" w:color="auto"/>
            </w:tcBorders>
          </w:tcPr>
          <w:p w:rsidR="00F1476A" w:rsidRPr="00575737" w:rsidRDefault="00F1476A" w:rsidP="00FF30A4">
            <w:pPr>
              <w:spacing w:after="0" w:line="240" w:lineRule="auto"/>
              <w:jc w:val="center"/>
              <w:rPr>
                <w:rFonts w:ascii="Times New Roman" w:hAnsi="Times New Roman"/>
                <w:color w:val="000000"/>
                <w:sz w:val="20"/>
                <w:szCs w:val="20"/>
                <w:u w:val="single"/>
              </w:rPr>
            </w:pPr>
            <w:r w:rsidRPr="00575737">
              <w:rPr>
                <w:rFonts w:ascii="Times New Roman" w:hAnsi="Times New Roman"/>
                <w:color w:val="000000"/>
                <w:sz w:val="20"/>
                <w:szCs w:val="20"/>
                <w:u w:val="single"/>
              </w:rPr>
              <w:t>2/16</w:t>
            </w:r>
          </w:p>
          <w:p w:rsidR="00F1476A" w:rsidRPr="00575737" w:rsidRDefault="00F1476A" w:rsidP="00FF30A4">
            <w:pPr>
              <w:spacing w:after="0" w:line="240" w:lineRule="auto"/>
              <w:jc w:val="center"/>
              <w:rPr>
                <w:rFonts w:ascii="Times New Roman" w:hAnsi="Times New Roman"/>
                <w:color w:val="000000"/>
                <w:sz w:val="20"/>
                <w:szCs w:val="20"/>
              </w:rPr>
            </w:pPr>
            <w:r w:rsidRPr="00575737">
              <w:rPr>
                <w:rFonts w:ascii="Times New Roman" w:hAnsi="Times New Roman"/>
                <w:color w:val="000000"/>
                <w:sz w:val="20"/>
                <w:szCs w:val="20"/>
              </w:rPr>
              <w:t>18</w:t>
            </w:r>
          </w:p>
        </w:tc>
        <w:tc>
          <w:tcPr>
            <w:tcW w:w="1067" w:type="dxa"/>
            <w:tcBorders>
              <w:top w:val="single" w:sz="4" w:space="0" w:color="auto"/>
              <w:left w:val="single" w:sz="4" w:space="0" w:color="auto"/>
              <w:bottom w:val="single" w:sz="4" w:space="0" w:color="auto"/>
              <w:right w:val="single" w:sz="4" w:space="0" w:color="auto"/>
            </w:tcBorders>
          </w:tcPr>
          <w:p w:rsidR="00F1476A" w:rsidRPr="00575737" w:rsidRDefault="00447302" w:rsidP="00FF30A4">
            <w:pPr>
              <w:spacing w:after="0" w:line="240" w:lineRule="auto"/>
              <w:jc w:val="center"/>
              <w:rPr>
                <w:rFonts w:ascii="Times New Roman" w:hAnsi="Times New Roman"/>
                <w:color w:val="000000"/>
                <w:sz w:val="20"/>
                <w:szCs w:val="20"/>
              </w:rPr>
            </w:pPr>
            <w:r w:rsidRPr="00575737">
              <w:rPr>
                <w:rFonts w:ascii="Times New Roman" w:hAnsi="Times New Roman"/>
                <w:color w:val="000000"/>
                <w:sz w:val="20"/>
                <w:szCs w:val="20"/>
              </w:rPr>
              <w:t>1</w:t>
            </w:r>
          </w:p>
        </w:tc>
        <w:tc>
          <w:tcPr>
            <w:tcW w:w="1080" w:type="dxa"/>
            <w:tcBorders>
              <w:top w:val="single" w:sz="4" w:space="0" w:color="auto"/>
              <w:left w:val="single" w:sz="4" w:space="0" w:color="auto"/>
              <w:bottom w:val="single" w:sz="4" w:space="0" w:color="auto"/>
              <w:right w:val="single" w:sz="4" w:space="0" w:color="auto"/>
            </w:tcBorders>
          </w:tcPr>
          <w:p w:rsidR="00F1476A" w:rsidRPr="00575737" w:rsidRDefault="0020453E" w:rsidP="00FF30A4">
            <w:pPr>
              <w:spacing w:after="0" w:line="240" w:lineRule="auto"/>
              <w:jc w:val="center"/>
              <w:rPr>
                <w:rFonts w:ascii="Times New Roman" w:hAnsi="Times New Roman"/>
                <w:color w:val="000000"/>
                <w:sz w:val="20"/>
                <w:szCs w:val="20"/>
              </w:rPr>
            </w:pPr>
            <w:r w:rsidRPr="00575737">
              <w:rPr>
                <w:rFonts w:ascii="Times New Roman" w:hAnsi="Times New Roman"/>
                <w:color w:val="000000"/>
                <w:sz w:val="20"/>
                <w:szCs w:val="20"/>
              </w:rPr>
              <w:t>1</w:t>
            </w:r>
            <w:r w:rsidR="00447302" w:rsidRPr="00575737">
              <w:rPr>
                <w:rFonts w:ascii="Times New Roman" w:hAnsi="Times New Roman"/>
                <w:color w:val="000000"/>
                <w:sz w:val="20"/>
                <w:szCs w:val="20"/>
              </w:rPr>
              <w:t>7</w:t>
            </w:r>
          </w:p>
        </w:tc>
        <w:tc>
          <w:tcPr>
            <w:tcW w:w="1046" w:type="dxa"/>
            <w:tcBorders>
              <w:top w:val="single" w:sz="4" w:space="0" w:color="auto"/>
              <w:left w:val="single" w:sz="4" w:space="0" w:color="auto"/>
              <w:bottom w:val="single" w:sz="4" w:space="0" w:color="auto"/>
              <w:right w:val="single" w:sz="4" w:space="0" w:color="auto"/>
            </w:tcBorders>
          </w:tcPr>
          <w:p w:rsidR="00F1476A" w:rsidRPr="00575737" w:rsidRDefault="00447302" w:rsidP="00FF30A4">
            <w:pPr>
              <w:spacing w:after="0" w:line="240" w:lineRule="auto"/>
              <w:jc w:val="center"/>
              <w:rPr>
                <w:rFonts w:ascii="Times New Roman" w:hAnsi="Times New Roman"/>
                <w:color w:val="000000"/>
                <w:sz w:val="20"/>
                <w:szCs w:val="20"/>
              </w:rPr>
            </w:pPr>
            <w:r w:rsidRPr="00575737">
              <w:rPr>
                <w:rFonts w:ascii="Times New Roman" w:hAnsi="Times New Roman"/>
                <w:color w:val="000000"/>
                <w:sz w:val="20"/>
                <w:szCs w:val="20"/>
              </w:rPr>
              <w:t>99</w:t>
            </w:r>
            <w:r w:rsidR="00F1476A" w:rsidRPr="00575737">
              <w:rPr>
                <w:rFonts w:ascii="Times New Roman" w:hAnsi="Times New Roman"/>
                <w:color w:val="000000"/>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tcPr>
          <w:p w:rsidR="00F1476A" w:rsidRPr="00FB39AD" w:rsidRDefault="00DD3AC7" w:rsidP="00DD3AC7">
            <w:pPr>
              <w:jc w:val="center"/>
              <w:rPr>
                <w:rFonts w:ascii="Times New Roman" w:hAnsi="Times New Roman"/>
                <w:sz w:val="20"/>
                <w:szCs w:val="20"/>
              </w:rPr>
            </w:pPr>
            <w:r w:rsidRPr="00FB39AD">
              <w:rPr>
                <w:rFonts w:ascii="Times New Roman" w:hAnsi="Times New Roman"/>
                <w:sz w:val="20"/>
                <w:szCs w:val="20"/>
              </w:rPr>
              <w:t>3012,9</w:t>
            </w:r>
          </w:p>
        </w:tc>
      </w:tr>
      <w:tr w:rsidR="00F1476A" w:rsidRPr="006D7700" w:rsidTr="004D28E9">
        <w:tc>
          <w:tcPr>
            <w:tcW w:w="426" w:type="dxa"/>
            <w:tcBorders>
              <w:top w:val="single" w:sz="4" w:space="0" w:color="auto"/>
              <w:left w:val="single" w:sz="4" w:space="0" w:color="auto"/>
              <w:bottom w:val="single" w:sz="4" w:space="0" w:color="auto"/>
              <w:right w:val="single" w:sz="4" w:space="0" w:color="auto"/>
            </w:tcBorders>
          </w:tcPr>
          <w:p w:rsidR="00F1476A" w:rsidRPr="006D7700" w:rsidRDefault="00F1476A" w:rsidP="00FF30A4">
            <w:pPr>
              <w:spacing w:after="0" w:line="240" w:lineRule="auto"/>
              <w:jc w:val="both"/>
              <w:rPr>
                <w:rFonts w:ascii="Times New Roman" w:hAnsi="Times New Roman"/>
                <w:sz w:val="20"/>
                <w:szCs w:val="20"/>
              </w:rPr>
            </w:pPr>
            <w:r w:rsidRPr="006D7700">
              <w:rPr>
                <w:rFonts w:ascii="Times New Roman" w:hAnsi="Times New Roman"/>
                <w:sz w:val="20"/>
                <w:szCs w:val="20"/>
              </w:rPr>
              <w:t>33</w:t>
            </w:r>
          </w:p>
        </w:tc>
        <w:tc>
          <w:tcPr>
            <w:tcW w:w="2880" w:type="dxa"/>
            <w:tcBorders>
              <w:top w:val="single" w:sz="4" w:space="0" w:color="auto"/>
              <w:left w:val="single" w:sz="4" w:space="0" w:color="auto"/>
              <w:bottom w:val="single" w:sz="4" w:space="0" w:color="auto"/>
              <w:right w:val="single" w:sz="4" w:space="0" w:color="auto"/>
            </w:tcBorders>
          </w:tcPr>
          <w:p w:rsidR="00F1476A" w:rsidRPr="00575737" w:rsidRDefault="00F1476A" w:rsidP="00FF30A4">
            <w:pPr>
              <w:spacing w:after="0" w:line="240" w:lineRule="auto"/>
              <w:rPr>
                <w:rFonts w:ascii="Times New Roman" w:hAnsi="Times New Roman"/>
                <w:color w:val="000000"/>
                <w:sz w:val="20"/>
                <w:szCs w:val="20"/>
              </w:rPr>
            </w:pPr>
            <w:r w:rsidRPr="00575737">
              <w:rPr>
                <w:rFonts w:ascii="Times New Roman" w:hAnsi="Times New Roman"/>
                <w:color w:val="000000"/>
                <w:sz w:val="20"/>
                <w:szCs w:val="20"/>
              </w:rPr>
              <w:t xml:space="preserve">Чурапчинский </w:t>
            </w:r>
            <w:r w:rsidR="00A670A1">
              <w:rPr>
                <w:rFonts w:ascii="Times New Roman" w:hAnsi="Times New Roman"/>
                <w:color w:val="000000"/>
                <w:sz w:val="20"/>
                <w:szCs w:val="20"/>
              </w:rPr>
              <w:t>район</w:t>
            </w:r>
          </w:p>
        </w:tc>
        <w:tc>
          <w:tcPr>
            <w:tcW w:w="1080" w:type="dxa"/>
            <w:tcBorders>
              <w:top w:val="single" w:sz="4" w:space="0" w:color="auto"/>
              <w:left w:val="single" w:sz="4" w:space="0" w:color="auto"/>
              <w:bottom w:val="single" w:sz="4" w:space="0" w:color="auto"/>
              <w:right w:val="single" w:sz="4" w:space="0" w:color="auto"/>
            </w:tcBorders>
          </w:tcPr>
          <w:p w:rsidR="00F1476A" w:rsidRPr="00575737" w:rsidRDefault="00F1476A" w:rsidP="00FF30A4">
            <w:pPr>
              <w:spacing w:after="0" w:line="240" w:lineRule="auto"/>
              <w:jc w:val="center"/>
              <w:rPr>
                <w:rFonts w:ascii="Times New Roman" w:hAnsi="Times New Roman"/>
                <w:color w:val="000000"/>
                <w:sz w:val="20"/>
                <w:szCs w:val="20"/>
                <w:u w:val="single"/>
              </w:rPr>
            </w:pPr>
            <w:r w:rsidRPr="00575737">
              <w:rPr>
                <w:rFonts w:ascii="Times New Roman" w:hAnsi="Times New Roman"/>
                <w:color w:val="000000"/>
                <w:sz w:val="20"/>
                <w:szCs w:val="20"/>
                <w:u w:val="single"/>
              </w:rPr>
              <w:t>0/17</w:t>
            </w:r>
          </w:p>
          <w:p w:rsidR="00F1476A" w:rsidRPr="00575737" w:rsidRDefault="00F1476A" w:rsidP="00FF30A4">
            <w:pPr>
              <w:spacing w:after="0" w:line="240" w:lineRule="auto"/>
              <w:jc w:val="center"/>
              <w:rPr>
                <w:rFonts w:ascii="Times New Roman" w:hAnsi="Times New Roman"/>
                <w:color w:val="000000"/>
                <w:sz w:val="20"/>
                <w:szCs w:val="20"/>
              </w:rPr>
            </w:pPr>
            <w:r w:rsidRPr="00575737">
              <w:rPr>
                <w:rFonts w:ascii="Times New Roman" w:hAnsi="Times New Roman"/>
                <w:color w:val="000000"/>
                <w:sz w:val="20"/>
                <w:szCs w:val="20"/>
              </w:rPr>
              <w:t>17</w:t>
            </w:r>
          </w:p>
        </w:tc>
        <w:tc>
          <w:tcPr>
            <w:tcW w:w="1067" w:type="dxa"/>
            <w:tcBorders>
              <w:top w:val="single" w:sz="4" w:space="0" w:color="auto"/>
              <w:left w:val="single" w:sz="4" w:space="0" w:color="auto"/>
              <w:bottom w:val="single" w:sz="4" w:space="0" w:color="auto"/>
              <w:right w:val="single" w:sz="4" w:space="0" w:color="auto"/>
            </w:tcBorders>
          </w:tcPr>
          <w:p w:rsidR="00F1476A" w:rsidRPr="00575737" w:rsidRDefault="006A0363" w:rsidP="00FF30A4">
            <w:pPr>
              <w:spacing w:after="0" w:line="240" w:lineRule="auto"/>
              <w:jc w:val="center"/>
              <w:rPr>
                <w:rFonts w:ascii="Times New Roman" w:hAnsi="Times New Roman"/>
                <w:color w:val="000000"/>
                <w:sz w:val="20"/>
                <w:szCs w:val="20"/>
              </w:rPr>
            </w:pPr>
            <w:r w:rsidRPr="00575737">
              <w:rPr>
                <w:rFonts w:ascii="Times New Roman" w:hAnsi="Times New Roman"/>
                <w:color w:val="000000"/>
                <w:sz w:val="20"/>
                <w:szCs w:val="20"/>
              </w:rPr>
              <w:t>17</w:t>
            </w:r>
          </w:p>
        </w:tc>
        <w:tc>
          <w:tcPr>
            <w:tcW w:w="1080" w:type="dxa"/>
            <w:tcBorders>
              <w:top w:val="single" w:sz="4" w:space="0" w:color="auto"/>
              <w:left w:val="single" w:sz="4" w:space="0" w:color="auto"/>
              <w:bottom w:val="single" w:sz="4" w:space="0" w:color="auto"/>
              <w:right w:val="single" w:sz="4" w:space="0" w:color="auto"/>
            </w:tcBorders>
          </w:tcPr>
          <w:p w:rsidR="00F1476A" w:rsidRPr="00575737" w:rsidRDefault="006A0363" w:rsidP="00FF30A4">
            <w:pPr>
              <w:spacing w:after="0" w:line="240" w:lineRule="auto"/>
              <w:jc w:val="center"/>
              <w:rPr>
                <w:rFonts w:ascii="Times New Roman" w:hAnsi="Times New Roman"/>
                <w:color w:val="000000"/>
                <w:sz w:val="20"/>
                <w:szCs w:val="20"/>
              </w:rPr>
            </w:pPr>
            <w:r w:rsidRPr="00575737">
              <w:rPr>
                <w:rFonts w:ascii="Times New Roman" w:hAnsi="Times New Roman"/>
                <w:color w:val="000000"/>
                <w:sz w:val="20"/>
                <w:szCs w:val="20"/>
              </w:rPr>
              <w:t>0</w:t>
            </w:r>
          </w:p>
        </w:tc>
        <w:tc>
          <w:tcPr>
            <w:tcW w:w="1046" w:type="dxa"/>
            <w:tcBorders>
              <w:top w:val="single" w:sz="4" w:space="0" w:color="auto"/>
              <w:left w:val="single" w:sz="4" w:space="0" w:color="auto"/>
              <w:bottom w:val="single" w:sz="4" w:space="0" w:color="auto"/>
              <w:right w:val="single" w:sz="4" w:space="0" w:color="auto"/>
            </w:tcBorders>
          </w:tcPr>
          <w:p w:rsidR="00F1476A" w:rsidRPr="00575737" w:rsidRDefault="00931306" w:rsidP="00FF30A4">
            <w:pPr>
              <w:spacing w:after="0" w:line="240" w:lineRule="auto"/>
              <w:jc w:val="center"/>
              <w:rPr>
                <w:rFonts w:ascii="Times New Roman" w:hAnsi="Times New Roman"/>
                <w:color w:val="000000"/>
                <w:sz w:val="20"/>
                <w:szCs w:val="20"/>
              </w:rPr>
            </w:pPr>
            <w:r w:rsidRPr="00575737">
              <w:rPr>
                <w:rFonts w:ascii="Times New Roman" w:hAnsi="Times New Roman"/>
                <w:color w:val="000000"/>
                <w:sz w:val="20"/>
                <w:szCs w:val="20"/>
              </w:rPr>
              <w:t>0</w:t>
            </w:r>
            <w:r w:rsidR="00F1476A" w:rsidRPr="00575737">
              <w:rPr>
                <w:rFonts w:ascii="Times New Roman" w:hAnsi="Times New Roman"/>
                <w:color w:val="000000"/>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tcPr>
          <w:p w:rsidR="00F1476A" w:rsidRPr="00FB39AD" w:rsidRDefault="006A0363" w:rsidP="00FF30A4">
            <w:pPr>
              <w:spacing w:after="0" w:line="240" w:lineRule="auto"/>
              <w:jc w:val="center"/>
              <w:rPr>
                <w:rFonts w:ascii="Times New Roman" w:hAnsi="Times New Roman"/>
                <w:sz w:val="20"/>
                <w:szCs w:val="20"/>
              </w:rPr>
            </w:pPr>
            <w:r w:rsidRPr="00FB39AD">
              <w:rPr>
                <w:rFonts w:ascii="Times New Roman" w:hAnsi="Times New Roman"/>
                <w:sz w:val="20"/>
                <w:szCs w:val="20"/>
              </w:rPr>
              <w:t>0</w:t>
            </w:r>
          </w:p>
        </w:tc>
      </w:tr>
      <w:tr w:rsidR="00F1476A" w:rsidRPr="006D7700" w:rsidTr="004D28E9">
        <w:tc>
          <w:tcPr>
            <w:tcW w:w="426" w:type="dxa"/>
            <w:tcBorders>
              <w:top w:val="single" w:sz="4" w:space="0" w:color="auto"/>
              <w:left w:val="single" w:sz="4" w:space="0" w:color="auto"/>
              <w:bottom w:val="single" w:sz="4" w:space="0" w:color="auto"/>
              <w:right w:val="single" w:sz="4" w:space="0" w:color="auto"/>
            </w:tcBorders>
          </w:tcPr>
          <w:p w:rsidR="00F1476A" w:rsidRPr="006D7700" w:rsidRDefault="00F1476A" w:rsidP="00FF30A4">
            <w:pPr>
              <w:spacing w:after="0" w:line="240" w:lineRule="auto"/>
              <w:jc w:val="both"/>
              <w:rPr>
                <w:rFonts w:ascii="Times New Roman" w:hAnsi="Times New Roman"/>
                <w:sz w:val="20"/>
                <w:szCs w:val="20"/>
              </w:rPr>
            </w:pPr>
            <w:r w:rsidRPr="006D7700">
              <w:rPr>
                <w:rFonts w:ascii="Times New Roman" w:hAnsi="Times New Roman"/>
                <w:sz w:val="20"/>
                <w:szCs w:val="20"/>
              </w:rPr>
              <w:t>34</w:t>
            </w:r>
          </w:p>
        </w:tc>
        <w:tc>
          <w:tcPr>
            <w:tcW w:w="2880" w:type="dxa"/>
            <w:tcBorders>
              <w:top w:val="single" w:sz="4" w:space="0" w:color="auto"/>
              <w:left w:val="single" w:sz="4" w:space="0" w:color="auto"/>
              <w:bottom w:val="single" w:sz="4" w:space="0" w:color="auto"/>
              <w:right w:val="single" w:sz="4" w:space="0" w:color="auto"/>
            </w:tcBorders>
          </w:tcPr>
          <w:p w:rsidR="00F1476A" w:rsidRPr="00575737" w:rsidRDefault="00F1476A" w:rsidP="00FF30A4">
            <w:pPr>
              <w:spacing w:after="0" w:line="240" w:lineRule="auto"/>
              <w:rPr>
                <w:rFonts w:ascii="Times New Roman" w:hAnsi="Times New Roman"/>
                <w:color w:val="000000"/>
                <w:sz w:val="20"/>
                <w:szCs w:val="20"/>
              </w:rPr>
            </w:pPr>
            <w:r w:rsidRPr="00575737">
              <w:rPr>
                <w:rFonts w:ascii="Times New Roman" w:hAnsi="Times New Roman"/>
                <w:color w:val="000000"/>
                <w:sz w:val="20"/>
                <w:szCs w:val="20"/>
              </w:rPr>
              <w:t xml:space="preserve">Эвено-Бытантайский </w:t>
            </w:r>
            <w:r w:rsidR="00A670A1">
              <w:rPr>
                <w:rFonts w:ascii="Times New Roman" w:hAnsi="Times New Roman"/>
                <w:color w:val="000000"/>
                <w:sz w:val="20"/>
                <w:szCs w:val="20"/>
              </w:rPr>
              <w:t>район</w:t>
            </w:r>
          </w:p>
        </w:tc>
        <w:tc>
          <w:tcPr>
            <w:tcW w:w="1080" w:type="dxa"/>
            <w:tcBorders>
              <w:top w:val="single" w:sz="4" w:space="0" w:color="auto"/>
              <w:left w:val="single" w:sz="4" w:space="0" w:color="auto"/>
              <w:bottom w:val="single" w:sz="4" w:space="0" w:color="auto"/>
              <w:right w:val="single" w:sz="4" w:space="0" w:color="auto"/>
            </w:tcBorders>
          </w:tcPr>
          <w:p w:rsidR="00F1476A" w:rsidRPr="00575737" w:rsidRDefault="00F1476A" w:rsidP="00FF30A4">
            <w:pPr>
              <w:spacing w:after="0" w:line="240" w:lineRule="auto"/>
              <w:jc w:val="center"/>
              <w:rPr>
                <w:rFonts w:ascii="Times New Roman" w:hAnsi="Times New Roman"/>
                <w:color w:val="000000"/>
                <w:sz w:val="20"/>
                <w:szCs w:val="20"/>
                <w:u w:val="single"/>
              </w:rPr>
            </w:pPr>
            <w:r w:rsidRPr="00575737">
              <w:rPr>
                <w:rFonts w:ascii="Times New Roman" w:hAnsi="Times New Roman"/>
                <w:color w:val="000000"/>
                <w:sz w:val="20"/>
                <w:szCs w:val="20"/>
                <w:u w:val="single"/>
              </w:rPr>
              <w:t>0/3</w:t>
            </w:r>
          </w:p>
          <w:p w:rsidR="00F1476A" w:rsidRPr="00575737" w:rsidRDefault="00F1476A" w:rsidP="00FF30A4">
            <w:pPr>
              <w:spacing w:after="0" w:line="240" w:lineRule="auto"/>
              <w:jc w:val="center"/>
              <w:rPr>
                <w:rFonts w:ascii="Times New Roman" w:hAnsi="Times New Roman"/>
                <w:color w:val="000000"/>
                <w:sz w:val="20"/>
                <w:szCs w:val="20"/>
              </w:rPr>
            </w:pPr>
            <w:r w:rsidRPr="00575737">
              <w:rPr>
                <w:rFonts w:ascii="Times New Roman" w:hAnsi="Times New Roman"/>
                <w:color w:val="000000"/>
                <w:sz w:val="20"/>
                <w:szCs w:val="20"/>
              </w:rPr>
              <w:t>3</w:t>
            </w:r>
          </w:p>
        </w:tc>
        <w:tc>
          <w:tcPr>
            <w:tcW w:w="1067" w:type="dxa"/>
            <w:tcBorders>
              <w:top w:val="single" w:sz="4" w:space="0" w:color="auto"/>
              <w:left w:val="single" w:sz="4" w:space="0" w:color="auto"/>
              <w:bottom w:val="single" w:sz="4" w:space="0" w:color="auto"/>
              <w:right w:val="single" w:sz="4" w:space="0" w:color="auto"/>
            </w:tcBorders>
          </w:tcPr>
          <w:p w:rsidR="00F1476A" w:rsidRPr="00575737" w:rsidRDefault="001733C4" w:rsidP="00FF30A4">
            <w:pPr>
              <w:spacing w:after="0" w:line="240" w:lineRule="auto"/>
              <w:jc w:val="center"/>
              <w:rPr>
                <w:rFonts w:ascii="Times New Roman" w:hAnsi="Times New Roman"/>
                <w:color w:val="000000"/>
                <w:sz w:val="20"/>
                <w:szCs w:val="20"/>
                <w:lang w:val="en-US"/>
              </w:rPr>
            </w:pPr>
            <w:r w:rsidRPr="00575737">
              <w:rPr>
                <w:rFonts w:ascii="Times New Roman" w:hAnsi="Times New Roman"/>
                <w:color w:val="000000"/>
                <w:sz w:val="20"/>
                <w:szCs w:val="20"/>
                <w:lang w:val="en-US"/>
              </w:rPr>
              <w:t>3</w:t>
            </w:r>
          </w:p>
        </w:tc>
        <w:tc>
          <w:tcPr>
            <w:tcW w:w="1080" w:type="dxa"/>
            <w:tcBorders>
              <w:top w:val="single" w:sz="4" w:space="0" w:color="auto"/>
              <w:left w:val="single" w:sz="4" w:space="0" w:color="auto"/>
              <w:bottom w:val="single" w:sz="4" w:space="0" w:color="auto"/>
              <w:right w:val="single" w:sz="4" w:space="0" w:color="auto"/>
            </w:tcBorders>
          </w:tcPr>
          <w:p w:rsidR="00F1476A" w:rsidRPr="00575737" w:rsidRDefault="001733C4" w:rsidP="00FF30A4">
            <w:pPr>
              <w:spacing w:after="0" w:line="240" w:lineRule="auto"/>
              <w:jc w:val="center"/>
              <w:rPr>
                <w:rFonts w:ascii="Times New Roman" w:hAnsi="Times New Roman"/>
                <w:color w:val="000000"/>
                <w:sz w:val="20"/>
                <w:szCs w:val="20"/>
                <w:lang w:val="en-US"/>
              </w:rPr>
            </w:pPr>
            <w:r w:rsidRPr="00575737">
              <w:rPr>
                <w:rFonts w:ascii="Times New Roman" w:hAnsi="Times New Roman"/>
                <w:color w:val="000000"/>
                <w:sz w:val="20"/>
                <w:szCs w:val="20"/>
                <w:lang w:val="en-US"/>
              </w:rPr>
              <w:t>0</w:t>
            </w:r>
          </w:p>
        </w:tc>
        <w:tc>
          <w:tcPr>
            <w:tcW w:w="1046" w:type="dxa"/>
            <w:tcBorders>
              <w:top w:val="single" w:sz="4" w:space="0" w:color="auto"/>
              <w:left w:val="single" w:sz="4" w:space="0" w:color="auto"/>
              <w:bottom w:val="single" w:sz="4" w:space="0" w:color="auto"/>
              <w:right w:val="single" w:sz="4" w:space="0" w:color="auto"/>
            </w:tcBorders>
          </w:tcPr>
          <w:p w:rsidR="00F1476A" w:rsidRPr="00575737" w:rsidRDefault="001733C4" w:rsidP="00FF30A4">
            <w:pPr>
              <w:spacing w:after="0" w:line="240" w:lineRule="auto"/>
              <w:jc w:val="center"/>
              <w:rPr>
                <w:rFonts w:ascii="Times New Roman" w:hAnsi="Times New Roman"/>
                <w:color w:val="000000"/>
                <w:sz w:val="20"/>
                <w:szCs w:val="20"/>
              </w:rPr>
            </w:pPr>
            <w:r w:rsidRPr="00575737">
              <w:rPr>
                <w:rFonts w:ascii="Times New Roman" w:hAnsi="Times New Roman"/>
                <w:color w:val="000000"/>
                <w:sz w:val="20"/>
                <w:szCs w:val="20"/>
                <w:lang w:val="en-US"/>
              </w:rPr>
              <w:t>0</w:t>
            </w:r>
            <w:r w:rsidR="00F1476A" w:rsidRPr="00575737">
              <w:rPr>
                <w:rFonts w:ascii="Times New Roman" w:hAnsi="Times New Roman"/>
                <w:color w:val="000000"/>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tcPr>
          <w:p w:rsidR="00F1476A" w:rsidRPr="00FB39AD" w:rsidRDefault="00931306" w:rsidP="00FF30A4">
            <w:pPr>
              <w:spacing w:after="0" w:line="240" w:lineRule="auto"/>
              <w:jc w:val="center"/>
              <w:rPr>
                <w:rFonts w:ascii="Times New Roman" w:hAnsi="Times New Roman"/>
                <w:sz w:val="20"/>
                <w:szCs w:val="20"/>
              </w:rPr>
            </w:pPr>
            <w:r w:rsidRPr="00FB39AD">
              <w:rPr>
                <w:rFonts w:ascii="Times New Roman" w:hAnsi="Times New Roman"/>
                <w:sz w:val="20"/>
                <w:szCs w:val="20"/>
              </w:rPr>
              <w:t>0</w:t>
            </w:r>
          </w:p>
        </w:tc>
      </w:tr>
      <w:tr w:rsidR="00DD3AC7" w:rsidRPr="006D7700" w:rsidTr="004D28E9">
        <w:trPr>
          <w:trHeight w:val="515"/>
        </w:trPr>
        <w:tc>
          <w:tcPr>
            <w:tcW w:w="426" w:type="dxa"/>
            <w:tcBorders>
              <w:top w:val="single" w:sz="4" w:space="0" w:color="auto"/>
              <w:left w:val="single" w:sz="4" w:space="0" w:color="auto"/>
              <w:bottom w:val="single" w:sz="4" w:space="0" w:color="auto"/>
              <w:right w:val="single" w:sz="4" w:space="0" w:color="auto"/>
            </w:tcBorders>
          </w:tcPr>
          <w:p w:rsidR="00DD3AC7" w:rsidRPr="006D7700" w:rsidRDefault="00DD3AC7" w:rsidP="00FF30A4">
            <w:pPr>
              <w:spacing w:after="0" w:line="240" w:lineRule="auto"/>
              <w:jc w:val="both"/>
              <w:rPr>
                <w:rFonts w:ascii="Times New Roman" w:hAnsi="Times New Roman"/>
                <w:sz w:val="20"/>
                <w:szCs w:val="20"/>
              </w:rPr>
            </w:pPr>
          </w:p>
        </w:tc>
        <w:tc>
          <w:tcPr>
            <w:tcW w:w="2880" w:type="dxa"/>
            <w:tcBorders>
              <w:top w:val="single" w:sz="4" w:space="0" w:color="auto"/>
              <w:left w:val="single" w:sz="4" w:space="0" w:color="auto"/>
              <w:bottom w:val="single" w:sz="4" w:space="0" w:color="auto"/>
              <w:right w:val="single" w:sz="4" w:space="0" w:color="auto"/>
            </w:tcBorders>
          </w:tcPr>
          <w:p w:rsidR="00DD3AC7" w:rsidRPr="006D7700" w:rsidRDefault="00DD3AC7" w:rsidP="00FF30A4">
            <w:pPr>
              <w:spacing w:after="0" w:line="240" w:lineRule="auto"/>
              <w:jc w:val="both"/>
              <w:rPr>
                <w:rFonts w:ascii="Times New Roman" w:hAnsi="Times New Roman"/>
                <w:b/>
                <w:sz w:val="20"/>
                <w:szCs w:val="20"/>
              </w:rPr>
            </w:pPr>
            <w:r w:rsidRPr="006D7700">
              <w:rPr>
                <w:rFonts w:ascii="Times New Roman" w:hAnsi="Times New Roman"/>
                <w:b/>
                <w:sz w:val="20"/>
                <w:szCs w:val="20"/>
              </w:rPr>
              <w:t>ИТОГО:</w:t>
            </w:r>
          </w:p>
        </w:tc>
        <w:tc>
          <w:tcPr>
            <w:tcW w:w="1080" w:type="dxa"/>
            <w:tcBorders>
              <w:top w:val="single" w:sz="4" w:space="0" w:color="auto"/>
              <w:left w:val="single" w:sz="4" w:space="0" w:color="auto"/>
              <w:bottom w:val="single" w:sz="4" w:space="0" w:color="auto"/>
              <w:right w:val="single" w:sz="4" w:space="0" w:color="auto"/>
            </w:tcBorders>
          </w:tcPr>
          <w:p w:rsidR="00DD3AC7" w:rsidRPr="006D7700" w:rsidRDefault="00DD3AC7" w:rsidP="00FF30A4">
            <w:pPr>
              <w:spacing w:after="0" w:line="240" w:lineRule="auto"/>
              <w:jc w:val="center"/>
              <w:rPr>
                <w:rFonts w:ascii="Times New Roman" w:hAnsi="Times New Roman"/>
                <w:b/>
                <w:sz w:val="20"/>
                <w:szCs w:val="20"/>
                <w:u w:val="single"/>
              </w:rPr>
            </w:pPr>
            <w:r w:rsidRPr="006D7700">
              <w:rPr>
                <w:rFonts w:ascii="Times New Roman" w:hAnsi="Times New Roman"/>
                <w:b/>
                <w:sz w:val="20"/>
                <w:szCs w:val="20"/>
                <w:u w:val="single"/>
              </w:rPr>
              <w:t>47/361</w:t>
            </w:r>
          </w:p>
          <w:p w:rsidR="00DD3AC7" w:rsidRPr="006D7700" w:rsidRDefault="00DD3AC7" w:rsidP="00FF30A4">
            <w:pPr>
              <w:spacing w:after="0" w:line="240" w:lineRule="auto"/>
              <w:jc w:val="center"/>
              <w:rPr>
                <w:rFonts w:ascii="Times New Roman" w:hAnsi="Times New Roman"/>
                <w:b/>
                <w:sz w:val="20"/>
                <w:szCs w:val="20"/>
              </w:rPr>
            </w:pPr>
            <w:r w:rsidRPr="006D7700">
              <w:rPr>
                <w:rFonts w:ascii="Times New Roman" w:hAnsi="Times New Roman"/>
                <w:b/>
                <w:sz w:val="20"/>
                <w:szCs w:val="20"/>
              </w:rPr>
              <w:t>408</w:t>
            </w:r>
          </w:p>
        </w:tc>
        <w:tc>
          <w:tcPr>
            <w:tcW w:w="1067" w:type="dxa"/>
            <w:tcBorders>
              <w:top w:val="single" w:sz="4" w:space="0" w:color="auto"/>
              <w:left w:val="single" w:sz="4" w:space="0" w:color="auto"/>
              <w:bottom w:val="single" w:sz="4" w:space="0" w:color="auto"/>
              <w:right w:val="single" w:sz="4" w:space="0" w:color="auto"/>
            </w:tcBorders>
          </w:tcPr>
          <w:p w:rsidR="00DD3AC7" w:rsidRPr="00DD3AC7" w:rsidRDefault="00DD3AC7" w:rsidP="00992A03">
            <w:pPr>
              <w:jc w:val="center"/>
              <w:rPr>
                <w:rFonts w:ascii="Times New Roman" w:hAnsi="Times New Roman"/>
                <w:b/>
                <w:color w:val="000000"/>
                <w:sz w:val="20"/>
                <w:szCs w:val="20"/>
              </w:rPr>
            </w:pPr>
            <w:r w:rsidRPr="00DD3AC7">
              <w:rPr>
                <w:rFonts w:ascii="Times New Roman" w:hAnsi="Times New Roman"/>
                <w:b/>
                <w:color w:val="000000"/>
                <w:sz w:val="20"/>
                <w:szCs w:val="20"/>
              </w:rPr>
              <w:t>119</w:t>
            </w:r>
          </w:p>
        </w:tc>
        <w:tc>
          <w:tcPr>
            <w:tcW w:w="1080" w:type="dxa"/>
            <w:tcBorders>
              <w:top w:val="single" w:sz="4" w:space="0" w:color="auto"/>
              <w:left w:val="single" w:sz="4" w:space="0" w:color="auto"/>
              <w:bottom w:val="single" w:sz="4" w:space="0" w:color="auto"/>
              <w:right w:val="single" w:sz="4" w:space="0" w:color="auto"/>
            </w:tcBorders>
          </w:tcPr>
          <w:p w:rsidR="00DD3AC7" w:rsidRPr="00DD3AC7" w:rsidRDefault="00DD3AC7" w:rsidP="00992A03">
            <w:pPr>
              <w:jc w:val="center"/>
              <w:rPr>
                <w:rFonts w:ascii="Times New Roman" w:hAnsi="Times New Roman"/>
                <w:b/>
                <w:color w:val="000000"/>
                <w:sz w:val="20"/>
                <w:szCs w:val="20"/>
              </w:rPr>
            </w:pPr>
            <w:r w:rsidRPr="00DD3AC7">
              <w:rPr>
                <w:rFonts w:ascii="Times New Roman" w:hAnsi="Times New Roman"/>
                <w:b/>
                <w:color w:val="000000"/>
                <w:sz w:val="20"/>
                <w:szCs w:val="20"/>
              </w:rPr>
              <w:t>289</w:t>
            </w:r>
          </w:p>
        </w:tc>
        <w:tc>
          <w:tcPr>
            <w:tcW w:w="1046" w:type="dxa"/>
            <w:tcBorders>
              <w:top w:val="single" w:sz="4" w:space="0" w:color="auto"/>
              <w:left w:val="single" w:sz="4" w:space="0" w:color="auto"/>
              <w:bottom w:val="single" w:sz="4" w:space="0" w:color="auto"/>
              <w:right w:val="single" w:sz="4" w:space="0" w:color="auto"/>
            </w:tcBorders>
          </w:tcPr>
          <w:p w:rsidR="00DD3AC7" w:rsidRPr="006D7700" w:rsidRDefault="00DD3AC7" w:rsidP="00992A03">
            <w:pPr>
              <w:spacing w:after="0" w:line="240" w:lineRule="auto"/>
              <w:jc w:val="center"/>
              <w:rPr>
                <w:rFonts w:ascii="Times New Roman" w:hAnsi="Times New Roman"/>
                <w:b/>
                <w:sz w:val="20"/>
                <w:szCs w:val="20"/>
              </w:rPr>
            </w:pPr>
            <w:r>
              <w:rPr>
                <w:rFonts w:ascii="Times New Roman" w:hAnsi="Times New Roman"/>
                <w:b/>
                <w:sz w:val="20"/>
                <w:szCs w:val="20"/>
              </w:rPr>
              <w:t>71</w:t>
            </w:r>
            <w:r w:rsidRPr="006D7700">
              <w:rPr>
                <w:rFonts w:ascii="Times New Roman" w:hAnsi="Times New Roman"/>
                <w:b/>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DD3AC7" w:rsidRPr="00992A03" w:rsidRDefault="00992A03" w:rsidP="00992A03">
            <w:pPr>
              <w:jc w:val="center"/>
              <w:rPr>
                <w:rFonts w:ascii="Times New Roman" w:hAnsi="Times New Roman"/>
                <w:b/>
                <w:color w:val="000000"/>
                <w:sz w:val="20"/>
                <w:szCs w:val="20"/>
              </w:rPr>
            </w:pPr>
            <w:r w:rsidRPr="00992A03">
              <w:rPr>
                <w:rFonts w:ascii="Times New Roman" w:hAnsi="Times New Roman"/>
                <w:b/>
                <w:color w:val="000000"/>
                <w:sz w:val="20"/>
                <w:szCs w:val="20"/>
              </w:rPr>
              <w:t>60102,153</w:t>
            </w:r>
          </w:p>
        </w:tc>
      </w:tr>
    </w:tbl>
    <w:p w:rsidR="00550364" w:rsidRDefault="00550364" w:rsidP="00F1476A">
      <w:pPr>
        <w:tabs>
          <w:tab w:val="left" w:pos="7513"/>
        </w:tabs>
        <w:spacing w:after="0" w:line="240" w:lineRule="auto"/>
        <w:rPr>
          <w:rFonts w:ascii="Times New Roman" w:hAnsi="Times New Roman"/>
          <w:sz w:val="20"/>
          <w:szCs w:val="20"/>
        </w:rPr>
      </w:pPr>
    </w:p>
    <w:p w:rsidR="00F1476A" w:rsidRPr="00C80B09" w:rsidRDefault="00F1476A" w:rsidP="00F1476A">
      <w:pPr>
        <w:tabs>
          <w:tab w:val="left" w:pos="7513"/>
        </w:tabs>
        <w:spacing w:after="0" w:line="240" w:lineRule="auto"/>
        <w:rPr>
          <w:rFonts w:ascii="Times New Roman" w:hAnsi="Times New Roman"/>
          <w:sz w:val="20"/>
          <w:szCs w:val="20"/>
        </w:rPr>
      </w:pPr>
      <w:r w:rsidRPr="00C80B09">
        <w:rPr>
          <w:rFonts w:ascii="Times New Roman" w:hAnsi="Times New Roman"/>
          <w:sz w:val="20"/>
          <w:szCs w:val="20"/>
        </w:rPr>
        <w:t xml:space="preserve">Сокращения: </w:t>
      </w:r>
    </w:p>
    <w:p w:rsidR="00F1476A" w:rsidRPr="00C80B09" w:rsidRDefault="00F1476A" w:rsidP="00F1476A">
      <w:pPr>
        <w:spacing w:after="0" w:line="240" w:lineRule="auto"/>
        <w:rPr>
          <w:rFonts w:ascii="Times New Roman" w:hAnsi="Times New Roman"/>
          <w:color w:val="000000"/>
          <w:sz w:val="20"/>
          <w:szCs w:val="20"/>
        </w:rPr>
      </w:pPr>
      <w:r w:rsidRPr="00C80B09">
        <w:rPr>
          <w:rFonts w:ascii="Times New Roman" w:hAnsi="Times New Roman"/>
          <w:sz w:val="20"/>
          <w:szCs w:val="20"/>
        </w:rPr>
        <w:t>МО – муниципальные образования;</w:t>
      </w:r>
      <w:r w:rsidRPr="00C80B09">
        <w:rPr>
          <w:rFonts w:ascii="Times New Roman" w:hAnsi="Times New Roman"/>
          <w:color w:val="000000"/>
          <w:sz w:val="20"/>
          <w:szCs w:val="20"/>
        </w:rPr>
        <w:t xml:space="preserve"> </w:t>
      </w:r>
    </w:p>
    <w:p w:rsidR="00F1476A" w:rsidRPr="00C80B09" w:rsidRDefault="00F1476A" w:rsidP="00F1476A">
      <w:pPr>
        <w:spacing w:after="0" w:line="240" w:lineRule="auto"/>
        <w:rPr>
          <w:rFonts w:ascii="Times New Roman" w:hAnsi="Times New Roman"/>
          <w:sz w:val="20"/>
          <w:szCs w:val="20"/>
        </w:rPr>
      </w:pPr>
      <w:r w:rsidRPr="00C80B09">
        <w:rPr>
          <w:rFonts w:ascii="Times New Roman" w:hAnsi="Times New Roman"/>
          <w:sz w:val="20"/>
          <w:szCs w:val="20"/>
        </w:rPr>
        <w:t>г/с – городские поселения/села;</w:t>
      </w:r>
    </w:p>
    <w:p w:rsidR="00F1476A" w:rsidRPr="00C80B09" w:rsidRDefault="00F1476A" w:rsidP="00F1476A">
      <w:pPr>
        <w:spacing w:after="0" w:line="240" w:lineRule="auto"/>
        <w:rPr>
          <w:rFonts w:ascii="Times New Roman" w:hAnsi="Times New Roman"/>
          <w:sz w:val="20"/>
          <w:szCs w:val="20"/>
        </w:rPr>
      </w:pPr>
      <w:r w:rsidRPr="00C80B09">
        <w:rPr>
          <w:rFonts w:ascii="Times New Roman" w:hAnsi="Times New Roman"/>
          <w:sz w:val="20"/>
          <w:szCs w:val="20"/>
        </w:rPr>
        <w:t>РМР – резерв материальных ресурсов;</w:t>
      </w:r>
    </w:p>
    <w:p w:rsidR="00157203" w:rsidRDefault="00157203">
      <w:pPr>
        <w:spacing w:after="0" w:line="240" w:lineRule="auto"/>
        <w:rPr>
          <w:rFonts w:ascii="Times New Roman" w:hAnsi="Times New Roman"/>
          <w:b/>
          <w:sz w:val="24"/>
          <w:szCs w:val="24"/>
        </w:rPr>
      </w:pPr>
      <w:r>
        <w:rPr>
          <w:rFonts w:ascii="Times New Roman" w:hAnsi="Times New Roman"/>
          <w:b/>
          <w:sz w:val="24"/>
          <w:szCs w:val="24"/>
        </w:rPr>
        <w:br w:type="page"/>
      </w:r>
    </w:p>
    <w:p w:rsidR="00550364" w:rsidRDefault="00550364" w:rsidP="006B5DC5">
      <w:pPr>
        <w:spacing w:after="0" w:line="240" w:lineRule="auto"/>
        <w:jc w:val="both"/>
        <w:rPr>
          <w:rFonts w:ascii="Times New Roman" w:hAnsi="Times New Roman"/>
          <w:b/>
          <w:sz w:val="24"/>
          <w:szCs w:val="24"/>
        </w:rPr>
      </w:pPr>
    </w:p>
    <w:p w:rsidR="00F1476A" w:rsidRPr="00501EEC" w:rsidRDefault="00DD3FA8" w:rsidP="00501EEC">
      <w:pPr>
        <w:pStyle w:val="1"/>
        <w:rPr>
          <w:rFonts w:ascii="Times New Roman" w:hAnsi="Times New Roman"/>
          <w:sz w:val="24"/>
          <w:szCs w:val="24"/>
        </w:rPr>
      </w:pPr>
      <w:bookmarkStart w:id="14" w:name="_Toc31274106"/>
      <w:r w:rsidRPr="00501EEC">
        <w:rPr>
          <w:rFonts w:ascii="Times New Roman" w:hAnsi="Times New Roman"/>
          <w:sz w:val="24"/>
          <w:szCs w:val="24"/>
        </w:rPr>
        <w:t>3.6</w:t>
      </w:r>
      <w:r w:rsidR="00F1476A" w:rsidRPr="00501EEC">
        <w:rPr>
          <w:rFonts w:ascii="Times New Roman" w:hAnsi="Times New Roman"/>
          <w:sz w:val="24"/>
          <w:szCs w:val="24"/>
        </w:rPr>
        <w:t xml:space="preserve">. </w:t>
      </w:r>
      <w:r w:rsidR="009D519F" w:rsidRPr="00501EEC">
        <w:rPr>
          <w:rFonts w:ascii="Times New Roman" w:hAnsi="Times New Roman"/>
          <w:sz w:val="24"/>
          <w:szCs w:val="24"/>
        </w:rPr>
        <w:t>Создание и использование резервов финансовых ресурсов для предупреждения и ликвидации ЧС в Республике Саха (Якутия) в 2019</w:t>
      </w:r>
      <w:bookmarkEnd w:id="14"/>
      <w:r w:rsidR="009D519F" w:rsidRPr="00501EEC">
        <w:rPr>
          <w:rFonts w:ascii="Times New Roman" w:hAnsi="Times New Roman"/>
          <w:sz w:val="24"/>
          <w:szCs w:val="24"/>
        </w:rPr>
        <w:t xml:space="preserve"> </w:t>
      </w:r>
    </w:p>
    <w:p w:rsidR="009D519F" w:rsidRDefault="009D519F" w:rsidP="006B5DC5">
      <w:pPr>
        <w:spacing w:after="0" w:line="240" w:lineRule="auto"/>
        <w:jc w:val="both"/>
        <w:rPr>
          <w:rFonts w:ascii="Times New Roman" w:hAnsi="Times New Roman"/>
          <w:bCs/>
          <w:sz w:val="24"/>
          <w:szCs w:val="24"/>
        </w:rPr>
      </w:pPr>
    </w:p>
    <w:p w:rsidR="00F1476A" w:rsidRPr="00B15C5D" w:rsidRDefault="00F1476A" w:rsidP="00501EEC">
      <w:pPr>
        <w:pStyle w:val="1"/>
        <w:rPr>
          <w:rFonts w:ascii="Times New Roman" w:hAnsi="Times New Roman"/>
          <w:sz w:val="24"/>
          <w:szCs w:val="24"/>
        </w:rPr>
      </w:pPr>
      <w:bookmarkStart w:id="15" w:name="_Toc31274107"/>
      <w:r w:rsidRPr="00B15C5D">
        <w:rPr>
          <w:rFonts w:ascii="Times New Roman" w:hAnsi="Times New Roman"/>
          <w:sz w:val="24"/>
          <w:szCs w:val="24"/>
        </w:rPr>
        <w:t>3.</w:t>
      </w:r>
      <w:r w:rsidR="00DD3FA8" w:rsidRPr="00B15C5D">
        <w:rPr>
          <w:rFonts w:ascii="Times New Roman" w:hAnsi="Times New Roman"/>
          <w:sz w:val="24"/>
          <w:szCs w:val="24"/>
        </w:rPr>
        <w:t>6</w:t>
      </w:r>
      <w:r w:rsidRPr="00B15C5D">
        <w:rPr>
          <w:rFonts w:ascii="Times New Roman" w:hAnsi="Times New Roman"/>
          <w:sz w:val="24"/>
          <w:szCs w:val="24"/>
        </w:rPr>
        <w:t>.</w:t>
      </w:r>
      <w:r w:rsidR="00DD3FA8" w:rsidRPr="00B15C5D">
        <w:rPr>
          <w:rFonts w:ascii="Times New Roman" w:hAnsi="Times New Roman"/>
          <w:sz w:val="24"/>
          <w:szCs w:val="24"/>
        </w:rPr>
        <w:t>1.</w:t>
      </w:r>
      <w:r w:rsidRPr="00B15C5D">
        <w:rPr>
          <w:rFonts w:ascii="Times New Roman" w:hAnsi="Times New Roman"/>
          <w:sz w:val="24"/>
          <w:szCs w:val="24"/>
        </w:rPr>
        <w:t xml:space="preserve"> Правительственный финансовый резерв</w:t>
      </w:r>
      <w:bookmarkEnd w:id="15"/>
    </w:p>
    <w:p w:rsidR="006B5DC5" w:rsidRPr="00B500C7" w:rsidRDefault="006B5DC5" w:rsidP="006B5DC5">
      <w:pPr>
        <w:spacing w:after="0" w:line="240" w:lineRule="auto"/>
        <w:ind w:firstLine="567"/>
        <w:jc w:val="both"/>
        <w:rPr>
          <w:rFonts w:ascii="Times New Roman" w:hAnsi="Times New Roman"/>
          <w:b/>
          <w:bCs/>
          <w:sz w:val="24"/>
          <w:szCs w:val="24"/>
        </w:rPr>
      </w:pPr>
    </w:p>
    <w:p w:rsidR="00014808" w:rsidRDefault="006067A9" w:rsidP="00501EEC">
      <w:pPr>
        <w:spacing w:after="0" w:line="360" w:lineRule="auto"/>
        <w:ind w:firstLine="567"/>
        <w:jc w:val="both"/>
        <w:rPr>
          <w:rFonts w:ascii="Times New Roman" w:hAnsi="Times New Roman"/>
          <w:sz w:val="24"/>
          <w:szCs w:val="24"/>
        </w:rPr>
      </w:pPr>
      <w:r w:rsidRPr="006067A9">
        <w:rPr>
          <w:rFonts w:ascii="Times New Roman" w:hAnsi="Times New Roman"/>
          <w:sz w:val="24"/>
          <w:szCs w:val="24"/>
        </w:rPr>
        <w:t>Целевой финансовый резерв Правительства Республики Саха (Якутия) на предупреждение и ликвидацию ЧС и последствий стихийных бедствий на 2019 год создан в размере 170 млн. рублей на основании Закона Республики Саха (Якутия) «О государственном бюджете Республики Саха (Якутия) на 2019 год и на плановый период 2020 год» от 19 декабря 2018 г. №2078-З №47-</w:t>
      </w:r>
      <w:r w:rsidRPr="006067A9">
        <w:rPr>
          <w:rFonts w:ascii="Times New Roman" w:hAnsi="Times New Roman"/>
          <w:sz w:val="24"/>
          <w:szCs w:val="24"/>
          <w:lang w:val="en-US"/>
        </w:rPr>
        <w:t>IV</w:t>
      </w:r>
      <w:r w:rsidRPr="006067A9">
        <w:rPr>
          <w:rFonts w:ascii="Times New Roman" w:hAnsi="Times New Roman"/>
          <w:sz w:val="24"/>
          <w:szCs w:val="24"/>
        </w:rPr>
        <w:t>. При уточнении бюджета Республики Саха (Якутия) целевой финансовый резе</w:t>
      </w:r>
      <w:r w:rsidR="00514474">
        <w:rPr>
          <w:rFonts w:ascii="Times New Roman" w:hAnsi="Times New Roman"/>
          <w:sz w:val="24"/>
          <w:szCs w:val="24"/>
        </w:rPr>
        <w:t>рв был уменьшен на 29 млн. руб. и</w:t>
      </w:r>
      <w:r w:rsidRPr="006067A9">
        <w:rPr>
          <w:rFonts w:ascii="Times New Roman" w:hAnsi="Times New Roman"/>
          <w:sz w:val="24"/>
          <w:szCs w:val="24"/>
        </w:rPr>
        <w:t xml:space="preserve"> за тем увеличен на 160 млн. руб. Итого резервный фонд на 2019 год составил 301 млн. руб.</w:t>
      </w:r>
      <w:r w:rsidR="0075282F">
        <w:rPr>
          <w:rFonts w:ascii="Times New Roman" w:hAnsi="Times New Roman"/>
          <w:sz w:val="24"/>
          <w:szCs w:val="24"/>
        </w:rPr>
        <w:t xml:space="preserve"> В сравнении с 2018 годом целевой финансовый резерв уменьшился, в связи более благоприятной паводковой обстановкой весной 2019 г.</w:t>
      </w:r>
    </w:p>
    <w:p w:rsidR="006067A9" w:rsidRPr="00014808" w:rsidRDefault="006067A9" w:rsidP="00501EEC">
      <w:pPr>
        <w:spacing w:after="0" w:line="360" w:lineRule="auto"/>
        <w:ind w:firstLine="567"/>
        <w:jc w:val="both"/>
        <w:rPr>
          <w:rFonts w:ascii="Times New Roman" w:hAnsi="Times New Roman"/>
          <w:sz w:val="24"/>
          <w:szCs w:val="24"/>
        </w:rPr>
      </w:pPr>
      <w:r w:rsidRPr="006067A9">
        <w:rPr>
          <w:rFonts w:ascii="Times New Roman" w:hAnsi="Times New Roman"/>
          <w:sz w:val="24"/>
          <w:szCs w:val="24"/>
        </w:rPr>
        <w:t xml:space="preserve">Расходование из резервного фонда производится на основании </w:t>
      </w:r>
      <w:r w:rsidRPr="006067A9">
        <w:rPr>
          <w:rFonts w:ascii="Times New Roman" w:hAnsi="Times New Roman"/>
          <w:color w:val="000000"/>
          <w:sz w:val="24"/>
          <w:szCs w:val="24"/>
        </w:rPr>
        <w:t>Постановления Правительства Республики Саха (Якутия) №297 от 30.08.2017 г. "Об утверждении порядка использования бюджетных ассигнований резервного фонда Правительства Республики Саха (Якутия") на предупреждение и ликвидацию чрезвычайных ситуаций и последствий стихийных бедствий».</w:t>
      </w:r>
    </w:p>
    <w:p w:rsidR="002F588E" w:rsidRPr="002F588E" w:rsidRDefault="002F588E" w:rsidP="00501EEC">
      <w:pPr>
        <w:spacing w:after="0" w:line="360" w:lineRule="auto"/>
        <w:ind w:firstLine="567"/>
        <w:jc w:val="both"/>
        <w:rPr>
          <w:rFonts w:ascii="Times New Roman" w:hAnsi="Times New Roman"/>
          <w:color w:val="000000"/>
          <w:sz w:val="24"/>
          <w:szCs w:val="24"/>
        </w:rPr>
      </w:pPr>
      <w:r w:rsidRPr="002F588E">
        <w:rPr>
          <w:rFonts w:ascii="Times New Roman" w:hAnsi="Times New Roman"/>
          <w:color w:val="000000"/>
          <w:sz w:val="24"/>
          <w:szCs w:val="24"/>
        </w:rPr>
        <w:t>За 2019 год из целевого финансового резерва было выделено 254 млн. руб. в т. ч.:</w:t>
      </w:r>
    </w:p>
    <w:p w:rsidR="002F588E" w:rsidRPr="002F588E" w:rsidRDefault="002F588E" w:rsidP="00501EEC">
      <w:pPr>
        <w:spacing w:after="0" w:line="360" w:lineRule="auto"/>
        <w:ind w:firstLine="567"/>
        <w:jc w:val="both"/>
        <w:rPr>
          <w:rFonts w:ascii="Times New Roman" w:hAnsi="Times New Roman"/>
          <w:color w:val="000000"/>
          <w:sz w:val="24"/>
          <w:szCs w:val="24"/>
        </w:rPr>
      </w:pPr>
      <w:r w:rsidRPr="002F588E">
        <w:rPr>
          <w:rFonts w:ascii="Times New Roman" w:hAnsi="Times New Roman"/>
          <w:color w:val="000000"/>
          <w:sz w:val="24"/>
          <w:szCs w:val="24"/>
        </w:rPr>
        <w:t>- на восполнение республиканского материального резерва для ликвидации ЧС</w:t>
      </w:r>
      <w:r w:rsidR="008C1E90">
        <w:rPr>
          <w:rFonts w:ascii="Times New Roman" w:hAnsi="Times New Roman"/>
          <w:color w:val="000000"/>
          <w:sz w:val="24"/>
          <w:szCs w:val="24"/>
        </w:rPr>
        <w:t xml:space="preserve"> (</w:t>
      </w:r>
      <w:r w:rsidR="008C1E90" w:rsidRPr="008C1E90">
        <w:rPr>
          <w:rFonts w:ascii="Times New Roman" w:hAnsi="Times New Roman"/>
          <w:color w:val="000000"/>
          <w:sz w:val="24"/>
          <w:szCs w:val="24"/>
        </w:rPr>
        <w:t>Рас</w:t>
      </w:r>
      <w:r w:rsidR="008C1E90">
        <w:rPr>
          <w:rFonts w:ascii="Times New Roman" w:hAnsi="Times New Roman"/>
          <w:color w:val="000000"/>
          <w:sz w:val="24"/>
          <w:szCs w:val="24"/>
        </w:rPr>
        <w:t>.</w:t>
      </w:r>
      <w:r w:rsidR="008C1E90" w:rsidRPr="008C1E90">
        <w:rPr>
          <w:rFonts w:ascii="Times New Roman" w:hAnsi="Times New Roman"/>
          <w:color w:val="000000"/>
          <w:sz w:val="24"/>
          <w:szCs w:val="24"/>
        </w:rPr>
        <w:t xml:space="preserve"> П</w:t>
      </w:r>
      <w:r w:rsidR="008C1E90">
        <w:rPr>
          <w:rFonts w:ascii="Times New Roman" w:hAnsi="Times New Roman"/>
          <w:color w:val="000000"/>
          <w:sz w:val="24"/>
          <w:szCs w:val="24"/>
        </w:rPr>
        <w:t>равительства</w:t>
      </w:r>
      <w:r w:rsidR="008C1E90" w:rsidRPr="008C1E90">
        <w:rPr>
          <w:rFonts w:ascii="Times New Roman" w:hAnsi="Times New Roman"/>
          <w:color w:val="000000"/>
          <w:sz w:val="24"/>
          <w:szCs w:val="24"/>
        </w:rPr>
        <w:t xml:space="preserve"> РС(Я) </w:t>
      </w:r>
      <w:r w:rsidR="001F3C0B" w:rsidRPr="008C1E90">
        <w:rPr>
          <w:rFonts w:ascii="Times New Roman" w:hAnsi="Times New Roman"/>
          <w:color w:val="000000"/>
          <w:sz w:val="24"/>
          <w:szCs w:val="24"/>
        </w:rPr>
        <w:t xml:space="preserve">№116-р </w:t>
      </w:r>
      <w:r w:rsidR="008C1E90" w:rsidRPr="008C1E90">
        <w:rPr>
          <w:rFonts w:ascii="Times New Roman" w:hAnsi="Times New Roman"/>
          <w:color w:val="000000"/>
          <w:sz w:val="24"/>
          <w:szCs w:val="24"/>
        </w:rPr>
        <w:t>от 07.02.2019</w:t>
      </w:r>
      <w:r w:rsidR="0075282F">
        <w:rPr>
          <w:rFonts w:ascii="Times New Roman" w:hAnsi="Times New Roman"/>
          <w:color w:val="000000"/>
          <w:sz w:val="24"/>
          <w:szCs w:val="24"/>
        </w:rPr>
        <w:t>,</w:t>
      </w:r>
      <w:r w:rsidR="001F3C0B" w:rsidRPr="001F3C0B">
        <w:rPr>
          <w:rFonts w:ascii="Times New Roman" w:hAnsi="Times New Roman"/>
          <w:color w:val="000000"/>
          <w:sz w:val="24"/>
          <w:szCs w:val="24"/>
        </w:rPr>
        <w:t xml:space="preserve"> </w:t>
      </w:r>
      <w:r w:rsidR="001F3C0B" w:rsidRPr="00D15590">
        <w:rPr>
          <w:rFonts w:ascii="Times New Roman" w:hAnsi="Times New Roman"/>
          <w:color w:val="000000"/>
          <w:sz w:val="24"/>
          <w:szCs w:val="24"/>
        </w:rPr>
        <w:t>№ 883-р</w:t>
      </w:r>
      <w:r w:rsidR="001F3C0B">
        <w:t xml:space="preserve"> </w:t>
      </w:r>
      <w:r w:rsidR="00D15590" w:rsidRPr="001F3C0B">
        <w:rPr>
          <w:rFonts w:ascii="Times New Roman" w:hAnsi="Times New Roman"/>
        </w:rPr>
        <w:t xml:space="preserve">от </w:t>
      </w:r>
      <w:r w:rsidR="00D15590" w:rsidRPr="00D15590">
        <w:rPr>
          <w:rFonts w:ascii="Times New Roman" w:hAnsi="Times New Roman"/>
          <w:color w:val="000000"/>
          <w:sz w:val="24"/>
          <w:szCs w:val="24"/>
        </w:rPr>
        <w:t>30.07.2019</w:t>
      </w:r>
      <w:r w:rsidR="00D15590">
        <w:rPr>
          <w:rFonts w:ascii="Times New Roman" w:hAnsi="Times New Roman"/>
          <w:color w:val="000000"/>
          <w:sz w:val="24"/>
          <w:szCs w:val="24"/>
        </w:rPr>
        <w:t>г.</w:t>
      </w:r>
      <w:r w:rsidR="0075282F">
        <w:rPr>
          <w:rFonts w:ascii="Times New Roman" w:hAnsi="Times New Roman"/>
          <w:color w:val="000000"/>
          <w:sz w:val="24"/>
          <w:szCs w:val="24"/>
        </w:rPr>
        <w:t>,</w:t>
      </w:r>
      <w:r w:rsidR="001F3C0B" w:rsidRPr="001F3C0B">
        <w:rPr>
          <w:rFonts w:ascii="Times New Roman" w:hAnsi="Times New Roman"/>
          <w:color w:val="000000"/>
          <w:sz w:val="24"/>
          <w:szCs w:val="24"/>
        </w:rPr>
        <w:t xml:space="preserve"> </w:t>
      </w:r>
      <w:r w:rsidR="001F3C0B" w:rsidRPr="00D15590">
        <w:rPr>
          <w:rFonts w:ascii="Times New Roman" w:hAnsi="Times New Roman"/>
          <w:color w:val="000000"/>
          <w:sz w:val="24"/>
          <w:szCs w:val="24"/>
        </w:rPr>
        <w:t>№ 1070-р</w:t>
      </w:r>
      <w:r w:rsidR="00D15590" w:rsidRPr="00D15590">
        <w:t xml:space="preserve"> </w:t>
      </w:r>
      <w:r w:rsidR="00996952">
        <w:rPr>
          <w:rFonts w:ascii="Times New Roman" w:hAnsi="Times New Roman"/>
          <w:color w:val="000000"/>
          <w:sz w:val="24"/>
          <w:szCs w:val="24"/>
        </w:rPr>
        <w:t xml:space="preserve">от </w:t>
      </w:r>
      <w:r w:rsidR="00996952" w:rsidRPr="00D15590">
        <w:rPr>
          <w:rFonts w:ascii="Times New Roman" w:hAnsi="Times New Roman"/>
          <w:color w:val="000000"/>
          <w:sz w:val="24"/>
          <w:szCs w:val="24"/>
        </w:rPr>
        <w:t>30.08.2019</w:t>
      </w:r>
      <w:r w:rsidR="00996952">
        <w:rPr>
          <w:rFonts w:ascii="Times New Roman" w:hAnsi="Times New Roman"/>
          <w:color w:val="000000"/>
          <w:sz w:val="24"/>
          <w:szCs w:val="24"/>
        </w:rPr>
        <w:t>г.</w:t>
      </w:r>
      <w:r w:rsidR="0075282F">
        <w:rPr>
          <w:rFonts w:ascii="Times New Roman" w:hAnsi="Times New Roman"/>
          <w:color w:val="000000"/>
          <w:sz w:val="24"/>
          <w:szCs w:val="24"/>
        </w:rPr>
        <w:t>,</w:t>
      </w:r>
      <w:r w:rsidR="00996952" w:rsidRPr="00996952">
        <w:t xml:space="preserve"> </w:t>
      </w:r>
      <w:r w:rsidR="0075282F" w:rsidRPr="00996952">
        <w:rPr>
          <w:rFonts w:ascii="Times New Roman" w:hAnsi="Times New Roman"/>
          <w:color w:val="000000"/>
          <w:sz w:val="24"/>
          <w:szCs w:val="24"/>
        </w:rPr>
        <w:t xml:space="preserve">№1262-р </w:t>
      </w:r>
      <w:r w:rsidR="00996952" w:rsidRPr="00996952">
        <w:rPr>
          <w:rFonts w:ascii="Times New Roman" w:hAnsi="Times New Roman"/>
          <w:color w:val="000000"/>
          <w:sz w:val="24"/>
          <w:szCs w:val="24"/>
        </w:rPr>
        <w:t>от 01.10.2019</w:t>
      </w:r>
      <w:r w:rsidR="00996952">
        <w:rPr>
          <w:rFonts w:ascii="Times New Roman" w:hAnsi="Times New Roman"/>
          <w:color w:val="000000"/>
          <w:sz w:val="24"/>
          <w:szCs w:val="24"/>
        </w:rPr>
        <w:t>)</w:t>
      </w:r>
      <w:r w:rsidRPr="002F588E">
        <w:rPr>
          <w:rFonts w:ascii="Times New Roman" w:hAnsi="Times New Roman"/>
          <w:color w:val="000000"/>
          <w:sz w:val="24"/>
          <w:szCs w:val="24"/>
        </w:rPr>
        <w:t>;</w:t>
      </w:r>
    </w:p>
    <w:p w:rsidR="002F588E" w:rsidRPr="002F588E" w:rsidRDefault="002F588E" w:rsidP="00501EEC">
      <w:pPr>
        <w:spacing w:after="0" w:line="360" w:lineRule="auto"/>
        <w:ind w:firstLine="567"/>
        <w:jc w:val="both"/>
        <w:rPr>
          <w:rFonts w:ascii="Times New Roman" w:hAnsi="Times New Roman"/>
          <w:color w:val="000000"/>
          <w:sz w:val="24"/>
          <w:szCs w:val="24"/>
        </w:rPr>
      </w:pPr>
      <w:r w:rsidRPr="002F588E">
        <w:rPr>
          <w:rFonts w:ascii="Times New Roman" w:hAnsi="Times New Roman"/>
          <w:color w:val="000000"/>
          <w:sz w:val="24"/>
          <w:szCs w:val="24"/>
        </w:rPr>
        <w:t xml:space="preserve"> - на оказание единовременной материальной и финансовой помощи пострадавшим во время паводка в 2018 году</w:t>
      </w:r>
      <w:r w:rsidR="008C1E90">
        <w:rPr>
          <w:rFonts w:ascii="Times New Roman" w:hAnsi="Times New Roman"/>
          <w:color w:val="000000"/>
          <w:sz w:val="24"/>
          <w:szCs w:val="24"/>
        </w:rPr>
        <w:t xml:space="preserve"> (</w:t>
      </w:r>
      <w:r w:rsidR="008C1E90" w:rsidRPr="008C1E90">
        <w:rPr>
          <w:rFonts w:ascii="Times New Roman" w:hAnsi="Times New Roman"/>
          <w:color w:val="000000"/>
          <w:sz w:val="24"/>
          <w:szCs w:val="24"/>
        </w:rPr>
        <w:t xml:space="preserve">Распоряжение Правительства РС(Я) </w:t>
      </w:r>
      <w:r w:rsidR="001F3C0B" w:rsidRPr="008C1E90">
        <w:rPr>
          <w:rFonts w:ascii="Times New Roman" w:hAnsi="Times New Roman"/>
          <w:color w:val="000000"/>
          <w:sz w:val="24"/>
          <w:szCs w:val="24"/>
        </w:rPr>
        <w:t xml:space="preserve">№174-р </w:t>
      </w:r>
      <w:r w:rsidR="008C1E90" w:rsidRPr="008C1E90">
        <w:rPr>
          <w:rFonts w:ascii="Times New Roman" w:hAnsi="Times New Roman"/>
          <w:color w:val="000000"/>
          <w:sz w:val="24"/>
          <w:szCs w:val="24"/>
        </w:rPr>
        <w:t>от 25.02.2019 г.</w:t>
      </w:r>
      <w:r w:rsidR="008C1E90">
        <w:rPr>
          <w:rFonts w:ascii="Times New Roman" w:hAnsi="Times New Roman"/>
          <w:color w:val="000000"/>
          <w:sz w:val="24"/>
          <w:szCs w:val="24"/>
        </w:rPr>
        <w:t>,</w:t>
      </w:r>
      <w:r w:rsidR="008C1E90" w:rsidRPr="008C1E90">
        <w:t xml:space="preserve"> </w:t>
      </w:r>
      <w:r w:rsidR="001F3C0B" w:rsidRPr="008C1E90">
        <w:rPr>
          <w:rFonts w:ascii="Times New Roman" w:hAnsi="Times New Roman"/>
          <w:color w:val="000000"/>
          <w:sz w:val="24"/>
          <w:szCs w:val="24"/>
        </w:rPr>
        <w:t xml:space="preserve">№311-р </w:t>
      </w:r>
      <w:r w:rsidR="008C1E90" w:rsidRPr="008C1E90">
        <w:rPr>
          <w:rFonts w:ascii="Times New Roman" w:hAnsi="Times New Roman"/>
          <w:color w:val="000000"/>
          <w:sz w:val="24"/>
          <w:szCs w:val="24"/>
        </w:rPr>
        <w:t>от 28.03.2019,</w:t>
      </w:r>
      <w:r w:rsidR="001F3C0B" w:rsidRPr="001F3C0B">
        <w:rPr>
          <w:rFonts w:ascii="Times New Roman" w:hAnsi="Times New Roman"/>
          <w:color w:val="000000"/>
          <w:sz w:val="24"/>
          <w:szCs w:val="24"/>
        </w:rPr>
        <w:t xml:space="preserve"> </w:t>
      </w:r>
      <w:r w:rsidR="001F3C0B" w:rsidRPr="00D15590">
        <w:rPr>
          <w:rFonts w:ascii="Times New Roman" w:hAnsi="Times New Roman"/>
          <w:color w:val="000000"/>
          <w:sz w:val="24"/>
          <w:szCs w:val="24"/>
        </w:rPr>
        <w:t>№669-р</w:t>
      </w:r>
      <w:r w:rsidR="00D15590" w:rsidRPr="00D15590">
        <w:t xml:space="preserve"> </w:t>
      </w:r>
      <w:r w:rsidR="00D15590" w:rsidRPr="00D15590">
        <w:rPr>
          <w:rFonts w:ascii="Times New Roman" w:hAnsi="Times New Roman"/>
          <w:color w:val="000000"/>
          <w:sz w:val="24"/>
          <w:szCs w:val="24"/>
        </w:rPr>
        <w:t>от 24.06.2019</w:t>
      </w:r>
      <w:r w:rsidR="00D15590">
        <w:rPr>
          <w:rFonts w:ascii="Times New Roman" w:hAnsi="Times New Roman"/>
          <w:color w:val="000000"/>
          <w:sz w:val="24"/>
          <w:szCs w:val="24"/>
        </w:rPr>
        <w:t>,</w:t>
      </w:r>
      <w:r w:rsidR="00996952" w:rsidRPr="00996952">
        <w:rPr>
          <w:rFonts w:ascii="Times New Roman" w:hAnsi="Times New Roman"/>
          <w:color w:val="000000"/>
          <w:sz w:val="24"/>
          <w:szCs w:val="24"/>
        </w:rPr>
        <w:t xml:space="preserve"> </w:t>
      </w:r>
      <w:r w:rsidR="001F3C0B" w:rsidRPr="00996952">
        <w:rPr>
          <w:rFonts w:ascii="Times New Roman" w:hAnsi="Times New Roman"/>
          <w:color w:val="000000"/>
          <w:sz w:val="24"/>
          <w:szCs w:val="24"/>
        </w:rPr>
        <w:t xml:space="preserve">№1578-р </w:t>
      </w:r>
      <w:r w:rsidR="00996952" w:rsidRPr="00996952">
        <w:rPr>
          <w:rFonts w:ascii="Times New Roman" w:hAnsi="Times New Roman"/>
          <w:color w:val="000000"/>
          <w:sz w:val="24"/>
          <w:szCs w:val="24"/>
        </w:rPr>
        <w:t>от 04.12.2019</w:t>
      </w:r>
      <w:r w:rsidR="00996952">
        <w:rPr>
          <w:rFonts w:ascii="Times New Roman" w:hAnsi="Times New Roman"/>
          <w:color w:val="000000"/>
          <w:sz w:val="24"/>
          <w:szCs w:val="24"/>
        </w:rPr>
        <w:t>)</w:t>
      </w:r>
      <w:r w:rsidRPr="002F588E">
        <w:rPr>
          <w:rFonts w:ascii="Times New Roman" w:hAnsi="Times New Roman"/>
          <w:color w:val="000000"/>
          <w:sz w:val="24"/>
          <w:szCs w:val="24"/>
        </w:rPr>
        <w:t>;</w:t>
      </w:r>
    </w:p>
    <w:p w:rsidR="002F588E" w:rsidRPr="002F588E" w:rsidRDefault="002F588E" w:rsidP="00501EEC">
      <w:pPr>
        <w:spacing w:after="0" w:line="360" w:lineRule="auto"/>
        <w:ind w:firstLine="567"/>
        <w:jc w:val="both"/>
        <w:rPr>
          <w:rFonts w:ascii="Times New Roman" w:hAnsi="Times New Roman"/>
          <w:color w:val="000000"/>
          <w:sz w:val="24"/>
          <w:szCs w:val="24"/>
        </w:rPr>
      </w:pPr>
      <w:r w:rsidRPr="002F588E">
        <w:rPr>
          <w:rFonts w:ascii="Times New Roman" w:hAnsi="Times New Roman"/>
          <w:color w:val="000000"/>
          <w:sz w:val="24"/>
          <w:szCs w:val="24"/>
        </w:rPr>
        <w:t>- на АСР и АВР в Верхоянском, Момском, Среднеколымском районах</w:t>
      </w:r>
      <w:r w:rsidR="008C1E90">
        <w:rPr>
          <w:rFonts w:ascii="Times New Roman" w:hAnsi="Times New Roman"/>
          <w:color w:val="000000"/>
          <w:sz w:val="24"/>
          <w:szCs w:val="24"/>
        </w:rPr>
        <w:t xml:space="preserve"> (</w:t>
      </w:r>
      <w:r w:rsidR="008C1E90" w:rsidRPr="008C1E90">
        <w:rPr>
          <w:rFonts w:ascii="Times New Roman" w:hAnsi="Times New Roman"/>
          <w:color w:val="000000"/>
          <w:sz w:val="24"/>
          <w:szCs w:val="24"/>
        </w:rPr>
        <w:t xml:space="preserve">Распоряжение Правительства РС(Я) </w:t>
      </w:r>
      <w:r w:rsidR="001F3C0B" w:rsidRPr="008C1E90">
        <w:rPr>
          <w:rFonts w:ascii="Times New Roman" w:hAnsi="Times New Roman"/>
          <w:color w:val="000000"/>
          <w:sz w:val="24"/>
          <w:szCs w:val="24"/>
        </w:rPr>
        <w:t xml:space="preserve">№470-р </w:t>
      </w:r>
      <w:r w:rsidR="008C1E90" w:rsidRPr="008C1E90">
        <w:rPr>
          <w:rFonts w:ascii="Times New Roman" w:hAnsi="Times New Roman"/>
          <w:color w:val="000000"/>
          <w:sz w:val="24"/>
          <w:szCs w:val="24"/>
        </w:rPr>
        <w:t>от 08.05.2019</w:t>
      </w:r>
      <w:r w:rsidR="00D15590">
        <w:rPr>
          <w:rFonts w:ascii="Times New Roman" w:hAnsi="Times New Roman"/>
          <w:color w:val="000000"/>
          <w:sz w:val="24"/>
          <w:szCs w:val="24"/>
        </w:rPr>
        <w:t>,</w:t>
      </w:r>
      <w:r w:rsidR="00D15590" w:rsidRPr="00D15590">
        <w:t xml:space="preserve"> </w:t>
      </w:r>
      <w:r w:rsidR="001F3C0B" w:rsidRPr="00D15590">
        <w:rPr>
          <w:rFonts w:ascii="Times New Roman" w:hAnsi="Times New Roman"/>
          <w:color w:val="000000"/>
          <w:sz w:val="24"/>
          <w:szCs w:val="24"/>
        </w:rPr>
        <w:t>№ 889-р</w:t>
      </w:r>
      <w:r w:rsidR="001F3C0B">
        <w:rPr>
          <w:rFonts w:ascii="Times New Roman" w:hAnsi="Times New Roman"/>
          <w:color w:val="000000"/>
          <w:sz w:val="24"/>
          <w:szCs w:val="24"/>
        </w:rPr>
        <w:t xml:space="preserve"> </w:t>
      </w:r>
      <w:r w:rsidR="00D15590">
        <w:rPr>
          <w:rFonts w:ascii="Times New Roman" w:hAnsi="Times New Roman"/>
          <w:color w:val="000000"/>
          <w:sz w:val="24"/>
          <w:szCs w:val="24"/>
        </w:rPr>
        <w:t xml:space="preserve">от </w:t>
      </w:r>
      <w:r w:rsidR="00D15590" w:rsidRPr="00D15590">
        <w:rPr>
          <w:rFonts w:ascii="Times New Roman" w:hAnsi="Times New Roman"/>
          <w:color w:val="000000"/>
          <w:sz w:val="24"/>
          <w:szCs w:val="24"/>
        </w:rPr>
        <w:t>02.08.2019</w:t>
      </w:r>
      <w:r w:rsidR="00D15590">
        <w:rPr>
          <w:rFonts w:ascii="Times New Roman" w:hAnsi="Times New Roman"/>
          <w:color w:val="000000"/>
          <w:sz w:val="24"/>
          <w:szCs w:val="24"/>
        </w:rPr>
        <w:t>г.</w:t>
      </w:r>
      <w:r w:rsidRPr="002F588E">
        <w:rPr>
          <w:rFonts w:ascii="Times New Roman" w:hAnsi="Times New Roman"/>
          <w:color w:val="000000"/>
          <w:sz w:val="24"/>
          <w:szCs w:val="24"/>
        </w:rPr>
        <w:t>;</w:t>
      </w:r>
      <w:r w:rsidR="00D15590" w:rsidRPr="00D15590">
        <w:t xml:space="preserve"> </w:t>
      </w:r>
      <w:r w:rsidR="001F3C0B" w:rsidRPr="00D15590">
        <w:rPr>
          <w:rFonts w:ascii="Times New Roman" w:hAnsi="Times New Roman"/>
          <w:color w:val="000000"/>
          <w:sz w:val="24"/>
          <w:szCs w:val="24"/>
        </w:rPr>
        <w:t>№ 1028-р</w:t>
      </w:r>
      <w:r w:rsidR="001F3C0B">
        <w:rPr>
          <w:rFonts w:ascii="Times New Roman" w:hAnsi="Times New Roman"/>
          <w:color w:val="000000"/>
          <w:sz w:val="24"/>
          <w:szCs w:val="24"/>
        </w:rPr>
        <w:t xml:space="preserve"> </w:t>
      </w:r>
      <w:r w:rsidR="00D15590">
        <w:rPr>
          <w:rFonts w:ascii="Times New Roman" w:hAnsi="Times New Roman"/>
          <w:color w:val="000000"/>
          <w:sz w:val="24"/>
          <w:szCs w:val="24"/>
        </w:rPr>
        <w:t xml:space="preserve">от </w:t>
      </w:r>
      <w:r w:rsidR="00D15590" w:rsidRPr="00D15590">
        <w:rPr>
          <w:rFonts w:ascii="Times New Roman" w:hAnsi="Times New Roman"/>
          <w:color w:val="000000"/>
          <w:sz w:val="24"/>
          <w:szCs w:val="24"/>
        </w:rPr>
        <w:t>22.08.2019</w:t>
      </w:r>
      <w:r w:rsidR="00D15590">
        <w:rPr>
          <w:rFonts w:ascii="Times New Roman" w:hAnsi="Times New Roman"/>
          <w:color w:val="000000"/>
          <w:sz w:val="24"/>
          <w:szCs w:val="24"/>
        </w:rPr>
        <w:t>г</w:t>
      </w:r>
      <w:r w:rsidR="00996952">
        <w:rPr>
          <w:rFonts w:ascii="Times New Roman" w:hAnsi="Times New Roman"/>
          <w:color w:val="000000"/>
          <w:sz w:val="24"/>
          <w:szCs w:val="24"/>
        </w:rPr>
        <w:t>,</w:t>
      </w:r>
      <w:r w:rsidR="00996952" w:rsidRPr="00996952">
        <w:t xml:space="preserve"> </w:t>
      </w:r>
      <w:r w:rsidR="001F3C0B" w:rsidRPr="00996952">
        <w:rPr>
          <w:rFonts w:ascii="Times New Roman" w:hAnsi="Times New Roman"/>
          <w:color w:val="000000"/>
          <w:sz w:val="24"/>
          <w:szCs w:val="24"/>
        </w:rPr>
        <w:t xml:space="preserve">№1442-р </w:t>
      </w:r>
      <w:r w:rsidR="00996952" w:rsidRPr="00996952">
        <w:rPr>
          <w:rFonts w:ascii="Times New Roman" w:hAnsi="Times New Roman"/>
          <w:color w:val="000000"/>
          <w:sz w:val="24"/>
          <w:szCs w:val="24"/>
        </w:rPr>
        <w:t>от 06.11.2019</w:t>
      </w:r>
      <w:r w:rsidR="00996952">
        <w:rPr>
          <w:rFonts w:ascii="Times New Roman" w:hAnsi="Times New Roman"/>
          <w:color w:val="000000"/>
          <w:sz w:val="24"/>
          <w:szCs w:val="24"/>
        </w:rPr>
        <w:t>,</w:t>
      </w:r>
      <w:r w:rsidR="001F3C0B" w:rsidRPr="001F3C0B">
        <w:rPr>
          <w:rFonts w:ascii="Times New Roman" w:hAnsi="Times New Roman"/>
          <w:color w:val="000000"/>
          <w:sz w:val="24"/>
          <w:szCs w:val="24"/>
        </w:rPr>
        <w:t xml:space="preserve"> </w:t>
      </w:r>
      <w:r w:rsidR="001F3C0B" w:rsidRPr="00996952">
        <w:rPr>
          <w:rFonts w:ascii="Times New Roman" w:hAnsi="Times New Roman"/>
          <w:color w:val="000000"/>
          <w:sz w:val="24"/>
          <w:szCs w:val="24"/>
        </w:rPr>
        <w:t>№ 1384-р</w:t>
      </w:r>
      <w:r w:rsidR="00996952" w:rsidRPr="00996952">
        <w:rPr>
          <w:rFonts w:ascii="Times New Roman" w:hAnsi="Times New Roman"/>
          <w:color w:val="000000"/>
          <w:sz w:val="24"/>
          <w:szCs w:val="24"/>
        </w:rPr>
        <w:t xml:space="preserve"> от 22.10.2019 г.</w:t>
      </w:r>
      <w:r w:rsidR="00996952">
        <w:rPr>
          <w:rFonts w:ascii="Times New Roman" w:hAnsi="Times New Roman"/>
          <w:color w:val="000000"/>
          <w:sz w:val="24"/>
          <w:szCs w:val="24"/>
        </w:rPr>
        <w:t>,</w:t>
      </w:r>
      <w:r w:rsidR="001F3C0B" w:rsidRPr="001F3C0B">
        <w:rPr>
          <w:rFonts w:ascii="Times New Roman" w:hAnsi="Times New Roman"/>
          <w:color w:val="000000"/>
          <w:sz w:val="24"/>
          <w:szCs w:val="24"/>
        </w:rPr>
        <w:t xml:space="preserve"> </w:t>
      </w:r>
      <w:r w:rsidR="001F3C0B" w:rsidRPr="00996952">
        <w:rPr>
          <w:rFonts w:ascii="Times New Roman" w:hAnsi="Times New Roman"/>
          <w:color w:val="000000"/>
          <w:sz w:val="24"/>
          <w:szCs w:val="24"/>
        </w:rPr>
        <w:t>№1504-р</w:t>
      </w:r>
      <w:r w:rsidR="00996952">
        <w:rPr>
          <w:rFonts w:ascii="Times New Roman" w:hAnsi="Times New Roman"/>
          <w:color w:val="000000"/>
          <w:sz w:val="24"/>
          <w:szCs w:val="24"/>
        </w:rPr>
        <w:t xml:space="preserve"> </w:t>
      </w:r>
      <w:r w:rsidR="00996952" w:rsidRPr="00996952">
        <w:rPr>
          <w:rFonts w:ascii="Times New Roman" w:hAnsi="Times New Roman"/>
          <w:color w:val="000000"/>
          <w:sz w:val="24"/>
          <w:szCs w:val="24"/>
        </w:rPr>
        <w:t>от 21.11.2019</w:t>
      </w:r>
      <w:r w:rsidR="001F3C0B">
        <w:rPr>
          <w:rFonts w:ascii="Times New Roman" w:hAnsi="Times New Roman"/>
          <w:color w:val="000000"/>
          <w:sz w:val="24"/>
          <w:szCs w:val="24"/>
        </w:rPr>
        <w:t>.</w:t>
      </w:r>
    </w:p>
    <w:p w:rsidR="002F588E" w:rsidRPr="002F588E" w:rsidRDefault="002F588E" w:rsidP="00501EEC">
      <w:pPr>
        <w:spacing w:after="0" w:line="360" w:lineRule="auto"/>
        <w:ind w:firstLine="567"/>
        <w:jc w:val="both"/>
        <w:rPr>
          <w:rFonts w:ascii="Times New Roman" w:hAnsi="Times New Roman"/>
          <w:color w:val="000000"/>
          <w:sz w:val="24"/>
          <w:szCs w:val="24"/>
        </w:rPr>
      </w:pPr>
      <w:r w:rsidRPr="002F588E">
        <w:rPr>
          <w:rFonts w:ascii="Times New Roman" w:hAnsi="Times New Roman"/>
          <w:color w:val="000000"/>
          <w:sz w:val="24"/>
          <w:szCs w:val="24"/>
        </w:rPr>
        <w:t>- на развертывание и содержание ПВР в Среднеколымском районе</w:t>
      </w:r>
      <w:r w:rsidR="00D15590" w:rsidRPr="00D15590">
        <w:t xml:space="preserve"> </w:t>
      </w:r>
      <w:r w:rsidR="00D15590">
        <w:rPr>
          <w:rFonts w:ascii="Times New Roman" w:hAnsi="Times New Roman"/>
          <w:color w:val="000000"/>
          <w:sz w:val="24"/>
          <w:szCs w:val="24"/>
        </w:rPr>
        <w:t>(</w:t>
      </w:r>
      <w:r w:rsidR="00D15590" w:rsidRPr="008C1E90">
        <w:rPr>
          <w:rFonts w:ascii="Times New Roman" w:hAnsi="Times New Roman"/>
          <w:color w:val="000000"/>
          <w:sz w:val="24"/>
          <w:szCs w:val="24"/>
        </w:rPr>
        <w:t xml:space="preserve">Распоряжение Правительства РС(Я) </w:t>
      </w:r>
      <w:r w:rsidR="001F3C0B" w:rsidRPr="00D15590">
        <w:rPr>
          <w:rFonts w:ascii="Times New Roman" w:hAnsi="Times New Roman"/>
          <w:color w:val="000000"/>
          <w:sz w:val="24"/>
          <w:szCs w:val="24"/>
        </w:rPr>
        <w:t>№ 895-р</w:t>
      </w:r>
      <w:r w:rsidR="001F3C0B">
        <w:rPr>
          <w:rFonts w:ascii="Times New Roman" w:hAnsi="Times New Roman"/>
          <w:color w:val="000000"/>
          <w:sz w:val="24"/>
          <w:szCs w:val="24"/>
        </w:rPr>
        <w:t xml:space="preserve"> </w:t>
      </w:r>
      <w:r w:rsidR="00D15590">
        <w:rPr>
          <w:rFonts w:ascii="Times New Roman" w:hAnsi="Times New Roman"/>
          <w:color w:val="000000"/>
          <w:sz w:val="24"/>
          <w:szCs w:val="24"/>
        </w:rPr>
        <w:t>от 02.08.2019г.</w:t>
      </w:r>
      <w:r w:rsidR="0075282F">
        <w:rPr>
          <w:rFonts w:ascii="Times New Roman" w:hAnsi="Times New Roman"/>
          <w:color w:val="000000"/>
          <w:sz w:val="24"/>
          <w:szCs w:val="24"/>
        </w:rPr>
        <w:t>);</w:t>
      </w:r>
    </w:p>
    <w:p w:rsidR="00157203" w:rsidRPr="007B0C2C" w:rsidRDefault="002F588E" w:rsidP="007B0C2C">
      <w:pPr>
        <w:spacing w:after="0" w:line="360" w:lineRule="auto"/>
        <w:ind w:firstLine="567"/>
        <w:jc w:val="both"/>
        <w:rPr>
          <w:rFonts w:ascii="Times New Roman" w:hAnsi="Times New Roman"/>
          <w:color w:val="000000"/>
          <w:sz w:val="24"/>
          <w:szCs w:val="24"/>
        </w:rPr>
      </w:pPr>
      <w:r w:rsidRPr="002F588E">
        <w:rPr>
          <w:rFonts w:ascii="Times New Roman" w:hAnsi="Times New Roman"/>
          <w:color w:val="000000"/>
          <w:sz w:val="24"/>
          <w:szCs w:val="24"/>
        </w:rPr>
        <w:t xml:space="preserve">- </w:t>
      </w:r>
      <w:r w:rsidR="008C1E90">
        <w:rPr>
          <w:rFonts w:ascii="Times New Roman" w:hAnsi="Times New Roman"/>
          <w:color w:val="000000"/>
          <w:sz w:val="24"/>
          <w:szCs w:val="24"/>
        </w:rPr>
        <w:t>на превентивные мероприятия и на ликвидации ЧС (</w:t>
      </w:r>
      <w:r w:rsidR="008C1E90" w:rsidRPr="008C1E90">
        <w:rPr>
          <w:rFonts w:ascii="Times New Roman" w:hAnsi="Times New Roman"/>
          <w:color w:val="000000"/>
          <w:sz w:val="24"/>
          <w:szCs w:val="24"/>
        </w:rPr>
        <w:t>Рас</w:t>
      </w:r>
      <w:r w:rsidR="008C1E90">
        <w:rPr>
          <w:rFonts w:ascii="Times New Roman" w:hAnsi="Times New Roman"/>
          <w:color w:val="000000"/>
          <w:sz w:val="24"/>
          <w:szCs w:val="24"/>
        </w:rPr>
        <w:t>.</w:t>
      </w:r>
      <w:r w:rsidR="008C1E90" w:rsidRPr="008C1E90">
        <w:rPr>
          <w:rFonts w:ascii="Times New Roman" w:hAnsi="Times New Roman"/>
          <w:color w:val="000000"/>
          <w:sz w:val="24"/>
          <w:szCs w:val="24"/>
        </w:rPr>
        <w:t xml:space="preserve"> Правительства</w:t>
      </w:r>
      <w:r w:rsidR="00996952">
        <w:rPr>
          <w:rFonts w:ascii="Times New Roman" w:hAnsi="Times New Roman"/>
          <w:color w:val="000000"/>
          <w:sz w:val="24"/>
          <w:szCs w:val="24"/>
        </w:rPr>
        <w:t xml:space="preserve"> РС(Я) </w:t>
      </w:r>
      <w:r w:rsidR="001F3C0B">
        <w:rPr>
          <w:rFonts w:ascii="Times New Roman" w:hAnsi="Times New Roman"/>
          <w:color w:val="000000"/>
          <w:sz w:val="24"/>
          <w:szCs w:val="24"/>
        </w:rPr>
        <w:t>.</w:t>
      </w:r>
      <w:r w:rsidR="001F3C0B" w:rsidRPr="008C1E90">
        <w:rPr>
          <w:rFonts w:ascii="Times New Roman" w:hAnsi="Times New Roman"/>
          <w:color w:val="000000"/>
          <w:sz w:val="24"/>
          <w:szCs w:val="24"/>
        </w:rPr>
        <w:t xml:space="preserve"> №117-р</w:t>
      </w:r>
      <w:r w:rsidR="001F3C0B">
        <w:rPr>
          <w:rFonts w:ascii="Times New Roman" w:hAnsi="Times New Roman"/>
          <w:color w:val="000000"/>
          <w:sz w:val="24"/>
          <w:szCs w:val="24"/>
        </w:rPr>
        <w:t xml:space="preserve"> </w:t>
      </w:r>
      <w:r w:rsidR="00996952">
        <w:rPr>
          <w:rFonts w:ascii="Times New Roman" w:hAnsi="Times New Roman"/>
          <w:color w:val="000000"/>
          <w:sz w:val="24"/>
          <w:szCs w:val="24"/>
        </w:rPr>
        <w:t xml:space="preserve">от 07.02.19г, </w:t>
      </w:r>
      <w:r w:rsidR="001F3C0B" w:rsidRPr="00996952">
        <w:rPr>
          <w:rFonts w:ascii="Times New Roman" w:hAnsi="Times New Roman"/>
          <w:color w:val="000000"/>
          <w:sz w:val="24"/>
          <w:szCs w:val="24"/>
        </w:rPr>
        <w:t xml:space="preserve">№1342-р </w:t>
      </w:r>
      <w:r w:rsidR="00996952" w:rsidRPr="00996952">
        <w:rPr>
          <w:rFonts w:ascii="Times New Roman" w:hAnsi="Times New Roman"/>
          <w:color w:val="000000"/>
          <w:sz w:val="24"/>
          <w:szCs w:val="24"/>
        </w:rPr>
        <w:t>от 16.10.2019</w:t>
      </w:r>
      <w:r w:rsidR="00996952">
        <w:rPr>
          <w:rFonts w:ascii="Times New Roman" w:hAnsi="Times New Roman"/>
          <w:color w:val="000000"/>
          <w:sz w:val="24"/>
          <w:szCs w:val="24"/>
        </w:rPr>
        <w:t xml:space="preserve"> г.</w:t>
      </w:r>
      <w:r w:rsidR="0075282F">
        <w:rPr>
          <w:rFonts w:ascii="Times New Roman" w:hAnsi="Times New Roman"/>
          <w:color w:val="000000"/>
          <w:sz w:val="24"/>
          <w:szCs w:val="24"/>
        </w:rPr>
        <w:t>).</w:t>
      </w:r>
    </w:p>
    <w:p w:rsidR="00F1476A" w:rsidRDefault="00F1476A" w:rsidP="00CA61DC">
      <w:pPr>
        <w:spacing w:after="0" w:line="240" w:lineRule="auto"/>
        <w:ind w:firstLine="567"/>
        <w:jc w:val="both"/>
        <w:rPr>
          <w:rFonts w:ascii="Times New Roman" w:hAnsi="Times New Roman"/>
          <w:b/>
          <w:sz w:val="24"/>
          <w:szCs w:val="24"/>
        </w:rPr>
      </w:pPr>
      <w:r w:rsidRPr="006B5DC5">
        <w:rPr>
          <w:rFonts w:ascii="Times New Roman" w:hAnsi="Times New Roman"/>
          <w:b/>
          <w:color w:val="000000"/>
          <w:sz w:val="24"/>
          <w:szCs w:val="24"/>
        </w:rPr>
        <w:lastRenderedPageBreak/>
        <w:t>Рис. № 6.</w:t>
      </w:r>
      <w:r w:rsidRPr="006B5DC5">
        <w:rPr>
          <w:rFonts w:ascii="Times New Roman" w:hAnsi="Times New Roman"/>
          <w:b/>
          <w:sz w:val="24"/>
          <w:szCs w:val="24"/>
        </w:rPr>
        <w:t xml:space="preserve"> График </w:t>
      </w:r>
      <w:r w:rsidR="0075282F">
        <w:rPr>
          <w:rFonts w:ascii="Times New Roman" w:hAnsi="Times New Roman"/>
          <w:b/>
          <w:sz w:val="24"/>
          <w:szCs w:val="24"/>
        </w:rPr>
        <w:t>изменения</w:t>
      </w:r>
      <w:r w:rsidRPr="006B5DC5">
        <w:rPr>
          <w:rFonts w:ascii="Times New Roman" w:hAnsi="Times New Roman"/>
          <w:b/>
          <w:sz w:val="24"/>
          <w:szCs w:val="24"/>
        </w:rPr>
        <w:t xml:space="preserve"> </w:t>
      </w:r>
      <w:r w:rsidR="0075282F">
        <w:rPr>
          <w:rFonts w:ascii="Times New Roman" w:hAnsi="Times New Roman"/>
          <w:b/>
          <w:sz w:val="24"/>
          <w:szCs w:val="24"/>
        </w:rPr>
        <w:t xml:space="preserve">объемов </w:t>
      </w:r>
      <w:r w:rsidRPr="006B5DC5">
        <w:rPr>
          <w:rFonts w:ascii="Times New Roman" w:hAnsi="Times New Roman"/>
          <w:b/>
          <w:sz w:val="24"/>
          <w:szCs w:val="24"/>
        </w:rPr>
        <w:t>целевого Правительственного финансового резерва для предупреждения и ликвидации ЧС природного и техногенного характера РС (Я)</w:t>
      </w:r>
      <w:r w:rsidR="0075282F">
        <w:rPr>
          <w:rFonts w:ascii="Times New Roman" w:hAnsi="Times New Roman"/>
          <w:b/>
          <w:sz w:val="24"/>
          <w:szCs w:val="24"/>
        </w:rPr>
        <w:t xml:space="preserve"> по годам</w:t>
      </w:r>
      <w:r w:rsidRPr="006B5DC5">
        <w:rPr>
          <w:rFonts w:ascii="Times New Roman" w:hAnsi="Times New Roman"/>
          <w:b/>
          <w:sz w:val="24"/>
          <w:szCs w:val="24"/>
        </w:rPr>
        <w:t xml:space="preserve"> (в млн. руб.)</w:t>
      </w:r>
    </w:p>
    <w:p w:rsidR="004405B0" w:rsidRPr="006B5DC5" w:rsidRDefault="00553305" w:rsidP="00F3117D">
      <w:pPr>
        <w:spacing w:after="0" w:line="240" w:lineRule="auto"/>
        <w:jc w:val="both"/>
        <w:rPr>
          <w:rFonts w:ascii="Times New Roman" w:hAnsi="Times New Roman"/>
          <w:i/>
          <w:sz w:val="24"/>
          <w:szCs w:val="24"/>
        </w:rPr>
      </w:pPr>
      <w:r>
        <w:rPr>
          <w:rFonts w:ascii="Times New Roman" w:hAnsi="Times New Roman"/>
          <w:noProof/>
          <w:color w:val="FFFF00"/>
          <w:sz w:val="24"/>
          <w:szCs w:val="24"/>
        </w:rPr>
        <w:drawing>
          <wp:inline distT="0" distB="0" distL="0" distR="0">
            <wp:extent cx="6071501" cy="2709081"/>
            <wp:effectExtent l="19050" t="0" r="24499" b="0"/>
            <wp:docPr id="10"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1777B" w:rsidRDefault="00C1777B" w:rsidP="00C1777B">
      <w:pPr>
        <w:spacing w:after="100" w:afterAutospacing="1" w:line="240" w:lineRule="auto"/>
        <w:rPr>
          <w:rFonts w:ascii="Times New Roman" w:hAnsi="Times New Roman"/>
          <w:sz w:val="24"/>
          <w:szCs w:val="24"/>
          <w:lang w:val="en-US"/>
        </w:rPr>
      </w:pPr>
    </w:p>
    <w:p w:rsidR="00550364" w:rsidRPr="0042438B" w:rsidRDefault="00F1476A" w:rsidP="00501EEC">
      <w:pPr>
        <w:pStyle w:val="1"/>
        <w:rPr>
          <w:rFonts w:ascii="Times New Roman" w:hAnsi="Times New Roman"/>
          <w:sz w:val="24"/>
          <w:szCs w:val="24"/>
        </w:rPr>
      </w:pPr>
      <w:bookmarkStart w:id="16" w:name="_Toc31274108"/>
      <w:r w:rsidRPr="00501EEC">
        <w:rPr>
          <w:rFonts w:ascii="Times New Roman" w:hAnsi="Times New Roman"/>
          <w:sz w:val="24"/>
          <w:szCs w:val="24"/>
        </w:rPr>
        <w:t>3.</w:t>
      </w:r>
      <w:r w:rsidR="00DD3FA8" w:rsidRPr="00501EEC">
        <w:rPr>
          <w:rFonts w:ascii="Times New Roman" w:hAnsi="Times New Roman"/>
          <w:sz w:val="24"/>
          <w:szCs w:val="24"/>
        </w:rPr>
        <w:t>6</w:t>
      </w:r>
      <w:r w:rsidR="00B15C5D">
        <w:rPr>
          <w:rFonts w:ascii="Times New Roman" w:hAnsi="Times New Roman"/>
          <w:sz w:val="24"/>
          <w:szCs w:val="24"/>
        </w:rPr>
        <w:t>.</w:t>
      </w:r>
      <w:r w:rsidR="00DD3FA8" w:rsidRPr="00501EEC">
        <w:rPr>
          <w:rFonts w:ascii="Times New Roman" w:hAnsi="Times New Roman"/>
          <w:sz w:val="24"/>
          <w:szCs w:val="24"/>
        </w:rPr>
        <w:t>2.</w:t>
      </w:r>
      <w:r w:rsidR="00146459" w:rsidRPr="00501EEC">
        <w:rPr>
          <w:rFonts w:ascii="Times New Roman" w:hAnsi="Times New Roman"/>
          <w:sz w:val="24"/>
          <w:szCs w:val="24"/>
        </w:rPr>
        <w:t xml:space="preserve"> </w:t>
      </w:r>
      <w:r w:rsidRPr="00501EEC">
        <w:rPr>
          <w:rFonts w:ascii="Times New Roman" w:hAnsi="Times New Roman"/>
          <w:sz w:val="24"/>
          <w:szCs w:val="24"/>
        </w:rPr>
        <w:t>Муниципальны</w:t>
      </w:r>
      <w:r w:rsidR="00A10FEA" w:rsidRPr="00501EEC">
        <w:rPr>
          <w:rFonts w:ascii="Times New Roman" w:hAnsi="Times New Roman"/>
          <w:sz w:val="24"/>
          <w:szCs w:val="24"/>
        </w:rPr>
        <w:t>е</w:t>
      </w:r>
      <w:r w:rsidRPr="00501EEC">
        <w:rPr>
          <w:rFonts w:ascii="Times New Roman" w:hAnsi="Times New Roman"/>
          <w:sz w:val="24"/>
          <w:szCs w:val="24"/>
        </w:rPr>
        <w:t xml:space="preserve"> финансовы</w:t>
      </w:r>
      <w:r w:rsidR="00A10FEA" w:rsidRPr="00501EEC">
        <w:rPr>
          <w:rFonts w:ascii="Times New Roman" w:hAnsi="Times New Roman"/>
          <w:sz w:val="24"/>
          <w:szCs w:val="24"/>
        </w:rPr>
        <w:t>е</w:t>
      </w:r>
      <w:r w:rsidRPr="00501EEC">
        <w:rPr>
          <w:rFonts w:ascii="Times New Roman" w:hAnsi="Times New Roman"/>
          <w:sz w:val="24"/>
          <w:szCs w:val="24"/>
        </w:rPr>
        <w:t xml:space="preserve"> резерв</w:t>
      </w:r>
      <w:r w:rsidR="00A10FEA" w:rsidRPr="00501EEC">
        <w:rPr>
          <w:rFonts w:ascii="Times New Roman" w:hAnsi="Times New Roman"/>
          <w:sz w:val="24"/>
          <w:szCs w:val="24"/>
        </w:rPr>
        <w:t>ы</w:t>
      </w:r>
      <w:bookmarkEnd w:id="16"/>
    </w:p>
    <w:p w:rsidR="00550364" w:rsidRDefault="00F1476A" w:rsidP="007B66AD">
      <w:pPr>
        <w:spacing w:after="0" w:line="360" w:lineRule="auto"/>
        <w:ind w:firstLine="567"/>
        <w:jc w:val="both"/>
        <w:rPr>
          <w:rFonts w:ascii="Times New Roman" w:hAnsi="Times New Roman"/>
          <w:sz w:val="24"/>
          <w:szCs w:val="24"/>
        </w:rPr>
      </w:pPr>
      <w:r w:rsidRPr="006B5DC5">
        <w:rPr>
          <w:rFonts w:ascii="Times New Roman" w:hAnsi="Times New Roman"/>
          <w:sz w:val="24"/>
          <w:szCs w:val="24"/>
        </w:rPr>
        <w:t>Во всех 36 муниципальных образованиях районного уровня (34 МО и 2 ГО) приняты нормативно-правовые документы по созданию и расходованию финансовых резервов для ликвидации ЧС. Сумма созданных финансовых резервов в муниципальных образованиях районного уровня</w:t>
      </w:r>
      <w:r w:rsidR="00460ABF" w:rsidRPr="00460ABF">
        <w:rPr>
          <w:rFonts w:ascii="Times New Roman" w:hAnsi="Times New Roman"/>
          <w:sz w:val="24"/>
          <w:szCs w:val="24"/>
        </w:rPr>
        <w:t xml:space="preserve"> </w:t>
      </w:r>
      <w:r w:rsidR="00460ABF" w:rsidRPr="006B5DC5">
        <w:rPr>
          <w:rFonts w:ascii="Times New Roman" w:hAnsi="Times New Roman"/>
          <w:sz w:val="24"/>
          <w:szCs w:val="24"/>
        </w:rPr>
        <w:t>на 201</w:t>
      </w:r>
      <w:r w:rsidR="006067A9">
        <w:rPr>
          <w:rFonts w:ascii="Times New Roman" w:hAnsi="Times New Roman"/>
          <w:sz w:val="24"/>
          <w:szCs w:val="24"/>
        </w:rPr>
        <w:t>9</w:t>
      </w:r>
      <w:r w:rsidR="00460ABF" w:rsidRPr="006B5DC5">
        <w:rPr>
          <w:rFonts w:ascii="Times New Roman" w:hAnsi="Times New Roman"/>
          <w:sz w:val="24"/>
          <w:szCs w:val="24"/>
        </w:rPr>
        <w:t xml:space="preserve"> год</w:t>
      </w:r>
      <w:r w:rsidRPr="006B5DC5">
        <w:rPr>
          <w:rFonts w:ascii="Times New Roman" w:hAnsi="Times New Roman"/>
          <w:sz w:val="24"/>
          <w:szCs w:val="24"/>
        </w:rPr>
        <w:t xml:space="preserve"> составляет</w:t>
      </w:r>
      <w:r w:rsidR="00460ABF">
        <w:rPr>
          <w:rFonts w:ascii="Times New Roman" w:hAnsi="Times New Roman"/>
          <w:sz w:val="24"/>
          <w:szCs w:val="24"/>
        </w:rPr>
        <w:t xml:space="preserve"> </w:t>
      </w:r>
      <w:r w:rsidR="001F5826" w:rsidRPr="001F5826">
        <w:rPr>
          <w:rFonts w:ascii="Times New Roman" w:hAnsi="Times New Roman"/>
          <w:sz w:val="24"/>
          <w:szCs w:val="24"/>
        </w:rPr>
        <w:t>84</w:t>
      </w:r>
      <w:r w:rsidR="006C0F1D">
        <w:rPr>
          <w:rFonts w:ascii="Times New Roman" w:hAnsi="Times New Roman"/>
          <w:color w:val="000000"/>
          <w:sz w:val="24"/>
          <w:szCs w:val="24"/>
        </w:rPr>
        <w:t xml:space="preserve"> млн. </w:t>
      </w:r>
      <w:r w:rsidR="006067A9">
        <w:rPr>
          <w:rFonts w:ascii="Times New Roman" w:hAnsi="Times New Roman"/>
          <w:color w:val="000000"/>
          <w:sz w:val="24"/>
          <w:szCs w:val="24"/>
        </w:rPr>
        <w:t>153</w:t>
      </w:r>
      <w:r w:rsidR="00801CD7">
        <w:rPr>
          <w:rFonts w:ascii="Times New Roman" w:hAnsi="Times New Roman"/>
          <w:color w:val="000000"/>
          <w:sz w:val="24"/>
          <w:szCs w:val="24"/>
        </w:rPr>
        <w:t xml:space="preserve"> тыс. руб</w:t>
      </w:r>
      <w:r w:rsidRPr="006B5DC5">
        <w:rPr>
          <w:rFonts w:ascii="Times New Roman" w:hAnsi="Times New Roman"/>
          <w:color w:val="000000"/>
          <w:sz w:val="24"/>
          <w:szCs w:val="24"/>
        </w:rPr>
        <w:t>. (рис. № 7).</w:t>
      </w:r>
      <w:r w:rsidR="006B5DC5" w:rsidRPr="006B5DC5">
        <w:rPr>
          <w:rFonts w:ascii="Times New Roman" w:hAnsi="Times New Roman"/>
          <w:i/>
          <w:color w:val="000000"/>
          <w:sz w:val="26"/>
          <w:szCs w:val="26"/>
        </w:rPr>
        <w:t xml:space="preserve"> </w:t>
      </w:r>
    </w:p>
    <w:p w:rsidR="003E7EAA" w:rsidRDefault="00F1476A" w:rsidP="007B66AD">
      <w:pPr>
        <w:spacing w:after="0" w:line="360" w:lineRule="auto"/>
        <w:ind w:firstLine="567"/>
        <w:jc w:val="both"/>
        <w:rPr>
          <w:rFonts w:ascii="Times New Roman" w:hAnsi="Times New Roman"/>
          <w:color w:val="000000"/>
          <w:sz w:val="24"/>
          <w:szCs w:val="24"/>
        </w:rPr>
      </w:pPr>
      <w:r w:rsidRPr="006B5DC5">
        <w:rPr>
          <w:rFonts w:ascii="Times New Roman" w:hAnsi="Times New Roman"/>
          <w:sz w:val="24"/>
          <w:szCs w:val="24"/>
        </w:rPr>
        <w:t>Доля резервов финансовых ресурсов МО и ГО Республики Саха (Якутия) для ликвидации ЧС, приходящаяс</w:t>
      </w:r>
      <w:r w:rsidR="002649CB">
        <w:rPr>
          <w:rFonts w:ascii="Times New Roman" w:hAnsi="Times New Roman"/>
          <w:sz w:val="24"/>
          <w:szCs w:val="24"/>
        </w:rPr>
        <w:t>я на душу населения, составляет</w:t>
      </w:r>
      <w:r w:rsidR="006C0F1D">
        <w:rPr>
          <w:rFonts w:ascii="Times New Roman" w:hAnsi="Times New Roman"/>
          <w:sz w:val="24"/>
          <w:szCs w:val="24"/>
        </w:rPr>
        <w:t xml:space="preserve"> </w:t>
      </w:r>
      <w:r w:rsidR="00801CD7">
        <w:rPr>
          <w:rFonts w:ascii="Times New Roman" w:hAnsi="Times New Roman"/>
          <w:color w:val="000000"/>
          <w:sz w:val="24"/>
          <w:szCs w:val="24"/>
        </w:rPr>
        <w:t>87,024</w:t>
      </w:r>
      <w:r w:rsidR="00772107">
        <w:rPr>
          <w:rFonts w:ascii="Times New Roman" w:hAnsi="Times New Roman"/>
          <w:color w:val="000000"/>
          <w:sz w:val="24"/>
          <w:szCs w:val="24"/>
        </w:rPr>
        <w:t xml:space="preserve"> </w:t>
      </w:r>
      <w:r w:rsidR="006C0F1D">
        <w:rPr>
          <w:rFonts w:ascii="Times New Roman" w:hAnsi="Times New Roman"/>
          <w:color w:val="000000"/>
          <w:sz w:val="24"/>
          <w:szCs w:val="24"/>
        </w:rPr>
        <w:t>руб</w:t>
      </w:r>
      <w:r w:rsidR="00AB39D0">
        <w:rPr>
          <w:rFonts w:ascii="Times New Roman" w:hAnsi="Times New Roman"/>
          <w:color w:val="000000"/>
          <w:sz w:val="24"/>
          <w:szCs w:val="24"/>
        </w:rPr>
        <w:t>.</w:t>
      </w:r>
    </w:p>
    <w:p w:rsidR="00CA61DC" w:rsidRDefault="00CA61DC" w:rsidP="00CA61DC">
      <w:pPr>
        <w:spacing w:after="0" w:line="240" w:lineRule="auto"/>
        <w:ind w:firstLine="567"/>
        <w:jc w:val="both"/>
        <w:rPr>
          <w:rFonts w:ascii="Times New Roman" w:hAnsi="Times New Roman"/>
          <w:b/>
          <w:bCs/>
          <w:sz w:val="24"/>
          <w:szCs w:val="24"/>
        </w:rPr>
      </w:pPr>
    </w:p>
    <w:p w:rsidR="0003409E" w:rsidRPr="00CA61DC" w:rsidRDefault="003E7EAA" w:rsidP="00CA61DC">
      <w:pPr>
        <w:spacing w:after="0" w:line="240" w:lineRule="auto"/>
        <w:ind w:firstLine="567"/>
        <w:jc w:val="both"/>
        <w:rPr>
          <w:rFonts w:ascii="Times New Roman" w:hAnsi="Times New Roman"/>
          <w:b/>
          <w:bCs/>
          <w:sz w:val="24"/>
          <w:szCs w:val="24"/>
        </w:rPr>
      </w:pPr>
      <w:r>
        <w:rPr>
          <w:rFonts w:ascii="Times New Roman" w:hAnsi="Times New Roman"/>
          <w:b/>
          <w:bCs/>
          <w:sz w:val="24"/>
          <w:szCs w:val="24"/>
        </w:rPr>
        <w:t>Рис. № 7.</w:t>
      </w:r>
      <w:r w:rsidR="00F1476A" w:rsidRPr="006B5DC5">
        <w:rPr>
          <w:rFonts w:ascii="Times New Roman" w:hAnsi="Times New Roman"/>
          <w:b/>
          <w:bCs/>
          <w:sz w:val="24"/>
          <w:szCs w:val="24"/>
        </w:rPr>
        <w:t>Показатели роста резервов для предупреждения и ликвидации ЧС в МО и ГО по годам</w:t>
      </w:r>
    </w:p>
    <w:p w:rsidR="00C06597" w:rsidRDefault="003E7EAA" w:rsidP="001C36D5">
      <w:pPr>
        <w:spacing w:after="0" w:line="240" w:lineRule="auto"/>
        <w:ind w:right="-284"/>
        <w:jc w:val="both"/>
        <w:rPr>
          <w:rFonts w:ascii="Times New Roman" w:hAnsi="Times New Roman"/>
          <w:color w:val="000000"/>
          <w:sz w:val="24"/>
          <w:szCs w:val="24"/>
        </w:rPr>
      </w:pPr>
      <w:r>
        <w:rPr>
          <w:b/>
          <w:noProof/>
          <w:sz w:val="40"/>
          <w:szCs w:val="40"/>
        </w:rPr>
        <w:drawing>
          <wp:inline distT="0" distB="0" distL="0" distR="0">
            <wp:extent cx="5940425" cy="2841100"/>
            <wp:effectExtent l="0" t="0" r="0" b="0"/>
            <wp:docPr id="7" name="Объект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42F71" w:rsidRPr="00036EE6" w:rsidRDefault="003E7EAA" w:rsidP="003E7EAA">
      <w:pPr>
        <w:spacing w:after="0" w:line="360" w:lineRule="auto"/>
        <w:ind w:firstLine="567"/>
        <w:jc w:val="both"/>
        <w:rPr>
          <w:rFonts w:ascii="Times New Roman" w:hAnsi="Times New Roman"/>
          <w:b/>
          <w:bCs/>
          <w:sz w:val="24"/>
          <w:szCs w:val="24"/>
        </w:rPr>
      </w:pPr>
      <w:r>
        <w:rPr>
          <w:rFonts w:ascii="Times New Roman" w:hAnsi="Times New Roman"/>
          <w:color w:val="000000"/>
          <w:sz w:val="24"/>
          <w:szCs w:val="24"/>
        </w:rPr>
        <w:lastRenderedPageBreak/>
        <w:t>По данным,</w:t>
      </w:r>
      <w:r w:rsidR="00F1476A" w:rsidRPr="00036EE6">
        <w:rPr>
          <w:rFonts w:ascii="Times New Roman" w:hAnsi="Times New Roman"/>
          <w:color w:val="000000"/>
          <w:sz w:val="24"/>
          <w:szCs w:val="24"/>
        </w:rPr>
        <w:t xml:space="preserve"> представленным из администраций районов и городских округов, за три квартала </w:t>
      </w:r>
      <w:r w:rsidR="009D519F">
        <w:rPr>
          <w:rFonts w:ascii="Times New Roman" w:hAnsi="Times New Roman"/>
          <w:color w:val="000000"/>
          <w:sz w:val="24"/>
          <w:szCs w:val="24"/>
        </w:rPr>
        <w:t xml:space="preserve">2019 года </w:t>
      </w:r>
      <w:r w:rsidR="00F1476A" w:rsidRPr="00036EE6">
        <w:rPr>
          <w:rFonts w:ascii="Times New Roman" w:hAnsi="Times New Roman"/>
          <w:color w:val="000000"/>
          <w:sz w:val="24"/>
          <w:szCs w:val="24"/>
        </w:rPr>
        <w:t xml:space="preserve">из финансовых резервов муниципальных образований для ликвидации ЧС природного и техногенного характера израсходовано </w:t>
      </w:r>
      <w:r w:rsidR="00B0461F">
        <w:rPr>
          <w:rFonts w:ascii="Times New Roman" w:hAnsi="Times New Roman"/>
          <w:color w:val="000000"/>
          <w:sz w:val="24"/>
          <w:szCs w:val="24"/>
        </w:rPr>
        <w:t>35</w:t>
      </w:r>
      <w:r w:rsidR="00460ABF" w:rsidRPr="00036EE6">
        <w:rPr>
          <w:rFonts w:ascii="Times New Roman" w:hAnsi="Times New Roman"/>
          <w:color w:val="000000"/>
          <w:sz w:val="24"/>
          <w:szCs w:val="24"/>
        </w:rPr>
        <w:t xml:space="preserve"> </w:t>
      </w:r>
      <w:r w:rsidR="00F1476A" w:rsidRPr="00036EE6">
        <w:rPr>
          <w:rFonts w:ascii="Times New Roman" w:hAnsi="Times New Roman"/>
          <w:color w:val="000000"/>
          <w:sz w:val="24"/>
          <w:szCs w:val="24"/>
        </w:rPr>
        <w:t xml:space="preserve">млн. </w:t>
      </w:r>
      <w:r w:rsidR="00B0461F">
        <w:rPr>
          <w:rFonts w:ascii="Times New Roman" w:hAnsi="Times New Roman"/>
          <w:color w:val="000000"/>
          <w:sz w:val="24"/>
          <w:szCs w:val="24"/>
        </w:rPr>
        <w:t>436</w:t>
      </w:r>
      <w:r w:rsidR="008A1D38" w:rsidRPr="00036EE6">
        <w:rPr>
          <w:rFonts w:ascii="Times New Roman" w:hAnsi="Times New Roman"/>
          <w:color w:val="000000"/>
          <w:sz w:val="24"/>
          <w:szCs w:val="24"/>
        </w:rPr>
        <w:t xml:space="preserve"> </w:t>
      </w:r>
      <w:r w:rsidR="00F1476A" w:rsidRPr="00036EE6">
        <w:rPr>
          <w:rFonts w:ascii="Times New Roman" w:hAnsi="Times New Roman"/>
          <w:color w:val="000000"/>
          <w:sz w:val="24"/>
          <w:szCs w:val="24"/>
        </w:rPr>
        <w:t>тыс. руб</w:t>
      </w:r>
      <w:r w:rsidR="00F1476A" w:rsidRPr="00036EE6">
        <w:rPr>
          <w:rFonts w:ascii="Times New Roman" w:hAnsi="Times New Roman"/>
          <w:color w:val="C00000"/>
          <w:sz w:val="24"/>
          <w:szCs w:val="24"/>
        </w:rPr>
        <w:t>.</w:t>
      </w:r>
      <w:r w:rsidR="008A1D38" w:rsidRPr="00036EE6">
        <w:rPr>
          <w:rFonts w:ascii="Times New Roman" w:hAnsi="Times New Roman"/>
          <w:sz w:val="24"/>
          <w:szCs w:val="24"/>
        </w:rPr>
        <w:t xml:space="preserve"> (табл. № </w:t>
      </w:r>
      <w:r w:rsidR="001F3C0B">
        <w:rPr>
          <w:rFonts w:ascii="Times New Roman" w:hAnsi="Times New Roman"/>
          <w:sz w:val="24"/>
          <w:szCs w:val="24"/>
        </w:rPr>
        <w:t>5</w:t>
      </w:r>
      <w:r w:rsidR="008A1D38" w:rsidRPr="00036EE6">
        <w:rPr>
          <w:rFonts w:ascii="Times New Roman" w:hAnsi="Times New Roman"/>
          <w:sz w:val="24"/>
          <w:szCs w:val="24"/>
        </w:rPr>
        <w:t>)</w:t>
      </w:r>
      <w:r w:rsidR="0003409E" w:rsidRPr="00036EE6">
        <w:rPr>
          <w:rFonts w:ascii="Times New Roman" w:hAnsi="Times New Roman"/>
          <w:i/>
          <w:iCs/>
          <w:sz w:val="26"/>
          <w:szCs w:val="26"/>
        </w:rPr>
        <w:t xml:space="preserve"> </w:t>
      </w:r>
      <w:r w:rsidR="00F1476A" w:rsidRPr="00036EE6">
        <w:rPr>
          <w:rFonts w:ascii="Times New Roman" w:hAnsi="Times New Roman"/>
          <w:sz w:val="24"/>
          <w:szCs w:val="24"/>
        </w:rPr>
        <w:t>В том числе часть средств финансового резерва была затрачена</w:t>
      </w:r>
      <w:r w:rsidR="00AA3486" w:rsidRPr="00036EE6">
        <w:rPr>
          <w:rFonts w:ascii="Times New Roman" w:hAnsi="Times New Roman"/>
          <w:color w:val="000000"/>
          <w:sz w:val="24"/>
          <w:szCs w:val="24"/>
        </w:rPr>
        <w:t>:</w:t>
      </w:r>
    </w:p>
    <w:p w:rsidR="000F5239" w:rsidRPr="00036EE6" w:rsidRDefault="00AA3486" w:rsidP="003E7EAA">
      <w:pPr>
        <w:spacing w:after="0" w:line="360" w:lineRule="auto"/>
        <w:ind w:firstLine="567"/>
        <w:jc w:val="both"/>
        <w:rPr>
          <w:rFonts w:ascii="Times New Roman" w:hAnsi="Times New Roman"/>
          <w:b/>
          <w:bCs/>
          <w:sz w:val="24"/>
          <w:szCs w:val="24"/>
        </w:rPr>
      </w:pPr>
      <w:r w:rsidRPr="00036EE6">
        <w:rPr>
          <w:rFonts w:ascii="Times New Roman" w:hAnsi="Times New Roman"/>
          <w:color w:val="000000"/>
          <w:sz w:val="24"/>
          <w:szCs w:val="24"/>
        </w:rPr>
        <w:t>-</w:t>
      </w:r>
      <w:r w:rsidR="00F1476A" w:rsidRPr="00036EE6">
        <w:rPr>
          <w:rFonts w:ascii="Times New Roman" w:hAnsi="Times New Roman"/>
          <w:color w:val="000000"/>
          <w:sz w:val="24"/>
          <w:szCs w:val="24"/>
        </w:rPr>
        <w:t xml:space="preserve"> </w:t>
      </w:r>
      <w:r w:rsidRPr="00036EE6">
        <w:rPr>
          <w:rFonts w:ascii="Times New Roman" w:hAnsi="Times New Roman"/>
          <w:color w:val="000000"/>
          <w:sz w:val="24"/>
          <w:szCs w:val="24"/>
        </w:rPr>
        <w:t xml:space="preserve">На </w:t>
      </w:r>
      <w:r w:rsidR="00F1476A" w:rsidRPr="00036EE6">
        <w:rPr>
          <w:rFonts w:ascii="Times New Roman" w:hAnsi="Times New Roman"/>
          <w:color w:val="000000"/>
          <w:sz w:val="24"/>
          <w:szCs w:val="24"/>
        </w:rPr>
        <w:t>превентивные мероприятия по пропуску паводковых во</w:t>
      </w:r>
      <w:r w:rsidR="0003409E" w:rsidRPr="00036EE6">
        <w:rPr>
          <w:rFonts w:ascii="Times New Roman" w:hAnsi="Times New Roman"/>
          <w:color w:val="000000"/>
          <w:sz w:val="24"/>
          <w:szCs w:val="24"/>
        </w:rPr>
        <w:t xml:space="preserve">д в муниципальных образованиях: </w:t>
      </w:r>
      <w:r w:rsidR="00D13148" w:rsidRPr="009507FB">
        <w:rPr>
          <w:rFonts w:ascii="Times New Roman" w:hAnsi="Times New Roman"/>
          <w:color w:val="000000"/>
          <w:sz w:val="24"/>
          <w:szCs w:val="24"/>
        </w:rPr>
        <w:t>«</w:t>
      </w:r>
      <w:r w:rsidR="00E63308" w:rsidRPr="009507FB">
        <w:rPr>
          <w:rFonts w:ascii="Times New Roman" w:hAnsi="Times New Roman"/>
          <w:color w:val="000000"/>
          <w:sz w:val="24"/>
          <w:szCs w:val="24"/>
        </w:rPr>
        <w:t xml:space="preserve">Абыйский </w:t>
      </w:r>
      <w:r w:rsidR="00D13148" w:rsidRPr="009507FB">
        <w:rPr>
          <w:rFonts w:ascii="Times New Roman" w:hAnsi="Times New Roman"/>
          <w:color w:val="000000"/>
          <w:sz w:val="24"/>
          <w:szCs w:val="24"/>
        </w:rPr>
        <w:t>район», «</w:t>
      </w:r>
      <w:r w:rsidR="00E63308" w:rsidRPr="009507FB">
        <w:rPr>
          <w:rFonts w:ascii="Times New Roman" w:hAnsi="Times New Roman"/>
          <w:color w:val="000000"/>
          <w:sz w:val="24"/>
          <w:szCs w:val="24"/>
        </w:rPr>
        <w:t>Амгинский</w:t>
      </w:r>
      <w:r w:rsidR="00CB316A" w:rsidRPr="009507FB">
        <w:rPr>
          <w:rFonts w:ascii="Times New Roman" w:hAnsi="Times New Roman"/>
          <w:color w:val="000000"/>
          <w:sz w:val="24"/>
          <w:szCs w:val="24"/>
        </w:rPr>
        <w:t xml:space="preserve"> </w:t>
      </w:r>
      <w:r w:rsidR="00D13148" w:rsidRPr="009507FB">
        <w:rPr>
          <w:rFonts w:ascii="Times New Roman" w:hAnsi="Times New Roman"/>
          <w:color w:val="000000"/>
          <w:sz w:val="24"/>
          <w:szCs w:val="24"/>
        </w:rPr>
        <w:t xml:space="preserve">район», </w:t>
      </w:r>
      <w:r w:rsidR="00F1476A" w:rsidRPr="009507FB">
        <w:rPr>
          <w:rFonts w:ascii="Times New Roman" w:hAnsi="Times New Roman"/>
          <w:color w:val="000000"/>
          <w:sz w:val="24"/>
          <w:szCs w:val="24"/>
        </w:rPr>
        <w:t>«</w:t>
      </w:r>
      <w:r w:rsidR="00E63308" w:rsidRPr="009507FB">
        <w:rPr>
          <w:rFonts w:ascii="Times New Roman" w:hAnsi="Times New Roman"/>
          <w:color w:val="000000"/>
          <w:sz w:val="24"/>
          <w:szCs w:val="24"/>
        </w:rPr>
        <w:t>Нюрбинский</w:t>
      </w:r>
      <w:r w:rsidR="00CB316A" w:rsidRPr="009507FB">
        <w:rPr>
          <w:rFonts w:ascii="Times New Roman" w:hAnsi="Times New Roman"/>
          <w:color w:val="000000"/>
          <w:sz w:val="24"/>
          <w:szCs w:val="24"/>
        </w:rPr>
        <w:t xml:space="preserve"> </w:t>
      </w:r>
      <w:r w:rsidR="00B500C7" w:rsidRPr="009507FB">
        <w:rPr>
          <w:rFonts w:ascii="Times New Roman" w:hAnsi="Times New Roman"/>
          <w:color w:val="000000"/>
          <w:sz w:val="24"/>
          <w:szCs w:val="24"/>
        </w:rPr>
        <w:t xml:space="preserve"> </w:t>
      </w:r>
      <w:r w:rsidR="00F1476A" w:rsidRPr="009507FB">
        <w:rPr>
          <w:rFonts w:ascii="Times New Roman" w:hAnsi="Times New Roman"/>
          <w:color w:val="000000"/>
          <w:sz w:val="24"/>
          <w:szCs w:val="24"/>
        </w:rPr>
        <w:t>район»</w:t>
      </w:r>
      <w:r w:rsidR="00B500C7" w:rsidRPr="009507FB">
        <w:rPr>
          <w:rFonts w:ascii="Times New Roman" w:hAnsi="Times New Roman"/>
          <w:color w:val="000000"/>
          <w:sz w:val="24"/>
          <w:szCs w:val="24"/>
        </w:rPr>
        <w:t>, «</w:t>
      </w:r>
      <w:r w:rsidR="00E63308" w:rsidRPr="009507FB">
        <w:rPr>
          <w:rFonts w:ascii="Times New Roman" w:hAnsi="Times New Roman"/>
          <w:color w:val="000000"/>
          <w:sz w:val="24"/>
          <w:szCs w:val="24"/>
        </w:rPr>
        <w:t xml:space="preserve">Томпонский </w:t>
      </w:r>
      <w:r w:rsidR="00B500C7" w:rsidRPr="009507FB">
        <w:rPr>
          <w:rFonts w:ascii="Times New Roman" w:hAnsi="Times New Roman"/>
          <w:color w:val="000000"/>
          <w:sz w:val="24"/>
          <w:szCs w:val="24"/>
        </w:rPr>
        <w:t>район</w:t>
      </w:r>
      <w:r w:rsidR="00926E48" w:rsidRPr="009507FB">
        <w:rPr>
          <w:rFonts w:ascii="Times New Roman" w:hAnsi="Times New Roman"/>
          <w:color w:val="000000"/>
          <w:sz w:val="24"/>
          <w:szCs w:val="24"/>
        </w:rPr>
        <w:t>»</w:t>
      </w:r>
      <w:r w:rsidR="00CB316A" w:rsidRPr="009507FB">
        <w:rPr>
          <w:rFonts w:ascii="Times New Roman" w:hAnsi="Times New Roman"/>
          <w:color w:val="000000"/>
          <w:sz w:val="24"/>
          <w:szCs w:val="24"/>
        </w:rPr>
        <w:t xml:space="preserve">, </w:t>
      </w:r>
      <w:r w:rsidR="00926E48" w:rsidRPr="009507FB">
        <w:rPr>
          <w:rFonts w:ascii="Times New Roman" w:hAnsi="Times New Roman"/>
          <w:color w:val="000000"/>
          <w:sz w:val="24"/>
          <w:szCs w:val="24"/>
        </w:rPr>
        <w:t>«</w:t>
      </w:r>
      <w:r w:rsidR="00B0461F" w:rsidRPr="009507FB">
        <w:rPr>
          <w:rFonts w:ascii="Times New Roman" w:hAnsi="Times New Roman"/>
          <w:color w:val="000000"/>
          <w:sz w:val="24"/>
          <w:szCs w:val="24"/>
        </w:rPr>
        <w:t>Среднеколымски</w:t>
      </w:r>
      <w:r w:rsidR="00E63308" w:rsidRPr="009507FB">
        <w:rPr>
          <w:rFonts w:ascii="Times New Roman" w:hAnsi="Times New Roman"/>
          <w:color w:val="000000"/>
          <w:sz w:val="24"/>
          <w:szCs w:val="24"/>
        </w:rPr>
        <w:t xml:space="preserve">й </w:t>
      </w:r>
      <w:r w:rsidR="00CB316A" w:rsidRPr="009507FB">
        <w:rPr>
          <w:rFonts w:ascii="Times New Roman" w:hAnsi="Times New Roman"/>
          <w:color w:val="000000"/>
          <w:sz w:val="24"/>
          <w:szCs w:val="24"/>
        </w:rPr>
        <w:t>район</w:t>
      </w:r>
      <w:r w:rsidR="00926E48" w:rsidRPr="009507FB">
        <w:rPr>
          <w:rFonts w:ascii="Times New Roman" w:hAnsi="Times New Roman"/>
          <w:color w:val="000000"/>
          <w:sz w:val="24"/>
          <w:szCs w:val="24"/>
        </w:rPr>
        <w:t>»</w:t>
      </w:r>
      <w:r w:rsidR="00CB316A" w:rsidRPr="009507FB">
        <w:rPr>
          <w:rFonts w:ascii="Times New Roman" w:hAnsi="Times New Roman"/>
          <w:color w:val="000000"/>
          <w:sz w:val="24"/>
          <w:szCs w:val="24"/>
        </w:rPr>
        <w:t xml:space="preserve">, </w:t>
      </w:r>
      <w:r w:rsidR="00926E48" w:rsidRPr="009507FB">
        <w:rPr>
          <w:rFonts w:ascii="Times New Roman" w:hAnsi="Times New Roman"/>
          <w:color w:val="000000"/>
          <w:sz w:val="24"/>
          <w:szCs w:val="24"/>
        </w:rPr>
        <w:t>«</w:t>
      </w:r>
      <w:r w:rsidR="00E63308" w:rsidRPr="009507FB">
        <w:rPr>
          <w:rFonts w:ascii="Times New Roman" w:hAnsi="Times New Roman"/>
          <w:color w:val="000000"/>
          <w:sz w:val="24"/>
          <w:szCs w:val="24"/>
        </w:rPr>
        <w:t>Мегино-Кангаласский</w:t>
      </w:r>
      <w:r w:rsidR="00CB316A" w:rsidRPr="009507FB">
        <w:rPr>
          <w:rFonts w:ascii="Times New Roman" w:hAnsi="Times New Roman"/>
          <w:color w:val="000000"/>
          <w:sz w:val="24"/>
          <w:szCs w:val="24"/>
        </w:rPr>
        <w:t xml:space="preserve"> район</w:t>
      </w:r>
      <w:r w:rsidR="00926E48" w:rsidRPr="009507FB">
        <w:rPr>
          <w:rFonts w:ascii="Times New Roman" w:hAnsi="Times New Roman"/>
          <w:color w:val="000000"/>
          <w:sz w:val="24"/>
          <w:szCs w:val="24"/>
        </w:rPr>
        <w:t>»</w:t>
      </w:r>
      <w:r w:rsidR="00CB316A" w:rsidRPr="009507FB">
        <w:rPr>
          <w:rFonts w:ascii="Times New Roman" w:hAnsi="Times New Roman"/>
          <w:color w:val="000000"/>
          <w:sz w:val="24"/>
          <w:szCs w:val="24"/>
        </w:rPr>
        <w:t xml:space="preserve">, </w:t>
      </w:r>
      <w:r w:rsidR="00926E48" w:rsidRPr="009507FB">
        <w:rPr>
          <w:rFonts w:ascii="Times New Roman" w:hAnsi="Times New Roman"/>
          <w:color w:val="000000"/>
          <w:sz w:val="24"/>
          <w:szCs w:val="24"/>
        </w:rPr>
        <w:t>«</w:t>
      </w:r>
      <w:r w:rsidR="00E63308" w:rsidRPr="009507FB">
        <w:rPr>
          <w:rFonts w:ascii="Times New Roman" w:hAnsi="Times New Roman"/>
          <w:color w:val="000000"/>
          <w:sz w:val="24"/>
          <w:szCs w:val="24"/>
        </w:rPr>
        <w:t>Усть-Алданский</w:t>
      </w:r>
      <w:r w:rsidR="00CB316A" w:rsidRPr="009507FB">
        <w:rPr>
          <w:rFonts w:ascii="Times New Roman" w:hAnsi="Times New Roman"/>
          <w:color w:val="000000"/>
          <w:sz w:val="24"/>
          <w:szCs w:val="24"/>
        </w:rPr>
        <w:t xml:space="preserve"> район</w:t>
      </w:r>
      <w:r w:rsidR="00926E48" w:rsidRPr="009507FB">
        <w:rPr>
          <w:rFonts w:ascii="Times New Roman" w:hAnsi="Times New Roman"/>
          <w:color w:val="000000"/>
          <w:sz w:val="24"/>
          <w:szCs w:val="24"/>
        </w:rPr>
        <w:t>»</w:t>
      </w:r>
      <w:r w:rsidR="00E63308" w:rsidRPr="009507FB">
        <w:rPr>
          <w:rFonts w:ascii="Times New Roman" w:hAnsi="Times New Roman"/>
          <w:color w:val="000000"/>
          <w:sz w:val="24"/>
          <w:szCs w:val="24"/>
        </w:rPr>
        <w:t xml:space="preserve"> «Усть-Майский район», «Хангаласский район»</w:t>
      </w:r>
      <w:r w:rsidR="009507FB">
        <w:rPr>
          <w:rFonts w:ascii="Times New Roman" w:hAnsi="Times New Roman"/>
          <w:color w:val="000000"/>
          <w:sz w:val="24"/>
          <w:szCs w:val="24"/>
        </w:rPr>
        <w:t>, «Чурапчинский район».</w:t>
      </w:r>
    </w:p>
    <w:p w:rsidR="00605F25" w:rsidRDefault="00AA3486" w:rsidP="003E7EAA">
      <w:pPr>
        <w:spacing w:after="0" w:line="360" w:lineRule="auto"/>
        <w:ind w:firstLine="567"/>
        <w:jc w:val="both"/>
        <w:rPr>
          <w:rFonts w:ascii="Times New Roman" w:hAnsi="Times New Roman"/>
          <w:sz w:val="24"/>
          <w:szCs w:val="24"/>
        </w:rPr>
      </w:pPr>
      <w:r w:rsidRPr="00036EE6">
        <w:rPr>
          <w:rFonts w:ascii="Times New Roman" w:hAnsi="Times New Roman"/>
          <w:sz w:val="24"/>
          <w:szCs w:val="24"/>
        </w:rPr>
        <w:t xml:space="preserve">- </w:t>
      </w:r>
      <w:r w:rsidR="000F5239" w:rsidRPr="00036EE6">
        <w:rPr>
          <w:rFonts w:ascii="Times New Roman" w:hAnsi="Times New Roman"/>
          <w:sz w:val="24"/>
          <w:szCs w:val="24"/>
        </w:rPr>
        <w:t>На ликвидацию ЧС и последствий ЧС в муниципальн</w:t>
      </w:r>
      <w:r w:rsidR="000F5CB1" w:rsidRPr="00036EE6">
        <w:rPr>
          <w:rFonts w:ascii="Times New Roman" w:hAnsi="Times New Roman"/>
          <w:sz w:val="24"/>
          <w:szCs w:val="24"/>
        </w:rPr>
        <w:t>ом</w:t>
      </w:r>
      <w:r w:rsidR="000F5239" w:rsidRPr="00036EE6">
        <w:rPr>
          <w:rFonts w:ascii="Times New Roman" w:hAnsi="Times New Roman"/>
          <w:sz w:val="24"/>
          <w:szCs w:val="24"/>
        </w:rPr>
        <w:t xml:space="preserve"> образовани</w:t>
      </w:r>
      <w:r w:rsidR="000F5CB1" w:rsidRPr="00036EE6">
        <w:rPr>
          <w:rFonts w:ascii="Times New Roman" w:hAnsi="Times New Roman"/>
          <w:sz w:val="24"/>
          <w:szCs w:val="24"/>
        </w:rPr>
        <w:t>и</w:t>
      </w:r>
      <w:r w:rsidR="000F5239" w:rsidRPr="00036EE6">
        <w:rPr>
          <w:rFonts w:ascii="Times New Roman" w:hAnsi="Times New Roman"/>
          <w:sz w:val="24"/>
          <w:szCs w:val="24"/>
        </w:rPr>
        <w:t xml:space="preserve"> </w:t>
      </w:r>
      <w:r w:rsidR="000F5239" w:rsidRPr="00CD289A">
        <w:rPr>
          <w:rFonts w:ascii="Times New Roman" w:hAnsi="Times New Roman"/>
          <w:sz w:val="24"/>
          <w:szCs w:val="24"/>
        </w:rPr>
        <w:t>«</w:t>
      </w:r>
      <w:r w:rsidR="00926E48" w:rsidRPr="00CD289A">
        <w:rPr>
          <w:rFonts w:ascii="Times New Roman" w:hAnsi="Times New Roman"/>
          <w:sz w:val="24"/>
          <w:szCs w:val="24"/>
        </w:rPr>
        <w:t>Нюрбинский  район», «</w:t>
      </w:r>
      <w:r w:rsidR="009507FB" w:rsidRPr="00CD289A">
        <w:rPr>
          <w:rFonts w:ascii="Times New Roman" w:hAnsi="Times New Roman"/>
          <w:sz w:val="24"/>
          <w:szCs w:val="24"/>
        </w:rPr>
        <w:t xml:space="preserve">Среднеколымский </w:t>
      </w:r>
      <w:r w:rsidR="00926E48" w:rsidRPr="00CD289A">
        <w:rPr>
          <w:rFonts w:ascii="Times New Roman" w:hAnsi="Times New Roman"/>
          <w:sz w:val="24"/>
          <w:szCs w:val="24"/>
        </w:rPr>
        <w:t>район»</w:t>
      </w:r>
      <w:r w:rsidR="00605F25">
        <w:rPr>
          <w:rFonts w:ascii="Times New Roman" w:hAnsi="Times New Roman"/>
          <w:sz w:val="24"/>
          <w:szCs w:val="24"/>
        </w:rPr>
        <w:t>.</w:t>
      </w:r>
      <w:r w:rsidR="00926E48" w:rsidRPr="00036EE6">
        <w:rPr>
          <w:rFonts w:ascii="Times New Roman" w:hAnsi="Times New Roman"/>
          <w:sz w:val="24"/>
          <w:szCs w:val="24"/>
        </w:rPr>
        <w:t xml:space="preserve"> </w:t>
      </w:r>
    </w:p>
    <w:p w:rsidR="00E44D56" w:rsidRDefault="00AA3486" w:rsidP="003E7EAA">
      <w:pPr>
        <w:spacing w:after="0" w:line="360" w:lineRule="auto"/>
        <w:ind w:firstLine="567"/>
        <w:jc w:val="both"/>
        <w:rPr>
          <w:rFonts w:ascii="Times New Roman" w:hAnsi="Times New Roman"/>
          <w:sz w:val="24"/>
          <w:szCs w:val="24"/>
        </w:rPr>
      </w:pPr>
      <w:r w:rsidRPr="00036EE6">
        <w:rPr>
          <w:rFonts w:ascii="Times New Roman" w:hAnsi="Times New Roman"/>
          <w:sz w:val="24"/>
          <w:szCs w:val="24"/>
        </w:rPr>
        <w:t xml:space="preserve">- </w:t>
      </w:r>
      <w:r w:rsidR="00F1476A" w:rsidRPr="00036EE6">
        <w:rPr>
          <w:rFonts w:ascii="Times New Roman" w:hAnsi="Times New Roman"/>
          <w:sz w:val="24"/>
          <w:szCs w:val="24"/>
        </w:rPr>
        <w:t>На пополнение резерва материальных ресурсов</w:t>
      </w:r>
      <w:r w:rsidR="000F5239" w:rsidRPr="00036EE6">
        <w:rPr>
          <w:rFonts w:ascii="Times New Roman" w:hAnsi="Times New Roman"/>
          <w:sz w:val="24"/>
          <w:szCs w:val="24"/>
        </w:rPr>
        <w:t xml:space="preserve"> для ликвидации ЧС</w:t>
      </w:r>
      <w:r w:rsidR="00F1476A" w:rsidRPr="00036EE6">
        <w:rPr>
          <w:rFonts w:ascii="Times New Roman" w:hAnsi="Times New Roman"/>
          <w:sz w:val="24"/>
          <w:szCs w:val="24"/>
        </w:rPr>
        <w:t xml:space="preserve"> затрачены средства в МО: </w:t>
      </w:r>
      <w:r w:rsidR="00F1476A" w:rsidRPr="00CD289A">
        <w:rPr>
          <w:rFonts w:ascii="Times New Roman" w:hAnsi="Times New Roman"/>
          <w:sz w:val="24"/>
          <w:szCs w:val="24"/>
        </w:rPr>
        <w:t>«</w:t>
      </w:r>
      <w:r w:rsidR="00605F25" w:rsidRPr="00CD289A">
        <w:rPr>
          <w:rFonts w:ascii="Times New Roman" w:hAnsi="Times New Roman"/>
          <w:sz w:val="24"/>
          <w:szCs w:val="24"/>
        </w:rPr>
        <w:t xml:space="preserve">Нерюнгринский </w:t>
      </w:r>
      <w:r w:rsidR="00F1476A" w:rsidRPr="00CD289A">
        <w:rPr>
          <w:rFonts w:ascii="Times New Roman" w:hAnsi="Times New Roman"/>
          <w:sz w:val="24"/>
          <w:szCs w:val="24"/>
        </w:rPr>
        <w:t>район»,  «</w:t>
      </w:r>
      <w:r w:rsidR="00605F25" w:rsidRPr="00CD289A">
        <w:rPr>
          <w:rFonts w:ascii="Times New Roman" w:hAnsi="Times New Roman"/>
          <w:sz w:val="24"/>
          <w:szCs w:val="24"/>
        </w:rPr>
        <w:t xml:space="preserve">Намский </w:t>
      </w:r>
      <w:r w:rsidR="00F1476A" w:rsidRPr="00CD289A">
        <w:rPr>
          <w:rFonts w:ascii="Times New Roman" w:hAnsi="Times New Roman"/>
          <w:sz w:val="24"/>
          <w:szCs w:val="24"/>
        </w:rPr>
        <w:t>район»</w:t>
      </w:r>
      <w:r w:rsidR="00E44D56" w:rsidRPr="00CD289A">
        <w:rPr>
          <w:rFonts w:ascii="Times New Roman" w:hAnsi="Times New Roman"/>
          <w:sz w:val="24"/>
          <w:szCs w:val="24"/>
        </w:rPr>
        <w:t>, «</w:t>
      </w:r>
      <w:r w:rsidR="00E63308" w:rsidRPr="00CD289A">
        <w:rPr>
          <w:rFonts w:ascii="Times New Roman" w:hAnsi="Times New Roman"/>
          <w:sz w:val="24"/>
          <w:szCs w:val="24"/>
        </w:rPr>
        <w:t xml:space="preserve">Мегино-Кангаласский </w:t>
      </w:r>
      <w:r w:rsidR="00E44D56" w:rsidRPr="00CD289A">
        <w:rPr>
          <w:rFonts w:ascii="Times New Roman" w:hAnsi="Times New Roman"/>
          <w:sz w:val="24"/>
          <w:szCs w:val="24"/>
        </w:rPr>
        <w:t>район»</w:t>
      </w:r>
      <w:r w:rsidR="00E44D56" w:rsidRPr="00CD289A">
        <w:rPr>
          <w:sz w:val="20"/>
          <w:szCs w:val="20"/>
        </w:rPr>
        <w:t xml:space="preserve">, </w:t>
      </w:r>
      <w:r w:rsidR="00E44D56" w:rsidRPr="00CD289A">
        <w:rPr>
          <w:rFonts w:ascii="Times New Roman" w:hAnsi="Times New Roman"/>
          <w:sz w:val="24"/>
          <w:szCs w:val="24"/>
        </w:rPr>
        <w:t>«</w:t>
      </w:r>
      <w:r w:rsidR="00605F25" w:rsidRPr="00CD289A">
        <w:rPr>
          <w:rFonts w:ascii="Times New Roman" w:hAnsi="Times New Roman"/>
          <w:sz w:val="24"/>
          <w:szCs w:val="24"/>
        </w:rPr>
        <w:t xml:space="preserve">Нюрбинский </w:t>
      </w:r>
      <w:r w:rsidR="00E44D56" w:rsidRPr="00CD289A">
        <w:rPr>
          <w:rFonts w:ascii="Times New Roman" w:hAnsi="Times New Roman"/>
          <w:sz w:val="24"/>
          <w:szCs w:val="24"/>
        </w:rPr>
        <w:t xml:space="preserve">район», </w:t>
      </w:r>
      <w:r w:rsidR="00C5428A" w:rsidRPr="00CD289A">
        <w:rPr>
          <w:rFonts w:ascii="Times New Roman" w:hAnsi="Times New Roman"/>
          <w:sz w:val="24"/>
          <w:szCs w:val="24"/>
        </w:rPr>
        <w:t>«</w:t>
      </w:r>
      <w:r w:rsidR="00633793" w:rsidRPr="00CD289A">
        <w:rPr>
          <w:rFonts w:ascii="Times New Roman" w:hAnsi="Times New Roman"/>
          <w:sz w:val="24"/>
          <w:szCs w:val="24"/>
        </w:rPr>
        <w:t xml:space="preserve">Усть-Алданский </w:t>
      </w:r>
      <w:r w:rsidR="00AE49F5" w:rsidRPr="00CD289A">
        <w:rPr>
          <w:rFonts w:ascii="Times New Roman" w:hAnsi="Times New Roman"/>
          <w:sz w:val="24"/>
          <w:szCs w:val="24"/>
        </w:rPr>
        <w:t>район», «</w:t>
      </w:r>
      <w:r w:rsidR="00633793" w:rsidRPr="00CD289A">
        <w:rPr>
          <w:rFonts w:ascii="Times New Roman" w:hAnsi="Times New Roman"/>
          <w:sz w:val="24"/>
          <w:szCs w:val="24"/>
        </w:rPr>
        <w:t xml:space="preserve">Хангаласский </w:t>
      </w:r>
      <w:r w:rsidR="00AE49F5" w:rsidRPr="00CD289A">
        <w:rPr>
          <w:rFonts w:ascii="Times New Roman" w:hAnsi="Times New Roman"/>
          <w:sz w:val="24"/>
          <w:szCs w:val="24"/>
        </w:rPr>
        <w:t>район»</w:t>
      </w:r>
      <w:r w:rsidR="00633793" w:rsidRPr="00CD289A">
        <w:rPr>
          <w:rFonts w:ascii="Times New Roman" w:hAnsi="Times New Roman"/>
          <w:sz w:val="24"/>
          <w:szCs w:val="24"/>
        </w:rPr>
        <w:t>, «Томпонский район»</w:t>
      </w:r>
      <w:r w:rsidR="00605F25" w:rsidRPr="00CD289A">
        <w:rPr>
          <w:rFonts w:ascii="Times New Roman" w:hAnsi="Times New Roman"/>
          <w:sz w:val="24"/>
          <w:szCs w:val="24"/>
        </w:rPr>
        <w:t>, «Го</w:t>
      </w:r>
      <w:r w:rsidR="00605F25">
        <w:rPr>
          <w:rFonts w:ascii="Times New Roman" w:hAnsi="Times New Roman"/>
          <w:sz w:val="24"/>
          <w:szCs w:val="24"/>
        </w:rPr>
        <w:t>рный район», «Кобяйский район»</w:t>
      </w:r>
      <w:r w:rsidR="00CD289A">
        <w:rPr>
          <w:rFonts w:ascii="Times New Roman" w:hAnsi="Times New Roman"/>
          <w:sz w:val="24"/>
          <w:szCs w:val="24"/>
        </w:rPr>
        <w:t>, «Верхневилюйский район», «Булунский район»</w:t>
      </w:r>
      <w:r w:rsidR="00AE49F5" w:rsidRPr="00036EE6">
        <w:rPr>
          <w:rFonts w:ascii="Times New Roman" w:hAnsi="Times New Roman"/>
          <w:sz w:val="24"/>
          <w:szCs w:val="24"/>
        </w:rPr>
        <w:t>.</w:t>
      </w:r>
    </w:p>
    <w:p w:rsidR="00854694" w:rsidRPr="009D519F" w:rsidRDefault="009D519F" w:rsidP="003E7EAA">
      <w:pPr>
        <w:spacing w:after="0" w:line="360" w:lineRule="auto"/>
        <w:jc w:val="right"/>
        <w:rPr>
          <w:rFonts w:ascii="Times New Roman" w:hAnsi="Times New Roman"/>
          <w:b/>
          <w:sz w:val="24"/>
          <w:szCs w:val="24"/>
        </w:rPr>
      </w:pPr>
      <w:r>
        <w:rPr>
          <w:rFonts w:ascii="Times New Roman" w:hAnsi="Times New Roman"/>
          <w:b/>
        </w:rPr>
        <w:br w:type="page"/>
      </w:r>
      <w:r w:rsidR="00854694" w:rsidRPr="009D519F">
        <w:rPr>
          <w:rFonts w:ascii="Times New Roman" w:hAnsi="Times New Roman"/>
          <w:b/>
          <w:sz w:val="24"/>
          <w:szCs w:val="24"/>
        </w:rPr>
        <w:lastRenderedPageBreak/>
        <w:t xml:space="preserve">Табл. № </w:t>
      </w:r>
      <w:r w:rsidR="001F3C0B">
        <w:rPr>
          <w:rFonts w:ascii="Times New Roman" w:hAnsi="Times New Roman"/>
          <w:b/>
          <w:sz w:val="24"/>
          <w:szCs w:val="24"/>
        </w:rPr>
        <w:t>5</w:t>
      </w:r>
    </w:p>
    <w:p w:rsidR="00854694" w:rsidRPr="009D519F" w:rsidRDefault="00854694" w:rsidP="00854694">
      <w:pPr>
        <w:spacing w:after="0" w:line="240" w:lineRule="auto"/>
        <w:jc w:val="center"/>
        <w:rPr>
          <w:rFonts w:ascii="Times New Roman" w:hAnsi="Times New Roman"/>
          <w:b/>
          <w:sz w:val="24"/>
          <w:szCs w:val="24"/>
        </w:rPr>
      </w:pPr>
      <w:r w:rsidRPr="009D519F">
        <w:rPr>
          <w:rFonts w:ascii="Times New Roman" w:hAnsi="Times New Roman"/>
          <w:b/>
          <w:sz w:val="24"/>
          <w:szCs w:val="24"/>
        </w:rPr>
        <w:t>Сведения по движению финансового резерва для л</w:t>
      </w:r>
      <w:r w:rsidR="001F3C0B">
        <w:rPr>
          <w:rFonts w:ascii="Times New Roman" w:hAnsi="Times New Roman"/>
          <w:b/>
          <w:sz w:val="24"/>
          <w:szCs w:val="24"/>
        </w:rPr>
        <w:t>иквидации чрезвычайных ситуаций</w:t>
      </w:r>
      <w:r w:rsidRPr="009D519F">
        <w:rPr>
          <w:rFonts w:ascii="Times New Roman" w:hAnsi="Times New Roman"/>
          <w:b/>
          <w:sz w:val="24"/>
          <w:szCs w:val="24"/>
        </w:rPr>
        <w:t xml:space="preserve"> муниципальн</w:t>
      </w:r>
      <w:r w:rsidR="009D519F">
        <w:rPr>
          <w:rFonts w:ascii="Times New Roman" w:hAnsi="Times New Roman"/>
          <w:b/>
          <w:sz w:val="24"/>
          <w:szCs w:val="24"/>
        </w:rPr>
        <w:t xml:space="preserve">ых районов </w:t>
      </w:r>
    </w:p>
    <w:p w:rsidR="00854694" w:rsidRPr="00854694" w:rsidRDefault="00854694" w:rsidP="00854694">
      <w:pPr>
        <w:spacing w:after="0" w:line="240" w:lineRule="auto"/>
        <w:rPr>
          <w:rFonts w:ascii="Times New Roman" w:hAnsi="Times New Roman"/>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3"/>
        <w:gridCol w:w="1825"/>
        <w:gridCol w:w="1487"/>
        <w:gridCol w:w="1439"/>
        <w:gridCol w:w="1293"/>
        <w:gridCol w:w="1295"/>
        <w:gridCol w:w="1583"/>
      </w:tblGrid>
      <w:tr w:rsidR="0084277E" w:rsidRPr="006D7700" w:rsidTr="00994954">
        <w:trPr>
          <w:trHeight w:val="579"/>
        </w:trPr>
        <w:tc>
          <w:tcPr>
            <w:tcW w:w="356" w:type="pct"/>
            <w:vMerge w:val="restart"/>
          </w:tcPr>
          <w:p w:rsidR="0084277E" w:rsidRPr="006D7700" w:rsidRDefault="0084277E" w:rsidP="00854694">
            <w:pPr>
              <w:spacing w:after="0" w:line="240" w:lineRule="auto"/>
              <w:rPr>
                <w:rFonts w:ascii="Times New Roman" w:hAnsi="Times New Roman"/>
                <w:b/>
                <w:sz w:val="20"/>
                <w:szCs w:val="20"/>
              </w:rPr>
            </w:pPr>
            <w:r w:rsidRPr="006D7700">
              <w:rPr>
                <w:rFonts w:ascii="Times New Roman" w:hAnsi="Times New Roman"/>
                <w:b/>
                <w:sz w:val="20"/>
                <w:szCs w:val="20"/>
              </w:rPr>
              <w:t>№ п/п</w:t>
            </w:r>
          </w:p>
        </w:tc>
        <w:tc>
          <w:tcPr>
            <w:tcW w:w="950" w:type="pct"/>
            <w:vMerge w:val="restart"/>
          </w:tcPr>
          <w:p w:rsidR="0084277E" w:rsidRPr="006D7700" w:rsidRDefault="0084277E" w:rsidP="00854694">
            <w:pPr>
              <w:spacing w:after="0" w:line="240" w:lineRule="auto"/>
              <w:jc w:val="both"/>
              <w:rPr>
                <w:rFonts w:ascii="Times New Roman" w:hAnsi="Times New Roman"/>
                <w:b/>
                <w:sz w:val="20"/>
                <w:szCs w:val="20"/>
              </w:rPr>
            </w:pPr>
            <w:r w:rsidRPr="006D7700">
              <w:rPr>
                <w:rFonts w:ascii="Times New Roman" w:hAnsi="Times New Roman"/>
                <w:b/>
                <w:sz w:val="20"/>
                <w:szCs w:val="20"/>
              </w:rPr>
              <w:t>Наименование муниципального образования</w:t>
            </w:r>
          </w:p>
        </w:tc>
        <w:tc>
          <w:tcPr>
            <w:tcW w:w="774" w:type="pct"/>
            <w:vMerge w:val="restart"/>
          </w:tcPr>
          <w:p w:rsidR="00431C01" w:rsidRDefault="0084277E" w:rsidP="00052F34">
            <w:pPr>
              <w:spacing w:after="0" w:line="240" w:lineRule="auto"/>
              <w:jc w:val="center"/>
              <w:rPr>
                <w:rFonts w:ascii="Times New Roman" w:hAnsi="Times New Roman"/>
                <w:b/>
                <w:sz w:val="20"/>
                <w:szCs w:val="20"/>
              </w:rPr>
            </w:pPr>
            <w:r w:rsidRPr="006D7700">
              <w:rPr>
                <w:rFonts w:ascii="Times New Roman" w:hAnsi="Times New Roman"/>
                <w:b/>
                <w:sz w:val="20"/>
                <w:szCs w:val="20"/>
              </w:rPr>
              <w:t>Сумма созданного резерва на 201</w:t>
            </w:r>
            <w:r>
              <w:rPr>
                <w:rFonts w:ascii="Times New Roman" w:hAnsi="Times New Roman"/>
                <w:b/>
                <w:sz w:val="20"/>
                <w:szCs w:val="20"/>
              </w:rPr>
              <w:t>9</w:t>
            </w:r>
            <w:r w:rsidR="00431C01">
              <w:rPr>
                <w:rFonts w:ascii="Times New Roman" w:hAnsi="Times New Roman"/>
                <w:b/>
                <w:sz w:val="20"/>
                <w:szCs w:val="20"/>
              </w:rPr>
              <w:t>г.</w:t>
            </w:r>
          </w:p>
          <w:p w:rsidR="0084277E" w:rsidRPr="006D7700" w:rsidRDefault="00431C01" w:rsidP="00052F34">
            <w:pPr>
              <w:spacing w:after="0" w:line="240" w:lineRule="auto"/>
              <w:jc w:val="center"/>
              <w:rPr>
                <w:rFonts w:ascii="Times New Roman" w:hAnsi="Times New Roman"/>
                <w:b/>
                <w:sz w:val="20"/>
                <w:szCs w:val="20"/>
              </w:rPr>
            </w:pPr>
            <w:r>
              <w:rPr>
                <w:rFonts w:ascii="Times New Roman" w:hAnsi="Times New Roman"/>
                <w:b/>
                <w:sz w:val="20"/>
                <w:szCs w:val="20"/>
              </w:rPr>
              <w:t>(</w:t>
            </w:r>
            <w:r w:rsidR="0084277E" w:rsidRPr="006D7700">
              <w:rPr>
                <w:rFonts w:ascii="Times New Roman" w:hAnsi="Times New Roman"/>
                <w:b/>
                <w:sz w:val="20"/>
                <w:szCs w:val="20"/>
              </w:rPr>
              <w:t>млн. руб.</w:t>
            </w:r>
            <w:r>
              <w:rPr>
                <w:rFonts w:ascii="Times New Roman" w:hAnsi="Times New Roman"/>
                <w:b/>
                <w:sz w:val="20"/>
                <w:szCs w:val="20"/>
              </w:rPr>
              <w:t>)</w:t>
            </w:r>
          </w:p>
        </w:tc>
        <w:tc>
          <w:tcPr>
            <w:tcW w:w="749" w:type="pct"/>
            <w:vMerge w:val="restart"/>
          </w:tcPr>
          <w:p w:rsidR="0084277E" w:rsidRPr="006D7700" w:rsidRDefault="0084277E" w:rsidP="00431C01">
            <w:pPr>
              <w:spacing w:after="0" w:line="240" w:lineRule="auto"/>
              <w:jc w:val="center"/>
              <w:rPr>
                <w:rFonts w:ascii="Times New Roman" w:hAnsi="Times New Roman"/>
                <w:b/>
                <w:sz w:val="20"/>
                <w:szCs w:val="20"/>
              </w:rPr>
            </w:pPr>
            <w:r w:rsidRPr="006D7700">
              <w:rPr>
                <w:rFonts w:ascii="Times New Roman" w:hAnsi="Times New Roman"/>
                <w:b/>
                <w:sz w:val="20"/>
                <w:szCs w:val="20"/>
              </w:rPr>
              <w:t xml:space="preserve">Размер фин. резерва на душу населения </w:t>
            </w:r>
            <w:r w:rsidR="00431C01">
              <w:rPr>
                <w:rFonts w:ascii="Times New Roman" w:hAnsi="Times New Roman"/>
                <w:b/>
                <w:sz w:val="20"/>
                <w:szCs w:val="20"/>
              </w:rPr>
              <w:t>(</w:t>
            </w:r>
            <w:r w:rsidRPr="006D7700">
              <w:rPr>
                <w:rFonts w:ascii="Times New Roman" w:hAnsi="Times New Roman"/>
                <w:b/>
                <w:sz w:val="20"/>
                <w:szCs w:val="20"/>
              </w:rPr>
              <w:t>руб.</w:t>
            </w:r>
            <w:r w:rsidR="00431C01">
              <w:rPr>
                <w:rFonts w:ascii="Times New Roman" w:hAnsi="Times New Roman"/>
                <w:b/>
                <w:sz w:val="20"/>
                <w:szCs w:val="20"/>
              </w:rPr>
              <w:t>)</w:t>
            </w:r>
          </w:p>
        </w:tc>
        <w:tc>
          <w:tcPr>
            <w:tcW w:w="2171" w:type="pct"/>
            <w:gridSpan w:val="3"/>
          </w:tcPr>
          <w:p w:rsidR="00431C01" w:rsidRDefault="0084277E" w:rsidP="00854694">
            <w:pPr>
              <w:spacing w:after="0" w:line="240" w:lineRule="auto"/>
              <w:jc w:val="center"/>
              <w:rPr>
                <w:rFonts w:ascii="Times New Roman" w:hAnsi="Times New Roman"/>
                <w:b/>
                <w:sz w:val="20"/>
                <w:szCs w:val="20"/>
              </w:rPr>
            </w:pPr>
            <w:r w:rsidRPr="006D7700">
              <w:rPr>
                <w:rFonts w:ascii="Times New Roman" w:hAnsi="Times New Roman"/>
                <w:b/>
                <w:sz w:val="20"/>
                <w:szCs w:val="20"/>
              </w:rPr>
              <w:t xml:space="preserve">Израсходовано за отчетный период </w:t>
            </w:r>
          </w:p>
          <w:p w:rsidR="0084277E" w:rsidRPr="006D7700" w:rsidRDefault="0084277E" w:rsidP="00854694">
            <w:pPr>
              <w:spacing w:after="0" w:line="240" w:lineRule="auto"/>
              <w:jc w:val="center"/>
              <w:rPr>
                <w:rFonts w:ascii="Times New Roman" w:hAnsi="Times New Roman"/>
                <w:b/>
                <w:sz w:val="20"/>
                <w:szCs w:val="20"/>
              </w:rPr>
            </w:pPr>
            <w:r w:rsidRPr="006D7700">
              <w:rPr>
                <w:rFonts w:ascii="Times New Roman" w:hAnsi="Times New Roman"/>
                <w:b/>
                <w:sz w:val="20"/>
                <w:szCs w:val="20"/>
              </w:rPr>
              <w:t>(млн. руб.)</w:t>
            </w:r>
          </w:p>
        </w:tc>
      </w:tr>
      <w:tr w:rsidR="0084277E" w:rsidRPr="006D7700" w:rsidTr="00994954">
        <w:trPr>
          <w:trHeight w:val="843"/>
        </w:trPr>
        <w:tc>
          <w:tcPr>
            <w:tcW w:w="356" w:type="pct"/>
            <w:vMerge/>
          </w:tcPr>
          <w:p w:rsidR="0084277E" w:rsidRPr="006D7700" w:rsidRDefault="0084277E" w:rsidP="00854694">
            <w:pPr>
              <w:spacing w:after="0" w:line="240" w:lineRule="auto"/>
              <w:rPr>
                <w:rFonts w:ascii="Times New Roman" w:hAnsi="Times New Roman"/>
                <w:b/>
                <w:sz w:val="20"/>
                <w:szCs w:val="20"/>
              </w:rPr>
            </w:pPr>
          </w:p>
        </w:tc>
        <w:tc>
          <w:tcPr>
            <w:tcW w:w="950" w:type="pct"/>
            <w:vMerge/>
          </w:tcPr>
          <w:p w:rsidR="0084277E" w:rsidRPr="006D7700" w:rsidRDefault="0084277E" w:rsidP="00854694">
            <w:pPr>
              <w:spacing w:after="0" w:line="240" w:lineRule="auto"/>
              <w:jc w:val="both"/>
              <w:rPr>
                <w:rFonts w:ascii="Times New Roman" w:hAnsi="Times New Roman"/>
                <w:b/>
                <w:sz w:val="20"/>
                <w:szCs w:val="20"/>
              </w:rPr>
            </w:pPr>
          </w:p>
        </w:tc>
        <w:tc>
          <w:tcPr>
            <w:tcW w:w="774" w:type="pct"/>
            <w:vMerge/>
          </w:tcPr>
          <w:p w:rsidR="0084277E" w:rsidRPr="006D7700" w:rsidRDefault="0084277E" w:rsidP="00854694">
            <w:pPr>
              <w:spacing w:after="0" w:line="240" w:lineRule="auto"/>
              <w:jc w:val="center"/>
              <w:rPr>
                <w:rFonts w:ascii="Times New Roman" w:hAnsi="Times New Roman"/>
                <w:b/>
                <w:sz w:val="20"/>
                <w:szCs w:val="20"/>
              </w:rPr>
            </w:pPr>
          </w:p>
        </w:tc>
        <w:tc>
          <w:tcPr>
            <w:tcW w:w="749" w:type="pct"/>
            <w:vMerge/>
          </w:tcPr>
          <w:p w:rsidR="0084277E" w:rsidRPr="006D7700" w:rsidRDefault="0084277E" w:rsidP="00854694">
            <w:pPr>
              <w:spacing w:after="0" w:line="240" w:lineRule="auto"/>
              <w:jc w:val="center"/>
              <w:rPr>
                <w:rFonts w:ascii="Times New Roman" w:hAnsi="Times New Roman"/>
                <w:b/>
                <w:sz w:val="20"/>
                <w:szCs w:val="20"/>
              </w:rPr>
            </w:pPr>
          </w:p>
        </w:tc>
        <w:tc>
          <w:tcPr>
            <w:tcW w:w="673" w:type="pct"/>
          </w:tcPr>
          <w:p w:rsidR="0084277E" w:rsidRPr="006D7700" w:rsidRDefault="0084277E" w:rsidP="00854694">
            <w:pPr>
              <w:spacing w:after="0" w:line="240" w:lineRule="auto"/>
              <w:jc w:val="center"/>
              <w:rPr>
                <w:rFonts w:ascii="Times New Roman" w:hAnsi="Times New Roman"/>
                <w:b/>
                <w:sz w:val="20"/>
                <w:szCs w:val="20"/>
              </w:rPr>
            </w:pPr>
            <w:r w:rsidRPr="006D7700">
              <w:rPr>
                <w:rFonts w:ascii="Times New Roman" w:hAnsi="Times New Roman"/>
                <w:b/>
                <w:sz w:val="20"/>
                <w:szCs w:val="20"/>
              </w:rPr>
              <w:t>1</w:t>
            </w:r>
          </w:p>
          <w:p w:rsidR="0084277E" w:rsidRPr="006D7700" w:rsidRDefault="0084277E" w:rsidP="00854694">
            <w:pPr>
              <w:spacing w:after="0" w:line="240" w:lineRule="auto"/>
              <w:jc w:val="center"/>
              <w:rPr>
                <w:rFonts w:ascii="Times New Roman" w:hAnsi="Times New Roman"/>
                <w:b/>
                <w:sz w:val="20"/>
                <w:szCs w:val="20"/>
              </w:rPr>
            </w:pPr>
            <w:r w:rsidRPr="006D7700">
              <w:rPr>
                <w:rFonts w:ascii="Times New Roman" w:hAnsi="Times New Roman"/>
                <w:b/>
                <w:sz w:val="20"/>
                <w:szCs w:val="20"/>
              </w:rPr>
              <w:t>квартал</w:t>
            </w:r>
          </w:p>
          <w:p w:rsidR="0084277E" w:rsidRPr="006D7700" w:rsidRDefault="0084277E" w:rsidP="00052F34">
            <w:pPr>
              <w:spacing w:after="0" w:line="240" w:lineRule="auto"/>
              <w:jc w:val="center"/>
              <w:rPr>
                <w:rFonts w:ascii="Times New Roman" w:hAnsi="Times New Roman"/>
                <w:b/>
                <w:sz w:val="20"/>
                <w:szCs w:val="20"/>
              </w:rPr>
            </w:pPr>
            <w:r w:rsidRPr="006D7700">
              <w:rPr>
                <w:rFonts w:ascii="Times New Roman" w:hAnsi="Times New Roman"/>
                <w:b/>
                <w:sz w:val="20"/>
                <w:szCs w:val="20"/>
              </w:rPr>
              <w:t>201</w:t>
            </w:r>
            <w:r>
              <w:rPr>
                <w:rFonts w:ascii="Times New Roman" w:hAnsi="Times New Roman"/>
                <w:b/>
                <w:sz w:val="20"/>
                <w:szCs w:val="20"/>
              </w:rPr>
              <w:t>9</w:t>
            </w:r>
            <w:r w:rsidRPr="006D7700">
              <w:rPr>
                <w:rFonts w:ascii="Times New Roman" w:hAnsi="Times New Roman"/>
                <w:b/>
                <w:sz w:val="20"/>
                <w:szCs w:val="20"/>
              </w:rPr>
              <w:t xml:space="preserve"> г.</w:t>
            </w:r>
          </w:p>
        </w:tc>
        <w:tc>
          <w:tcPr>
            <w:tcW w:w="674" w:type="pct"/>
          </w:tcPr>
          <w:p w:rsidR="0084277E" w:rsidRPr="006D7700" w:rsidRDefault="0084277E" w:rsidP="00854694">
            <w:pPr>
              <w:spacing w:after="0" w:line="240" w:lineRule="auto"/>
              <w:jc w:val="center"/>
              <w:rPr>
                <w:rFonts w:ascii="Times New Roman" w:hAnsi="Times New Roman"/>
                <w:b/>
                <w:sz w:val="20"/>
                <w:szCs w:val="20"/>
              </w:rPr>
            </w:pPr>
            <w:r w:rsidRPr="006D7700">
              <w:rPr>
                <w:rFonts w:ascii="Times New Roman" w:hAnsi="Times New Roman"/>
                <w:b/>
                <w:sz w:val="20"/>
                <w:szCs w:val="20"/>
              </w:rPr>
              <w:t xml:space="preserve">2 </w:t>
            </w:r>
          </w:p>
          <w:p w:rsidR="0084277E" w:rsidRPr="006D7700" w:rsidRDefault="0084277E" w:rsidP="00052F34">
            <w:pPr>
              <w:spacing w:after="0" w:line="240" w:lineRule="auto"/>
              <w:jc w:val="center"/>
              <w:rPr>
                <w:rFonts w:ascii="Times New Roman" w:hAnsi="Times New Roman"/>
                <w:b/>
                <w:sz w:val="20"/>
                <w:szCs w:val="20"/>
              </w:rPr>
            </w:pPr>
            <w:r w:rsidRPr="006D7700">
              <w:rPr>
                <w:rFonts w:ascii="Times New Roman" w:hAnsi="Times New Roman"/>
                <w:b/>
                <w:sz w:val="20"/>
                <w:szCs w:val="20"/>
              </w:rPr>
              <w:t>квартал 201</w:t>
            </w:r>
            <w:r>
              <w:rPr>
                <w:rFonts w:ascii="Times New Roman" w:hAnsi="Times New Roman"/>
                <w:b/>
                <w:sz w:val="20"/>
                <w:szCs w:val="20"/>
              </w:rPr>
              <w:t>9</w:t>
            </w:r>
            <w:r w:rsidRPr="006D7700">
              <w:rPr>
                <w:rFonts w:ascii="Times New Roman" w:hAnsi="Times New Roman"/>
                <w:b/>
                <w:sz w:val="20"/>
                <w:szCs w:val="20"/>
              </w:rPr>
              <w:t xml:space="preserve"> г.</w:t>
            </w:r>
          </w:p>
        </w:tc>
        <w:tc>
          <w:tcPr>
            <w:tcW w:w="824" w:type="pct"/>
          </w:tcPr>
          <w:p w:rsidR="0084277E" w:rsidRPr="006D7700" w:rsidRDefault="0084277E" w:rsidP="00854694">
            <w:pPr>
              <w:spacing w:after="0" w:line="240" w:lineRule="auto"/>
              <w:jc w:val="center"/>
              <w:rPr>
                <w:rFonts w:ascii="Times New Roman" w:hAnsi="Times New Roman"/>
                <w:b/>
                <w:sz w:val="20"/>
                <w:szCs w:val="20"/>
              </w:rPr>
            </w:pPr>
            <w:r w:rsidRPr="006D7700">
              <w:rPr>
                <w:rFonts w:ascii="Times New Roman" w:hAnsi="Times New Roman"/>
                <w:b/>
                <w:sz w:val="20"/>
                <w:szCs w:val="20"/>
              </w:rPr>
              <w:t xml:space="preserve">3 </w:t>
            </w:r>
          </w:p>
          <w:p w:rsidR="0084277E" w:rsidRPr="006D7700" w:rsidRDefault="0084277E" w:rsidP="00854694">
            <w:pPr>
              <w:spacing w:after="0" w:line="240" w:lineRule="auto"/>
              <w:jc w:val="center"/>
              <w:rPr>
                <w:rFonts w:ascii="Times New Roman" w:hAnsi="Times New Roman"/>
                <w:b/>
                <w:sz w:val="20"/>
                <w:szCs w:val="20"/>
              </w:rPr>
            </w:pPr>
            <w:r w:rsidRPr="006D7700">
              <w:rPr>
                <w:rFonts w:ascii="Times New Roman" w:hAnsi="Times New Roman"/>
                <w:b/>
                <w:sz w:val="20"/>
                <w:szCs w:val="20"/>
              </w:rPr>
              <w:t>квартал</w:t>
            </w:r>
          </w:p>
          <w:p w:rsidR="0084277E" w:rsidRPr="006D7700" w:rsidRDefault="0084277E" w:rsidP="00052F34">
            <w:pPr>
              <w:spacing w:after="0" w:line="240" w:lineRule="auto"/>
              <w:jc w:val="center"/>
              <w:rPr>
                <w:rFonts w:ascii="Times New Roman" w:hAnsi="Times New Roman"/>
                <w:b/>
                <w:sz w:val="20"/>
                <w:szCs w:val="20"/>
              </w:rPr>
            </w:pPr>
            <w:r w:rsidRPr="006D7700">
              <w:rPr>
                <w:rFonts w:ascii="Times New Roman" w:hAnsi="Times New Roman"/>
                <w:b/>
                <w:sz w:val="20"/>
                <w:szCs w:val="20"/>
              </w:rPr>
              <w:t>201</w:t>
            </w:r>
            <w:r>
              <w:rPr>
                <w:rFonts w:ascii="Times New Roman" w:hAnsi="Times New Roman"/>
                <w:b/>
                <w:sz w:val="20"/>
                <w:szCs w:val="20"/>
              </w:rPr>
              <w:t>9</w:t>
            </w:r>
            <w:r w:rsidRPr="006D7700">
              <w:rPr>
                <w:rFonts w:ascii="Times New Roman" w:hAnsi="Times New Roman"/>
                <w:b/>
                <w:sz w:val="20"/>
                <w:szCs w:val="20"/>
              </w:rPr>
              <w:t>г.</w:t>
            </w:r>
          </w:p>
        </w:tc>
      </w:tr>
      <w:tr w:rsidR="00CD289A" w:rsidRPr="006D7700" w:rsidTr="00994954">
        <w:trPr>
          <w:trHeight w:hRule="exact" w:val="284"/>
        </w:trPr>
        <w:tc>
          <w:tcPr>
            <w:tcW w:w="356" w:type="pct"/>
          </w:tcPr>
          <w:p w:rsidR="00CD289A" w:rsidRPr="006D7700" w:rsidRDefault="00CD289A" w:rsidP="00854694">
            <w:pPr>
              <w:spacing w:after="0" w:line="240" w:lineRule="auto"/>
              <w:jc w:val="center"/>
              <w:rPr>
                <w:rFonts w:ascii="Times New Roman" w:hAnsi="Times New Roman"/>
                <w:sz w:val="20"/>
                <w:szCs w:val="20"/>
              </w:rPr>
            </w:pPr>
            <w:r w:rsidRPr="006D7700">
              <w:rPr>
                <w:rFonts w:ascii="Times New Roman" w:hAnsi="Times New Roman"/>
                <w:sz w:val="20"/>
                <w:szCs w:val="20"/>
              </w:rPr>
              <w:t>1.</w:t>
            </w:r>
          </w:p>
        </w:tc>
        <w:tc>
          <w:tcPr>
            <w:tcW w:w="950" w:type="pct"/>
          </w:tcPr>
          <w:p w:rsidR="00CD289A" w:rsidRPr="006D7700" w:rsidRDefault="00CD289A" w:rsidP="00D16774">
            <w:pPr>
              <w:spacing w:after="0" w:line="240" w:lineRule="auto"/>
              <w:jc w:val="both"/>
              <w:rPr>
                <w:rFonts w:ascii="Times New Roman" w:hAnsi="Times New Roman"/>
                <w:sz w:val="20"/>
                <w:szCs w:val="20"/>
              </w:rPr>
            </w:pPr>
            <w:r w:rsidRPr="006D7700">
              <w:rPr>
                <w:rFonts w:ascii="Times New Roman" w:hAnsi="Times New Roman"/>
                <w:sz w:val="20"/>
                <w:szCs w:val="20"/>
              </w:rPr>
              <w:t>Абыйский</w:t>
            </w:r>
          </w:p>
        </w:tc>
        <w:tc>
          <w:tcPr>
            <w:tcW w:w="774"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1,570</w:t>
            </w:r>
          </w:p>
        </w:tc>
        <w:tc>
          <w:tcPr>
            <w:tcW w:w="749"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380,61</w:t>
            </w:r>
          </w:p>
        </w:tc>
        <w:tc>
          <w:tcPr>
            <w:tcW w:w="673" w:type="pct"/>
          </w:tcPr>
          <w:p w:rsidR="00CD289A" w:rsidRPr="00376526" w:rsidRDefault="00CD289A" w:rsidP="00D16774">
            <w:pPr>
              <w:spacing w:after="0"/>
              <w:jc w:val="center"/>
              <w:rPr>
                <w:rFonts w:ascii="Times New Roman" w:hAnsi="Times New Roman"/>
                <w:sz w:val="20"/>
                <w:szCs w:val="20"/>
              </w:rPr>
            </w:pPr>
            <w:r w:rsidRPr="00376526">
              <w:rPr>
                <w:rFonts w:ascii="Times New Roman" w:hAnsi="Times New Roman"/>
                <w:sz w:val="20"/>
                <w:szCs w:val="20"/>
              </w:rPr>
              <w:t>0</w:t>
            </w:r>
          </w:p>
        </w:tc>
        <w:tc>
          <w:tcPr>
            <w:tcW w:w="674"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0,009</w:t>
            </w:r>
          </w:p>
        </w:tc>
        <w:tc>
          <w:tcPr>
            <w:tcW w:w="824" w:type="pct"/>
          </w:tcPr>
          <w:p w:rsidR="00CD289A" w:rsidRPr="00376526" w:rsidRDefault="00376526" w:rsidP="00AE49F5">
            <w:pPr>
              <w:spacing w:after="0"/>
              <w:jc w:val="center"/>
              <w:rPr>
                <w:rFonts w:ascii="Times New Roman" w:hAnsi="Times New Roman"/>
                <w:sz w:val="20"/>
                <w:szCs w:val="20"/>
              </w:rPr>
            </w:pPr>
            <w:r>
              <w:rPr>
                <w:rFonts w:ascii="Times New Roman" w:hAnsi="Times New Roman"/>
                <w:sz w:val="20"/>
                <w:szCs w:val="20"/>
              </w:rPr>
              <w:t>0</w:t>
            </w:r>
          </w:p>
        </w:tc>
      </w:tr>
      <w:tr w:rsidR="00CD289A" w:rsidRPr="006D7700" w:rsidTr="00994954">
        <w:trPr>
          <w:trHeight w:hRule="exact" w:val="284"/>
        </w:trPr>
        <w:tc>
          <w:tcPr>
            <w:tcW w:w="356" w:type="pct"/>
          </w:tcPr>
          <w:p w:rsidR="00CD289A" w:rsidRPr="006D7700" w:rsidRDefault="00CD289A" w:rsidP="00854694">
            <w:pPr>
              <w:spacing w:after="0" w:line="240" w:lineRule="auto"/>
              <w:jc w:val="center"/>
              <w:rPr>
                <w:rFonts w:ascii="Times New Roman" w:hAnsi="Times New Roman"/>
                <w:sz w:val="20"/>
                <w:szCs w:val="20"/>
              </w:rPr>
            </w:pPr>
            <w:r w:rsidRPr="006D7700">
              <w:rPr>
                <w:rFonts w:ascii="Times New Roman" w:hAnsi="Times New Roman"/>
                <w:sz w:val="20"/>
                <w:szCs w:val="20"/>
              </w:rPr>
              <w:t>2.</w:t>
            </w:r>
          </w:p>
        </w:tc>
        <w:tc>
          <w:tcPr>
            <w:tcW w:w="950" w:type="pct"/>
          </w:tcPr>
          <w:p w:rsidR="00CD289A" w:rsidRPr="006D7700" w:rsidRDefault="00CD289A" w:rsidP="00D16774">
            <w:pPr>
              <w:spacing w:after="0" w:line="240" w:lineRule="auto"/>
              <w:jc w:val="both"/>
              <w:rPr>
                <w:rFonts w:ascii="Times New Roman" w:hAnsi="Times New Roman"/>
                <w:sz w:val="20"/>
                <w:szCs w:val="20"/>
              </w:rPr>
            </w:pPr>
            <w:r w:rsidRPr="006D7700">
              <w:rPr>
                <w:rFonts w:ascii="Times New Roman" w:hAnsi="Times New Roman"/>
                <w:sz w:val="20"/>
                <w:szCs w:val="20"/>
              </w:rPr>
              <w:t>Алданский</w:t>
            </w:r>
          </w:p>
        </w:tc>
        <w:tc>
          <w:tcPr>
            <w:tcW w:w="774"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1,000</w:t>
            </w:r>
          </w:p>
        </w:tc>
        <w:tc>
          <w:tcPr>
            <w:tcW w:w="749"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24,02</w:t>
            </w:r>
          </w:p>
        </w:tc>
        <w:tc>
          <w:tcPr>
            <w:tcW w:w="673" w:type="pct"/>
          </w:tcPr>
          <w:p w:rsidR="00CD289A" w:rsidRPr="00376526" w:rsidRDefault="00CD289A" w:rsidP="00D16774">
            <w:pPr>
              <w:spacing w:after="0"/>
              <w:jc w:val="center"/>
              <w:rPr>
                <w:rFonts w:ascii="Times New Roman" w:hAnsi="Times New Roman"/>
                <w:sz w:val="20"/>
                <w:szCs w:val="20"/>
              </w:rPr>
            </w:pPr>
            <w:r w:rsidRPr="00376526">
              <w:rPr>
                <w:rFonts w:ascii="Times New Roman" w:hAnsi="Times New Roman"/>
                <w:sz w:val="20"/>
                <w:szCs w:val="20"/>
              </w:rPr>
              <w:t>0</w:t>
            </w:r>
          </w:p>
        </w:tc>
        <w:tc>
          <w:tcPr>
            <w:tcW w:w="674"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0,000</w:t>
            </w:r>
          </w:p>
        </w:tc>
        <w:tc>
          <w:tcPr>
            <w:tcW w:w="824" w:type="pct"/>
          </w:tcPr>
          <w:p w:rsidR="00CD289A" w:rsidRPr="00376526" w:rsidRDefault="00376526" w:rsidP="00D60AB7">
            <w:pPr>
              <w:spacing w:after="0"/>
              <w:jc w:val="center"/>
              <w:rPr>
                <w:rFonts w:ascii="Times New Roman" w:hAnsi="Times New Roman"/>
                <w:sz w:val="20"/>
                <w:szCs w:val="20"/>
              </w:rPr>
            </w:pPr>
            <w:r>
              <w:rPr>
                <w:rFonts w:ascii="Times New Roman" w:hAnsi="Times New Roman"/>
                <w:sz w:val="20"/>
                <w:szCs w:val="20"/>
              </w:rPr>
              <w:t>0</w:t>
            </w:r>
          </w:p>
        </w:tc>
      </w:tr>
      <w:tr w:rsidR="00CD289A" w:rsidRPr="006D7700" w:rsidTr="00994954">
        <w:trPr>
          <w:trHeight w:hRule="exact" w:val="284"/>
        </w:trPr>
        <w:tc>
          <w:tcPr>
            <w:tcW w:w="356" w:type="pct"/>
          </w:tcPr>
          <w:p w:rsidR="00CD289A" w:rsidRPr="006D7700" w:rsidRDefault="00CD289A" w:rsidP="00854694">
            <w:pPr>
              <w:spacing w:after="0" w:line="240" w:lineRule="auto"/>
              <w:jc w:val="center"/>
              <w:rPr>
                <w:rFonts w:ascii="Times New Roman" w:hAnsi="Times New Roman"/>
                <w:sz w:val="20"/>
                <w:szCs w:val="20"/>
              </w:rPr>
            </w:pPr>
            <w:r w:rsidRPr="006D7700">
              <w:rPr>
                <w:rFonts w:ascii="Times New Roman" w:hAnsi="Times New Roman"/>
                <w:sz w:val="20"/>
                <w:szCs w:val="20"/>
              </w:rPr>
              <w:t>3.</w:t>
            </w:r>
          </w:p>
        </w:tc>
        <w:tc>
          <w:tcPr>
            <w:tcW w:w="950" w:type="pct"/>
          </w:tcPr>
          <w:p w:rsidR="00CD289A" w:rsidRPr="006D7700" w:rsidRDefault="00CD289A" w:rsidP="00D16774">
            <w:pPr>
              <w:spacing w:after="0" w:line="240" w:lineRule="auto"/>
              <w:jc w:val="both"/>
              <w:rPr>
                <w:rFonts w:ascii="Times New Roman" w:hAnsi="Times New Roman"/>
                <w:sz w:val="20"/>
                <w:szCs w:val="20"/>
              </w:rPr>
            </w:pPr>
            <w:r w:rsidRPr="006D7700">
              <w:rPr>
                <w:rFonts w:ascii="Times New Roman" w:hAnsi="Times New Roman"/>
                <w:sz w:val="20"/>
                <w:szCs w:val="20"/>
              </w:rPr>
              <w:t>Аллаиховский</w:t>
            </w:r>
          </w:p>
        </w:tc>
        <w:tc>
          <w:tcPr>
            <w:tcW w:w="774" w:type="pct"/>
            <w:vAlign w:val="center"/>
          </w:tcPr>
          <w:p w:rsidR="00CD289A" w:rsidRPr="00376526" w:rsidRDefault="00CD289A">
            <w:pPr>
              <w:jc w:val="center"/>
              <w:rPr>
                <w:rFonts w:ascii="Times New Roman" w:hAnsi="Times New Roman"/>
                <w:sz w:val="20"/>
                <w:szCs w:val="20"/>
              </w:rPr>
            </w:pPr>
            <w:r w:rsidRPr="00376526">
              <w:rPr>
                <w:rFonts w:ascii="Times New Roman" w:hAnsi="Times New Roman"/>
                <w:sz w:val="20"/>
                <w:szCs w:val="20"/>
              </w:rPr>
              <w:t>0,360</w:t>
            </w:r>
          </w:p>
        </w:tc>
        <w:tc>
          <w:tcPr>
            <w:tcW w:w="749"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13,17</w:t>
            </w:r>
          </w:p>
        </w:tc>
        <w:tc>
          <w:tcPr>
            <w:tcW w:w="673" w:type="pct"/>
          </w:tcPr>
          <w:p w:rsidR="00CD289A" w:rsidRPr="00376526" w:rsidRDefault="00CD289A" w:rsidP="00D16774">
            <w:pPr>
              <w:spacing w:after="0"/>
              <w:jc w:val="center"/>
              <w:rPr>
                <w:rFonts w:ascii="Times New Roman" w:hAnsi="Times New Roman"/>
                <w:sz w:val="20"/>
                <w:szCs w:val="20"/>
              </w:rPr>
            </w:pPr>
            <w:r w:rsidRPr="00376526">
              <w:rPr>
                <w:rFonts w:ascii="Times New Roman" w:hAnsi="Times New Roman"/>
                <w:sz w:val="20"/>
                <w:szCs w:val="20"/>
              </w:rPr>
              <w:t>0</w:t>
            </w:r>
          </w:p>
        </w:tc>
        <w:tc>
          <w:tcPr>
            <w:tcW w:w="674"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0,000</w:t>
            </w:r>
          </w:p>
        </w:tc>
        <w:tc>
          <w:tcPr>
            <w:tcW w:w="824" w:type="pct"/>
          </w:tcPr>
          <w:p w:rsidR="00CD289A" w:rsidRPr="00376526" w:rsidRDefault="00376526" w:rsidP="00D16774">
            <w:pPr>
              <w:spacing w:after="0"/>
              <w:jc w:val="center"/>
              <w:rPr>
                <w:rFonts w:ascii="Times New Roman" w:hAnsi="Times New Roman"/>
                <w:sz w:val="20"/>
                <w:szCs w:val="20"/>
              </w:rPr>
            </w:pPr>
            <w:r>
              <w:rPr>
                <w:rFonts w:ascii="Times New Roman" w:hAnsi="Times New Roman"/>
                <w:sz w:val="20"/>
                <w:szCs w:val="20"/>
              </w:rPr>
              <w:t>0</w:t>
            </w:r>
          </w:p>
        </w:tc>
      </w:tr>
      <w:tr w:rsidR="00CD289A" w:rsidRPr="006D7700" w:rsidTr="00994954">
        <w:trPr>
          <w:trHeight w:hRule="exact" w:val="284"/>
        </w:trPr>
        <w:tc>
          <w:tcPr>
            <w:tcW w:w="356" w:type="pct"/>
          </w:tcPr>
          <w:p w:rsidR="00CD289A" w:rsidRPr="006D7700" w:rsidRDefault="00CD289A" w:rsidP="00854694">
            <w:pPr>
              <w:spacing w:after="0" w:line="240" w:lineRule="auto"/>
              <w:jc w:val="center"/>
              <w:rPr>
                <w:rFonts w:ascii="Times New Roman" w:hAnsi="Times New Roman"/>
                <w:sz w:val="20"/>
                <w:szCs w:val="20"/>
              </w:rPr>
            </w:pPr>
            <w:r w:rsidRPr="006D7700">
              <w:rPr>
                <w:rFonts w:ascii="Times New Roman" w:hAnsi="Times New Roman"/>
                <w:sz w:val="20"/>
                <w:szCs w:val="20"/>
              </w:rPr>
              <w:t>4.</w:t>
            </w:r>
          </w:p>
        </w:tc>
        <w:tc>
          <w:tcPr>
            <w:tcW w:w="950" w:type="pct"/>
          </w:tcPr>
          <w:p w:rsidR="00CD289A" w:rsidRPr="006D7700" w:rsidRDefault="00CD289A" w:rsidP="00D16774">
            <w:pPr>
              <w:spacing w:after="0" w:line="240" w:lineRule="auto"/>
              <w:jc w:val="both"/>
              <w:rPr>
                <w:rFonts w:ascii="Times New Roman" w:hAnsi="Times New Roman"/>
                <w:sz w:val="20"/>
                <w:szCs w:val="20"/>
              </w:rPr>
            </w:pPr>
            <w:r w:rsidRPr="006D7700">
              <w:rPr>
                <w:rFonts w:ascii="Times New Roman" w:hAnsi="Times New Roman"/>
                <w:sz w:val="20"/>
                <w:szCs w:val="20"/>
              </w:rPr>
              <w:t>Амгинский</w:t>
            </w:r>
          </w:p>
        </w:tc>
        <w:tc>
          <w:tcPr>
            <w:tcW w:w="774"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1,050</w:t>
            </w:r>
          </w:p>
        </w:tc>
        <w:tc>
          <w:tcPr>
            <w:tcW w:w="749"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89,94</w:t>
            </w:r>
          </w:p>
        </w:tc>
        <w:tc>
          <w:tcPr>
            <w:tcW w:w="673"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0</w:t>
            </w:r>
          </w:p>
        </w:tc>
        <w:tc>
          <w:tcPr>
            <w:tcW w:w="674"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0,162</w:t>
            </w:r>
          </w:p>
        </w:tc>
        <w:tc>
          <w:tcPr>
            <w:tcW w:w="824" w:type="pct"/>
          </w:tcPr>
          <w:p w:rsidR="00CD289A" w:rsidRPr="00376526" w:rsidRDefault="00376526" w:rsidP="00D16774">
            <w:pPr>
              <w:spacing w:after="0"/>
              <w:jc w:val="center"/>
              <w:rPr>
                <w:rFonts w:ascii="Times New Roman" w:hAnsi="Times New Roman"/>
                <w:sz w:val="20"/>
                <w:szCs w:val="20"/>
              </w:rPr>
            </w:pPr>
            <w:r>
              <w:rPr>
                <w:rFonts w:ascii="Times New Roman" w:hAnsi="Times New Roman"/>
                <w:sz w:val="20"/>
                <w:szCs w:val="20"/>
              </w:rPr>
              <w:t>0</w:t>
            </w:r>
          </w:p>
        </w:tc>
      </w:tr>
      <w:tr w:rsidR="00CD289A" w:rsidRPr="006D7700" w:rsidTr="00994954">
        <w:trPr>
          <w:trHeight w:hRule="exact" w:val="284"/>
        </w:trPr>
        <w:tc>
          <w:tcPr>
            <w:tcW w:w="356" w:type="pct"/>
          </w:tcPr>
          <w:p w:rsidR="00CD289A" w:rsidRPr="006D7700" w:rsidRDefault="00CD289A" w:rsidP="00854694">
            <w:pPr>
              <w:spacing w:after="0" w:line="240" w:lineRule="auto"/>
              <w:jc w:val="center"/>
              <w:rPr>
                <w:rFonts w:ascii="Times New Roman" w:hAnsi="Times New Roman"/>
                <w:sz w:val="20"/>
                <w:szCs w:val="20"/>
              </w:rPr>
            </w:pPr>
            <w:r w:rsidRPr="006D7700">
              <w:rPr>
                <w:rFonts w:ascii="Times New Roman" w:hAnsi="Times New Roman"/>
                <w:sz w:val="20"/>
                <w:szCs w:val="20"/>
              </w:rPr>
              <w:t>5.</w:t>
            </w:r>
          </w:p>
        </w:tc>
        <w:tc>
          <w:tcPr>
            <w:tcW w:w="950" w:type="pct"/>
          </w:tcPr>
          <w:p w:rsidR="00CD289A" w:rsidRPr="006D7700" w:rsidRDefault="00CD289A" w:rsidP="00D16774">
            <w:pPr>
              <w:spacing w:after="0" w:line="240" w:lineRule="auto"/>
              <w:jc w:val="both"/>
              <w:rPr>
                <w:rFonts w:ascii="Times New Roman" w:hAnsi="Times New Roman"/>
                <w:sz w:val="20"/>
                <w:szCs w:val="20"/>
              </w:rPr>
            </w:pPr>
            <w:r w:rsidRPr="006D7700">
              <w:rPr>
                <w:rFonts w:ascii="Times New Roman" w:hAnsi="Times New Roman"/>
                <w:sz w:val="20"/>
                <w:szCs w:val="20"/>
              </w:rPr>
              <w:t>Анабарский</w:t>
            </w:r>
          </w:p>
        </w:tc>
        <w:tc>
          <w:tcPr>
            <w:tcW w:w="774"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1,200</w:t>
            </w:r>
          </w:p>
        </w:tc>
        <w:tc>
          <w:tcPr>
            <w:tcW w:w="749"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354,29</w:t>
            </w:r>
          </w:p>
        </w:tc>
        <w:tc>
          <w:tcPr>
            <w:tcW w:w="673" w:type="pct"/>
          </w:tcPr>
          <w:p w:rsidR="00CD289A" w:rsidRPr="00376526" w:rsidRDefault="00CD289A" w:rsidP="00C3005E">
            <w:pPr>
              <w:jc w:val="center"/>
              <w:rPr>
                <w:rFonts w:ascii="Times New Roman" w:hAnsi="Times New Roman"/>
                <w:sz w:val="20"/>
                <w:szCs w:val="20"/>
              </w:rPr>
            </w:pPr>
            <w:r w:rsidRPr="00376526">
              <w:rPr>
                <w:rFonts w:ascii="Times New Roman" w:hAnsi="Times New Roman"/>
                <w:color w:val="000000"/>
                <w:sz w:val="20"/>
                <w:szCs w:val="20"/>
              </w:rPr>
              <w:t>0</w:t>
            </w:r>
          </w:p>
        </w:tc>
        <w:tc>
          <w:tcPr>
            <w:tcW w:w="674"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0,000</w:t>
            </w:r>
          </w:p>
        </w:tc>
        <w:tc>
          <w:tcPr>
            <w:tcW w:w="824" w:type="pct"/>
          </w:tcPr>
          <w:p w:rsidR="00CD289A" w:rsidRPr="00376526" w:rsidRDefault="00376526" w:rsidP="00D16774">
            <w:pPr>
              <w:spacing w:after="0"/>
              <w:jc w:val="center"/>
              <w:rPr>
                <w:rFonts w:ascii="Times New Roman" w:hAnsi="Times New Roman"/>
                <w:sz w:val="20"/>
                <w:szCs w:val="20"/>
              </w:rPr>
            </w:pPr>
            <w:r>
              <w:rPr>
                <w:rFonts w:ascii="Times New Roman" w:hAnsi="Times New Roman"/>
                <w:sz w:val="20"/>
                <w:szCs w:val="20"/>
              </w:rPr>
              <w:t>0</w:t>
            </w:r>
          </w:p>
        </w:tc>
      </w:tr>
      <w:tr w:rsidR="00CD289A" w:rsidRPr="006D7700" w:rsidTr="00994954">
        <w:trPr>
          <w:trHeight w:hRule="exact" w:val="284"/>
        </w:trPr>
        <w:tc>
          <w:tcPr>
            <w:tcW w:w="356" w:type="pct"/>
          </w:tcPr>
          <w:p w:rsidR="00CD289A" w:rsidRPr="006D7700" w:rsidRDefault="00CD289A" w:rsidP="00854694">
            <w:pPr>
              <w:spacing w:after="0" w:line="240" w:lineRule="auto"/>
              <w:jc w:val="center"/>
              <w:rPr>
                <w:rFonts w:ascii="Times New Roman" w:hAnsi="Times New Roman"/>
                <w:sz w:val="20"/>
                <w:szCs w:val="20"/>
              </w:rPr>
            </w:pPr>
            <w:r w:rsidRPr="006D7700">
              <w:rPr>
                <w:rFonts w:ascii="Times New Roman" w:hAnsi="Times New Roman"/>
                <w:sz w:val="20"/>
                <w:szCs w:val="20"/>
              </w:rPr>
              <w:t>6.</w:t>
            </w:r>
          </w:p>
        </w:tc>
        <w:tc>
          <w:tcPr>
            <w:tcW w:w="950" w:type="pct"/>
          </w:tcPr>
          <w:p w:rsidR="00CD289A" w:rsidRPr="006D7700" w:rsidRDefault="00CD289A" w:rsidP="00D16774">
            <w:pPr>
              <w:spacing w:after="0" w:line="240" w:lineRule="auto"/>
              <w:jc w:val="both"/>
              <w:rPr>
                <w:rFonts w:ascii="Times New Roman" w:hAnsi="Times New Roman"/>
                <w:sz w:val="20"/>
                <w:szCs w:val="20"/>
              </w:rPr>
            </w:pPr>
            <w:r w:rsidRPr="006D7700">
              <w:rPr>
                <w:rFonts w:ascii="Times New Roman" w:hAnsi="Times New Roman"/>
                <w:sz w:val="20"/>
                <w:szCs w:val="20"/>
              </w:rPr>
              <w:t>Булунский</w:t>
            </w:r>
          </w:p>
        </w:tc>
        <w:tc>
          <w:tcPr>
            <w:tcW w:w="774"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0,500</w:t>
            </w:r>
          </w:p>
        </w:tc>
        <w:tc>
          <w:tcPr>
            <w:tcW w:w="749"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107,29</w:t>
            </w:r>
          </w:p>
        </w:tc>
        <w:tc>
          <w:tcPr>
            <w:tcW w:w="673" w:type="pct"/>
          </w:tcPr>
          <w:p w:rsidR="00CD289A" w:rsidRPr="00376526" w:rsidRDefault="00CD289A" w:rsidP="00C3005E">
            <w:pPr>
              <w:jc w:val="center"/>
              <w:rPr>
                <w:rFonts w:ascii="Times New Roman" w:hAnsi="Times New Roman"/>
                <w:sz w:val="20"/>
                <w:szCs w:val="20"/>
              </w:rPr>
            </w:pPr>
            <w:r w:rsidRPr="00376526">
              <w:rPr>
                <w:rFonts w:ascii="Times New Roman" w:hAnsi="Times New Roman"/>
                <w:color w:val="000000"/>
                <w:sz w:val="20"/>
                <w:szCs w:val="20"/>
              </w:rPr>
              <w:t>0</w:t>
            </w:r>
          </w:p>
        </w:tc>
        <w:tc>
          <w:tcPr>
            <w:tcW w:w="674"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0,114</w:t>
            </w:r>
          </w:p>
        </w:tc>
        <w:tc>
          <w:tcPr>
            <w:tcW w:w="824" w:type="pct"/>
          </w:tcPr>
          <w:p w:rsidR="00CD289A" w:rsidRPr="00376526" w:rsidRDefault="00376526" w:rsidP="00D16774">
            <w:pPr>
              <w:spacing w:after="0"/>
              <w:jc w:val="center"/>
              <w:rPr>
                <w:rFonts w:ascii="Times New Roman" w:hAnsi="Times New Roman"/>
                <w:sz w:val="20"/>
                <w:szCs w:val="20"/>
              </w:rPr>
            </w:pPr>
            <w:r>
              <w:rPr>
                <w:rFonts w:ascii="Times New Roman" w:hAnsi="Times New Roman"/>
                <w:sz w:val="20"/>
                <w:szCs w:val="20"/>
              </w:rPr>
              <w:t>0</w:t>
            </w:r>
          </w:p>
        </w:tc>
      </w:tr>
      <w:tr w:rsidR="00CD289A" w:rsidRPr="006D7700" w:rsidTr="00994954">
        <w:trPr>
          <w:trHeight w:hRule="exact" w:val="284"/>
        </w:trPr>
        <w:tc>
          <w:tcPr>
            <w:tcW w:w="356" w:type="pct"/>
          </w:tcPr>
          <w:p w:rsidR="00CD289A" w:rsidRPr="006D7700" w:rsidRDefault="00CD289A" w:rsidP="00854694">
            <w:pPr>
              <w:spacing w:after="0" w:line="240" w:lineRule="auto"/>
              <w:jc w:val="center"/>
              <w:rPr>
                <w:rFonts w:ascii="Times New Roman" w:hAnsi="Times New Roman"/>
                <w:sz w:val="20"/>
                <w:szCs w:val="20"/>
              </w:rPr>
            </w:pPr>
            <w:r w:rsidRPr="006D7700">
              <w:rPr>
                <w:rFonts w:ascii="Times New Roman" w:hAnsi="Times New Roman"/>
                <w:sz w:val="20"/>
                <w:szCs w:val="20"/>
              </w:rPr>
              <w:t>7.</w:t>
            </w:r>
          </w:p>
        </w:tc>
        <w:tc>
          <w:tcPr>
            <w:tcW w:w="950" w:type="pct"/>
          </w:tcPr>
          <w:p w:rsidR="00CD289A" w:rsidRPr="006D7700" w:rsidRDefault="00CD289A" w:rsidP="00D16774">
            <w:pPr>
              <w:spacing w:after="0" w:line="240" w:lineRule="auto"/>
              <w:jc w:val="both"/>
              <w:rPr>
                <w:rFonts w:ascii="Times New Roman" w:hAnsi="Times New Roman"/>
                <w:sz w:val="20"/>
                <w:szCs w:val="20"/>
              </w:rPr>
            </w:pPr>
            <w:r w:rsidRPr="006D7700">
              <w:rPr>
                <w:rFonts w:ascii="Times New Roman" w:hAnsi="Times New Roman"/>
                <w:sz w:val="20"/>
                <w:szCs w:val="20"/>
              </w:rPr>
              <w:t xml:space="preserve">Верхневилюйский </w:t>
            </w:r>
          </w:p>
        </w:tc>
        <w:tc>
          <w:tcPr>
            <w:tcW w:w="774"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2,919</w:t>
            </w:r>
          </w:p>
        </w:tc>
        <w:tc>
          <w:tcPr>
            <w:tcW w:w="749"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139,57</w:t>
            </w:r>
          </w:p>
        </w:tc>
        <w:tc>
          <w:tcPr>
            <w:tcW w:w="673" w:type="pct"/>
          </w:tcPr>
          <w:p w:rsidR="00CD289A" w:rsidRPr="00376526" w:rsidRDefault="00CD289A" w:rsidP="00C3005E">
            <w:pPr>
              <w:jc w:val="center"/>
              <w:rPr>
                <w:rFonts w:ascii="Times New Roman" w:hAnsi="Times New Roman"/>
                <w:sz w:val="20"/>
                <w:szCs w:val="20"/>
              </w:rPr>
            </w:pPr>
            <w:r w:rsidRPr="00376526">
              <w:rPr>
                <w:rFonts w:ascii="Times New Roman" w:hAnsi="Times New Roman"/>
                <w:color w:val="000000"/>
                <w:sz w:val="20"/>
                <w:szCs w:val="20"/>
              </w:rPr>
              <w:t>0</w:t>
            </w:r>
          </w:p>
        </w:tc>
        <w:tc>
          <w:tcPr>
            <w:tcW w:w="674"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0,300</w:t>
            </w:r>
          </w:p>
        </w:tc>
        <w:tc>
          <w:tcPr>
            <w:tcW w:w="824" w:type="pct"/>
          </w:tcPr>
          <w:p w:rsidR="00CD289A" w:rsidRPr="00376526" w:rsidRDefault="00376526" w:rsidP="00D16774">
            <w:pPr>
              <w:spacing w:after="0"/>
              <w:jc w:val="center"/>
              <w:rPr>
                <w:rFonts w:ascii="Times New Roman" w:hAnsi="Times New Roman"/>
                <w:sz w:val="20"/>
                <w:szCs w:val="20"/>
              </w:rPr>
            </w:pPr>
            <w:r>
              <w:rPr>
                <w:rFonts w:ascii="Times New Roman" w:hAnsi="Times New Roman"/>
                <w:sz w:val="20"/>
                <w:szCs w:val="20"/>
              </w:rPr>
              <w:t>0</w:t>
            </w:r>
          </w:p>
        </w:tc>
      </w:tr>
      <w:tr w:rsidR="00CD289A" w:rsidRPr="006D7700" w:rsidTr="00994954">
        <w:trPr>
          <w:trHeight w:hRule="exact" w:val="284"/>
        </w:trPr>
        <w:tc>
          <w:tcPr>
            <w:tcW w:w="356" w:type="pct"/>
          </w:tcPr>
          <w:p w:rsidR="00CD289A" w:rsidRPr="006D7700" w:rsidRDefault="00CD289A" w:rsidP="00854694">
            <w:pPr>
              <w:spacing w:after="0" w:line="240" w:lineRule="auto"/>
              <w:jc w:val="center"/>
              <w:rPr>
                <w:rFonts w:ascii="Times New Roman" w:hAnsi="Times New Roman"/>
                <w:sz w:val="20"/>
                <w:szCs w:val="20"/>
              </w:rPr>
            </w:pPr>
            <w:r w:rsidRPr="006D7700">
              <w:rPr>
                <w:rFonts w:ascii="Times New Roman" w:hAnsi="Times New Roman"/>
                <w:sz w:val="20"/>
                <w:szCs w:val="20"/>
              </w:rPr>
              <w:t>8.</w:t>
            </w:r>
          </w:p>
        </w:tc>
        <w:tc>
          <w:tcPr>
            <w:tcW w:w="950" w:type="pct"/>
          </w:tcPr>
          <w:p w:rsidR="00CD289A" w:rsidRPr="006D7700" w:rsidRDefault="00CD289A" w:rsidP="00D16774">
            <w:pPr>
              <w:spacing w:after="0" w:line="240" w:lineRule="auto"/>
              <w:jc w:val="both"/>
              <w:rPr>
                <w:rFonts w:ascii="Times New Roman" w:hAnsi="Times New Roman"/>
                <w:sz w:val="20"/>
                <w:szCs w:val="20"/>
              </w:rPr>
            </w:pPr>
            <w:r w:rsidRPr="006D7700">
              <w:rPr>
                <w:rFonts w:ascii="Times New Roman" w:hAnsi="Times New Roman"/>
                <w:sz w:val="20"/>
                <w:szCs w:val="20"/>
              </w:rPr>
              <w:t>Верхнеколымский</w:t>
            </w:r>
          </w:p>
        </w:tc>
        <w:tc>
          <w:tcPr>
            <w:tcW w:w="774"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1,000</w:t>
            </w:r>
          </w:p>
        </w:tc>
        <w:tc>
          <w:tcPr>
            <w:tcW w:w="749"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233,260</w:t>
            </w:r>
          </w:p>
        </w:tc>
        <w:tc>
          <w:tcPr>
            <w:tcW w:w="673" w:type="pct"/>
          </w:tcPr>
          <w:p w:rsidR="00CD289A" w:rsidRPr="00376526" w:rsidRDefault="00CD289A" w:rsidP="00C3005E">
            <w:pPr>
              <w:jc w:val="center"/>
              <w:rPr>
                <w:rFonts w:ascii="Times New Roman" w:hAnsi="Times New Roman"/>
                <w:sz w:val="20"/>
                <w:szCs w:val="20"/>
              </w:rPr>
            </w:pPr>
            <w:r w:rsidRPr="00376526">
              <w:rPr>
                <w:rFonts w:ascii="Times New Roman" w:hAnsi="Times New Roman"/>
                <w:color w:val="000000"/>
                <w:sz w:val="20"/>
                <w:szCs w:val="20"/>
              </w:rPr>
              <w:t>0</w:t>
            </w:r>
          </w:p>
        </w:tc>
        <w:tc>
          <w:tcPr>
            <w:tcW w:w="674"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0,000</w:t>
            </w:r>
          </w:p>
        </w:tc>
        <w:tc>
          <w:tcPr>
            <w:tcW w:w="824" w:type="pct"/>
          </w:tcPr>
          <w:p w:rsidR="00CD289A" w:rsidRPr="00376526" w:rsidRDefault="00376526" w:rsidP="00D16774">
            <w:pPr>
              <w:spacing w:after="0"/>
              <w:jc w:val="center"/>
              <w:rPr>
                <w:rFonts w:ascii="Times New Roman" w:hAnsi="Times New Roman"/>
                <w:sz w:val="20"/>
                <w:szCs w:val="20"/>
              </w:rPr>
            </w:pPr>
            <w:r>
              <w:rPr>
                <w:rFonts w:ascii="Times New Roman" w:hAnsi="Times New Roman"/>
                <w:sz w:val="20"/>
                <w:szCs w:val="20"/>
              </w:rPr>
              <w:t>0</w:t>
            </w:r>
          </w:p>
        </w:tc>
      </w:tr>
      <w:tr w:rsidR="00CD289A" w:rsidRPr="006D7700" w:rsidTr="00994954">
        <w:trPr>
          <w:trHeight w:hRule="exact" w:val="284"/>
        </w:trPr>
        <w:tc>
          <w:tcPr>
            <w:tcW w:w="356" w:type="pct"/>
          </w:tcPr>
          <w:p w:rsidR="00CD289A" w:rsidRPr="006D7700" w:rsidRDefault="00CD289A" w:rsidP="00854694">
            <w:pPr>
              <w:spacing w:after="0" w:line="240" w:lineRule="auto"/>
              <w:jc w:val="center"/>
              <w:rPr>
                <w:rFonts w:ascii="Times New Roman" w:hAnsi="Times New Roman"/>
                <w:sz w:val="20"/>
                <w:szCs w:val="20"/>
              </w:rPr>
            </w:pPr>
            <w:r w:rsidRPr="006D7700">
              <w:rPr>
                <w:rFonts w:ascii="Times New Roman" w:hAnsi="Times New Roman"/>
                <w:sz w:val="20"/>
                <w:szCs w:val="20"/>
              </w:rPr>
              <w:t>9.</w:t>
            </w:r>
          </w:p>
        </w:tc>
        <w:tc>
          <w:tcPr>
            <w:tcW w:w="950" w:type="pct"/>
          </w:tcPr>
          <w:p w:rsidR="00CD289A" w:rsidRPr="006D7700" w:rsidRDefault="00CD289A" w:rsidP="00D16774">
            <w:pPr>
              <w:spacing w:after="0" w:line="240" w:lineRule="auto"/>
              <w:jc w:val="both"/>
              <w:rPr>
                <w:rFonts w:ascii="Times New Roman" w:hAnsi="Times New Roman"/>
                <w:sz w:val="20"/>
                <w:szCs w:val="20"/>
              </w:rPr>
            </w:pPr>
            <w:r w:rsidRPr="006D7700">
              <w:rPr>
                <w:rFonts w:ascii="Times New Roman" w:hAnsi="Times New Roman"/>
                <w:sz w:val="20"/>
                <w:szCs w:val="20"/>
              </w:rPr>
              <w:t>Верхоянский</w:t>
            </w:r>
          </w:p>
        </w:tc>
        <w:tc>
          <w:tcPr>
            <w:tcW w:w="774"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1,000</w:t>
            </w:r>
          </w:p>
        </w:tc>
        <w:tc>
          <w:tcPr>
            <w:tcW w:w="749"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86,74</w:t>
            </w:r>
          </w:p>
        </w:tc>
        <w:tc>
          <w:tcPr>
            <w:tcW w:w="673" w:type="pct"/>
          </w:tcPr>
          <w:p w:rsidR="00CD289A" w:rsidRPr="00376526" w:rsidRDefault="00CD289A" w:rsidP="00C3005E">
            <w:pPr>
              <w:jc w:val="center"/>
              <w:rPr>
                <w:rFonts w:ascii="Times New Roman" w:hAnsi="Times New Roman"/>
                <w:sz w:val="20"/>
                <w:szCs w:val="20"/>
              </w:rPr>
            </w:pPr>
            <w:r w:rsidRPr="00376526">
              <w:rPr>
                <w:rFonts w:ascii="Times New Roman" w:hAnsi="Times New Roman"/>
                <w:color w:val="000000"/>
                <w:sz w:val="20"/>
                <w:szCs w:val="20"/>
              </w:rPr>
              <w:t>0</w:t>
            </w:r>
          </w:p>
        </w:tc>
        <w:tc>
          <w:tcPr>
            <w:tcW w:w="674"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0,000</w:t>
            </w:r>
          </w:p>
        </w:tc>
        <w:tc>
          <w:tcPr>
            <w:tcW w:w="824" w:type="pct"/>
          </w:tcPr>
          <w:p w:rsidR="00CD289A" w:rsidRPr="00376526" w:rsidRDefault="00376526" w:rsidP="00D16774">
            <w:pPr>
              <w:spacing w:after="0"/>
              <w:jc w:val="center"/>
              <w:rPr>
                <w:rFonts w:ascii="Times New Roman" w:hAnsi="Times New Roman"/>
                <w:sz w:val="20"/>
                <w:szCs w:val="20"/>
              </w:rPr>
            </w:pPr>
            <w:r>
              <w:rPr>
                <w:rFonts w:ascii="Times New Roman" w:hAnsi="Times New Roman"/>
                <w:sz w:val="20"/>
                <w:szCs w:val="20"/>
              </w:rPr>
              <w:t>0</w:t>
            </w:r>
          </w:p>
        </w:tc>
      </w:tr>
      <w:tr w:rsidR="00CD289A" w:rsidRPr="006D7700" w:rsidTr="00994954">
        <w:trPr>
          <w:trHeight w:hRule="exact" w:val="284"/>
        </w:trPr>
        <w:tc>
          <w:tcPr>
            <w:tcW w:w="356" w:type="pct"/>
          </w:tcPr>
          <w:p w:rsidR="00CD289A" w:rsidRPr="006D7700" w:rsidRDefault="00CD289A" w:rsidP="00854694">
            <w:pPr>
              <w:spacing w:after="0" w:line="240" w:lineRule="auto"/>
              <w:jc w:val="center"/>
              <w:rPr>
                <w:rFonts w:ascii="Times New Roman" w:hAnsi="Times New Roman"/>
                <w:sz w:val="20"/>
                <w:szCs w:val="20"/>
              </w:rPr>
            </w:pPr>
            <w:r w:rsidRPr="006D7700">
              <w:rPr>
                <w:rFonts w:ascii="Times New Roman" w:hAnsi="Times New Roman"/>
                <w:sz w:val="20"/>
                <w:szCs w:val="20"/>
              </w:rPr>
              <w:t>10.</w:t>
            </w:r>
          </w:p>
        </w:tc>
        <w:tc>
          <w:tcPr>
            <w:tcW w:w="950" w:type="pct"/>
          </w:tcPr>
          <w:p w:rsidR="00CD289A" w:rsidRPr="006D7700" w:rsidRDefault="00CD289A" w:rsidP="00D16774">
            <w:pPr>
              <w:spacing w:after="0" w:line="240" w:lineRule="auto"/>
              <w:jc w:val="both"/>
              <w:rPr>
                <w:rFonts w:ascii="Times New Roman" w:hAnsi="Times New Roman"/>
                <w:sz w:val="20"/>
                <w:szCs w:val="20"/>
              </w:rPr>
            </w:pPr>
            <w:r w:rsidRPr="006D7700">
              <w:rPr>
                <w:rFonts w:ascii="Times New Roman" w:hAnsi="Times New Roman"/>
                <w:sz w:val="20"/>
                <w:szCs w:val="20"/>
              </w:rPr>
              <w:t>Вилюйский</w:t>
            </w:r>
          </w:p>
        </w:tc>
        <w:tc>
          <w:tcPr>
            <w:tcW w:w="774"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0,600</w:t>
            </w:r>
          </w:p>
        </w:tc>
        <w:tc>
          <w:tcPr>
            <w:tcW w:w="749"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24,340</w:t>
            </w:r>
          </w:p>
        </w:tc>
        <w:tc>
          <w:tcPr>
            <w:tcW w:w="673" w:type="pct"/>
          </w:tcPr>
          <w:p w:rsidR="00CD289A" w:rsidRPr="00376526" w:rsidRDefault="00CD289A" w:rsidP="00C3005E">
            <w:pPr>
              <w:jc w:val="center"/>
              <w:rPr>
                <w:rFonts w:ascii="Times New Roman" w:hAnsi="Times New Roman"/>
                <w:sz w:val="20"/>
                <w:szCs w:val="20"/>
              </w:rPr>
            </w:pPr>
            <w:r w:rsidRPr="00376526">
              <w:rPr>
                <w:rFonts w:ascii="Times New Roman" w:hAnsi="Times New Roman"/>
                <w:color w:val="000000"/>
                <w:sz w:val="20"/>
                <w:szCs w:val="20"/>
              </w:rPr>
              <w:t>0</w:t>
            </w:r>
          </w:p>
        </w:tc>
        <w:tc>
          <w:tcPr>
            <w:tcW w:w="674"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0,000</w:t>
            </w:r>
          </w:p>
        </w:tc>
        <w:tc>
          <w:tcPr>
            <w:tcW w:w="824" w:type="pct"/>
          </w:tcPr>
          <w:p w:rsidR="00CD289A" w:rsidRPr="00376526" w:rsidRDefault="00376526" w:rsidP="00D16774">
            <w:pPr>
              <w:spacing w:after="0"/>
              <w:jc w:val="center"/>
              <w:rPr>
                <w:rFonts w:ascii="Times New Roman" w:hAnsi="Times New Roman"/>
                <w:sz w:val="20"/>
                <w:szCs w:val="20"/>
              </w:rPr>
            </w:pPr>
            <w:r>
              <w:rPr>
                <w:rFonts w:ascii="Times New Roman" w:hAnsi="Times New Roman"/>
                <w:sz w:val="20"/>
                <w:szCs w:val="20"/>
              </w:rPr>
              <w:t>0</w:t>
            </w:r>
          </w:p>
        </w:tc>
      </w:tr>
      <w:tr w:rsidR="00CD289A" w:rsidRPr="006D7700" w:rsidTr="00994954">
        <w:trPr>
          <w:trHeight w:hRule="exact" w:val="284"/>
        </w:trPr>
        <w:tc>
          <w:tcPr>
            <w:tcW w:w="356" w:type="pct"/>
          </w:tcPr>
          <w:p w:rsidR="00CD289A" w:rsidRPr="006D7700" w:rsidRDefault="00CD289A" w:rsidP="00854694">
            <w:pPr>
              <w:spacing w:after="0" w:line="240" w:lineRule="auto"/>
              <w:jc w:val="center"/>
              <w:rPr>
                <w:rFonts w:ascii="Times New Roman" w:hAnsi="Times New Roman"/>
                <w:sz w:val="20"/>
                <w:szCs w:val="20"/>
              </w:rPr>
            </w:pPr>
            <w:r w:rsidRPr="006D7700">
              <w:rPr>
                <w:rFonts w:ascii="Times New Roman" w:hAnsi="Times New Roman"/>
                <w:sz w:val="20"/>
                <w:szCs w:val="20"/>
              </w:rPr>
              <w:t>11.</w:t>
            </w:r>
          </w:p>
        </w:tc>
        <w:tc>
          <w:tcPr>
            <w:tcW w:w="950" w:type="pct"/>
          </w:tcPr>
          <w:p w:rsidR="00CD289A" w:rsidRPr="006D7700" w:rsidRDefault="00CD289A" w:rsidP="00D16774">
            <w:pPr>
              <w:spacing w:after="0" w:line="240" w:lineRule="auto"/>
              <w:jc w:val="both"/>
              <w:rPr>
                <w:rFonts w:ascii="Times New Roman" w:hAnsi="Times New Roman"/>
                <w:sz w:val="20"/>
                <w:szCs w:val="20"/>
              </w:rPr>
            </w:pPr>
            <w:r w:rsidRPr="006D7700">
              <w:rPr>
                <w:rFonts w:ascii="Times New Roman" w:hAnsi="Times New Roman"/>
                <w:sz w:val="20"/>
                <w:szCs w:val="20"/>
              </w:rPr>
              <w:t>Горный</w:t>
            </w:r>
          </w:p>
        </w:tc>
        <w:tc>
          <w:tcPr>
            <w:tcW w:w="774"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0,400</w:t>
            </w:r>
          </w:p>
        </w:tc>
        <w:tc>
          <w:tcPr>
            <w:tcW w:w="749"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33,93</w:t>
            </w:r>
          </w:p>
        </w:tc>
        <w:tc>
          <w:tcPr>
            <w:tcW w:w="673" w:type="pct"/>
          </w:tcPr>
          <w:p w:rsidR="00CD289A" w:rsidRPr="00376526" w:rsidRDefault="00CD289A" w:rsidP="00C3005E">
            <w:pPr>
              <w:jc w:val="center"/>
              <w:rPr>
                <w:rFonts w:ascii="Times New Roman" w:hAnsi="Times New Roman"/>
                <w:sz w:val="20"/>
                <w:szCs w:val="20"/>
              </w:rPr>
            </w:pPr>
            <w:r w:rsidRPr="00376526">
              <w:rPr>
                <w:rFonts w:ascii="Times New Roman" w:hAnsi="Times New Roman"/>
                <w:color w:val="000000"/>
                <w:sz w:val="20"/>
                <w:szCs w:val="20"/>
              </w:rPr>
              <w:t>0</w:t>
            </w:r>
          </w:p>
        </w:tc>
        <w:tc>
          <w:tcPr>
            <w:tcW w:w="674"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0,149</w:t>
            </w:r>
          </w:p>
        </w:tc>
        <w:tc>
          <w:tcPr>
            <w:tcW w:w="824" w:type="pct"/>
          </w:tcPr>
          <w:p w:rsidR="00CD289A" w:rsidRPr="00376526" w:rsidRDefault="00376526" w:rsidP="00D16774">
            <w:pPr>
              <w:spacing w:after="0"/>
              <w:jc w:val="center"/>
              <w:rPr>
                <w:rFonts w:ascii="Times New Roman" w:hAnsi="Times New Roman"/>
                <w:sz w:val="20"/>
                <w:szCs w:val="20"/>
              </w:rPr>
            </w:pPr>
            <w:r>
              <w:rPr>
                <w:rFonts w:ascii="Times New Roman" w:hAnsi="Times New Roman"/>
                <w:sz w:val="20"/>
                <w:szCs w:val="20"/>
              </w:rPr>
              <w:t>0</w:t>
            </w:r>
          </w:p>
        </w:tc>
      </w:tr>
      <w:tr w:rsidR="00CD289A" w:rsidRPr="006D7700" w:rsidTr="00994954">
        <w:trPr>
          <w:trHeight w:hRule="exact" w:val="284"/>
        </w:trPr>
        <w:tc>
          <w:tcPr>
            <w:tcW w:w="356" w:type="pct"/>
          </w:tcPr>
          <w:p w:rsidR="00CD289A" w:rsidRPr="006D7700" w:rsidRDefault="00CD289A" w:rsidP="00854694">
            <w:pPr>
              <w:spacing w:after="0" w:line="240" w:lineRule="auto"/>
              <w:jc w:val="center"/>
              <w:rPr>
                <w:rFonts w:ascii="Times New Roman" w:hAnsi="Times New Roman"/>
                <w:sz w:val="20"/>
                <w:szCs w:val="20"/>
              </w:rPr>
            </w:pPr>
            <w:r w:rsidRPr="006D7700">
              <w:rPr>
                <w:rFonts w:ascii="Times New Roman" w:hAnsi="Times New Roman"/>
                <w:sz w:val="20"/>
                <w:szCs w:val="20"/>
              </w:rPr>
              <w:t>12.</w:t>
            </w:r>
          </w:p>
        </w:tc>
        <w:tc>
          <w:tcPr>
            <w:tcW w:w="950" w:type="pct"/>
          </w:tcPr>
          <w:p w:rsidR="00CD289A" w:rsidRPr="006D7700" w:rsidRDefault="00CD289A" w:rsidP="00D16774">
            <w:pPr>
              <w:spacing w:after="0" w:line="240" w:lineRule="auto"/>
              <w:jc w:val="both"/>
              <w:rPr>
                <w:rFonts w:ascii="Times New Roman" w:hAnsi="Times New Roman"/>
                <w:sz w:val="20"/>
                <w:szCs w:val="20"/>
              </w:rPr>
            </w:pPr>
            <w:r w:rsidRPr="006D7700">
              <w:rPr>
                <w:rFonts w:ascii="Times New Roman" w:hAnsi="Times New Roman"/>
                <w:sz w:val="20"/>
                <w:szCs w:val="20"/>
              </w:rPr>
              <w:t>Жиганский</w:t>
            </w:r>
          </w:p>
        </w:tc>
        <w:tc>
          <w:tcPr>
            <w:tcW w:w="774"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0,360</w:t>
            </w:r>
          </w:p>
        </w:tc>
        <w:tc>
          <w:tcPr>
            <w:tcW w:w="749"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84,78</w:t>
            </w:r>
          </w:p>
        </w:tc>
        <w:tc>
          <w:tcPr>
            <w:tcW w:w="673" w:type="pct"/>
          </w:tcPr>
          <w:p w:rsidR="00CD289A" w:rsidRPr="00376526" w:rsidRDefault="00CD289A" w:rsidP="00C3005E">
            <w:pPr>
              <w:jc w:val="center"/>
              <w:rPr>
                <w:rFonts w:ascii="Times New Roman" w:hAnsi="Times New Roman"/>
                <w:sz w:val="20"/>
                <w:szCs w:val="20"/>
              </w:rPr>
            </w:pPr>
            <w:r w:rsidRPr="00376526">
              <w:rPr>
                <w:rFonts w:ascii="Times New Roman" w:hAnsi="Times New Roman"/>
                <w:color w:val="000000"/>
                <w:sz w:val="20"/>
                <w:szCs w:val="20"/>
              </w:rPr>
              <w:t>0</w:t>
            </w:r>
          </w:p>
        </w:tc>
        <w:tc>
          <w:tcPr>
            <w:tcW w:w="674"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0,000</w:t>
            </w:r>
          </w:p>
        </w:tc>
        <w:tc>
          <w:tcPr>
            <w:tcW w:w="824" w:type="pct"/>
          </w:tcPr>
          <w:p w:rsidR="00CD289A" w:rsidRPr="00376526" w:rsidRDefault="00376526" w:rsidP="00D16774">
            <w:pPr>
              <w:spacing w:after="0"/>
              <w:jc w:val="center"/>
              <w:rPr>
                <w:rFonts w:ascii="Times New Roman" w:hAnsi="Times New Roman"/>
                <w:sz w:val="20"/>
                <w:szCs w:val="20"/>
              </w:rPr>
            </w:pPr>
            <w:r>
              <w:rPr>
                <w:rFonts w:ascii="Times New Roman" w:hAnsi="Times New Roman"/>
                <w:sz w:val="20"/>
                <w:szCs w:val="20"/>
              </w:rPr>
              <w:t>0</w:t>
            </w:r>
          </w:p>
        </w:tc>
      </w:tr>
      <w:tr w:rsidR="00CD289A" w:rsidRPr="006D7700" w:rsidTr="00994954">
        <w:trPr>
          <w:trHeight w:hRule="exact" w:val="284"/>
        </w:trPr>
        <w:tc>
          <w:tcPr>
            <w:tcW w:w="356" w:type="pct"/>
          </w:tcPr>
          <w:p w:rsidR="00CD289A" w:rsidRPr="006D7700" w:rsidRDefault="00CD289A" w:rsidP="00854694">
            <w:pPr>
              <w:spacing w:after="0" w:line="240" w:lineRule="auto"/>
              <w:jc w:val="center"/>
              <w:rPr>
                <w:rFonts w:ascii="Times New Roman" w:hAnsi="Times New Roman"/>
                <w:sz w:val="20"/>
                <w:szCs w:val="20"/>
              </w:rPr>
            </w:pPr>
            <w:r w:rsidRPr="006D7700">
              <w:rPr>
                <w:rFonts w:ascii="Times New Roman" w:hAnsi="Times New Roman"/>
                <w:sz w:val="20"/>
                <w:szCs w:val="20"/>
              </w:rPr>
              <w:t>13.</w:t>
            </w:r>
          </w:p>
        </w:tc>
        <w:tc>
          <w:tcPr>
            <w:tcW w:w="950" w:type="pct"/>
          </w:tcPr>
          <w:p w:rsidR="00CD289A" w:rsidRPr="006D7700" w:rsidRDefault="00CD289A" w:rsidP="00D16774">
            <w:pPr>
              <w:spacing w:after="0" w:line="240" w:lineRule="auto"/>
              <w:jc w:val="both"/>
              <w:rPr>
                <w:rFonts w:ascii="Times New Roman" w:hAnsi="Times New Roman"/>
                <w:sz w:val="20"/>
                <w:szCs w:val="20"/>
              </w:rPr>
            </w:pPr>
            <w:r w:rsidRPr="006D7700">
              <w:rPr>
                <w:rFonts w:ascii="Times New Roman" w:hAnsi="Times New Roman"/>
                <w:sz w:val="20"/>
                <w:szCs w:val="20"/>
              </w:rPr>
              <w:t>Кобяйский</w:t>
            </w:r>
          </w:p>
        </w:tc>
        <w:tc>
          <w:tcPr>
            <w:tcW w:w="774"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1,477</w:t>
            </w:r>
          </w:p>
        </w:tc>
        <w:tc>
          <w:tcPr>
            <w:tcW w:w="749"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114,69</w:t>
            </w:r>
          </w:p>
        </w:tc>
        <w:tc>
          <w:tcPr>
            <w:tcW w:w="673" w:type="pct"/>
          </w:tcPr>
          <w:p w:rsidR="00CD289A" w:rsidRPr="00376526" w:rsidRDefault="00CD289A" w:rsidP="00C3005E">
            <w:pPr>
              <w:jc w:val="center"/>
              <w:rPr>
                <w:rFonts w:ascii="Times New Roman" w:hAnsi="Times New Roman"/>
                <w:color w:val="000000"/>
                <w:sz w:val="20"/>
                <w:szCs w:val="20"/>
              </w:rPr>
            </w:pPr>
            <w:r w:rsidRPr="00376526">
              <w:rPr>
                <w:rFonts w:ascii="Times New Roman" w:hAnsi="Times New Roman"/>
                <w:color w:val="000000"/>
                <w:sz w:val="20"/>
                <w:szCs w:val="20"/>
              </w:rPr>
              <w:t>0,102</w:t>
            </w:r>
          </w:p>
          <w:p w:rsidR="00CD289A" w:rsidRPr="00376526" w:rsidRDefault="00CD289A" w:rsidP="00D16774">
            <w:pPr>
              <w:spacing w:after="0"/>
              <w:jc w:val="center"/>
              <w:rPr>
                <w:rFonts w:ascii="Times New Roman" w:hAnsi="Times New Roman"/>
                <w:sz w:val="20"/>
                <w:szCs w:val="20"/>
              </w:rPr>
            </w:pPr>
          </w:p>
        </w:tc>
        <w:tc>
          <w:tcPr>
            <w:tcW w:w="674"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0,530</w:t>
            </w:r>
          </w:p>
        </w:tc>
        <w:tc>
          <w:tcPr>
            <w:tcW w:w="824" w:type="pct"/>
          </w:tcPr>
          <w:p w:rsidR="00CD289A" w:rsidRPr="00376526" w:rsidRDefault="00376526" w:rsidP="00D16774">
            <w:pPr>
              <w:spacing w:after="0"/>
              <w:jc w:val="center"/>
              <w:rPr>
                <w:rFonts w:ascii="Times New Roman" w:hAnsi="Times New Roman"/>
                <w:sz w:val="20"/>
                <w:szCs w:val="20"/>
              </w:rPr>
            </w:pPr>
            <w:r>
              <w:rPr>
                <w:rFonts w:ascii="Times New Roman" w:hAnsi="Times New Roman"/>
                <w:sz w:val="20"/>
                <w:szCs w:val="20"/>
              </w:rPr>
              <w:t>0</w:t>
            </w:r>
          </w:p>
        </w:tc>
      </w:tr>
      <w:tr w:rsidR="00CD289A" w:rsidRPr="006D7700" w:rsidTr="00994954">
        <w:trPr>
          <w:trHeight w:hRule="exact" w:val="284"/>
        </w:trPr>
        <w:tc>
          <w:tcPr>
            <w:tcW w:w="356" w:type="pct"/>
          </w:tcPr>
          <w:p w:rsidR="00CD289A" w:rsidRPr="006D7700" w:rsidRDefault="00CD289A" w:rsidP="00854694">
            <w:pPr>
              <w:spacing w:after="0" w:line="240" w:lineRule="auto"/>
              <w:jc w:val="center"/>
              <w:rPr>
                <w:rFonts w:ascii="Times New Roman" w:hAnsi="Times New Roman"/>
                <w:sz w:val="20"/>
                <w:szCs w:val="20"/>
              </w:rPr>
            </w:pPr>
            <w:r w:rsidRPr="006D7700">
              <w:rPr>
                <w:rFonts w:ascii="Times New Roman" w:hAnsi="Times New Roman"/>
                <w:sz w:val="20"/>
                <w:szCs w:val="20"/>
              </w:rPr>
              <w:t>14.</w:t>
            </w:r>
          </w:p>
        </w:tc>
        <w:tc>
          <w:tcPr>
            <w:tcW w:w="950" w:type="pct"/>
          </w:tcPr>
          <w:p w:rsidR="00CD289A" w:rsidRPr="006D7700" w:rsidRDefault="00CD289A" w:rsidP="00D16774">
            <w:pPr>
              <w:spacing w:after="0" w:line="240" w:lineRule="auto"/>
              <w:jc w:val="both"/>
              <w:rPr>
                <w:rFonts w:ascii="Times New Roman" w:hAnsi="Times New Roman"/>
                <w:sz w:val="20"/>
                <w:szCs w:val="20"/>
              </w:rPr>
            </w:pPr>
            <w:r w:rsidRPr="006D7700">
              <w:rPr>
                <w:rFonts w:ascii="Times New Roman" w:hAnsi="Times New Roman"/>
                <w:sz w:val="20"/>
                <w:szCs w:val="20"/>
              </w:rPr>
              <w:t>Ленский</w:t>
            </w:r>
          </w:p>
        </w:tc>
        <w:tc>
          <w:tcPr>
            <w:tcW w:w="774"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1,500</w:t>
            </w:r>
          </w:p>
        </w:tc>
        <w:tc>
          <w:tcPr>
            <w:tcW w:w="749"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39,040</w:t>
            </w:r>
          </w:p>
        </w:tc>
        <w:tc>
          <w:tcPr>
            <w:tcW w:w="673" w:type="pct"/>
          </w:tcPr>
          <w:p w:rsidR="00CD289A" w:rsidRPr="00376526" w:rsidRDefault="00CD289A" w:rsidP="00C3005E">
            <w:pPr>
              <w:jc w:val="center"/>
              <w:rPr>
                <w:rFonts w:ascii="Times New Roman" w:hAnsi="Times New Roman"/>
                <w:sz w:val="20"/>
                <w:szCs w:val="20"/>
              </w:rPr>
            </w:pPr>
            <w:r w:rsidRPr="00376526">
              <w:rPr>
                <w:rFonts w:ascii="Times New Roman" w:hAnsi="Times New Roman"/>
                <w:color w:val="000000"/>
                <w:sz w:val="20"/>
                <w:szCs w:val="20"/>
              </w:rPr>
              <w:t>0</w:t>
            </w:r>
          </w:p>
        </w:tc>
        <w:tc>
          <w:tcPr>
            <w:tcW w:w="674"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0,000</w:t>
            </w:r>
          </w:p>
        </w:tc>
        <w:tc>
          <w:tcPr>
            <w:tcW w:w="824" w:type="pct"/>
          </w:tcPr>
          <w:p w:rsidR="00CD289A" w:rsidRPr="00376526" w:rsidRDefault="00376526" w:rsidP="00D16774">
            <w:pPr>
              <w:spacing w:after="0"/>
              <w:jc w:val="center"/>
              <w:rPr>
                <w:rFonts w:ascii="Times New Roman" w:hAnsi="Times New Roman"/>
                <w:sz w:val="20"/>
                <w:szCs w:val="20"/>
              </w:rPr>
            </w:pPr>
            <w:r>
              <w:rPr>
                <w:rFonts w:ascii="Times New Roman" w:hAnsi="Times New Roman"/>
                <w:sz w:val="20"/>
                <w:szCs w:val="20"/>
              </w:rPr>
              <w:t>0</w:t>
            </w:r>
          </w:p>
        </w:tc>
      </w:tr>
      <w:tr w:rsidR="00CD289A" w:rsidRPr="006D7700" w:rsidTr="00994954">
        <w:trPr>
          <w:trHeight w:hRule="exact" w:val="284"/>
        </w:trPr>
        <w:tc>
          <w:tcPr>
            <w:tcW w:w="356" w:type="pct"/>
          </w:tcPr>
          <w:p w:rsidR="00CD289A" w:rsidRPr="006D7700" w:rsidRDefault="00CD289A" w:rsidP="00854694">
            <w:pPr>
              <w:spacing w:after="0" w:line="240" w:lineRule="auto"/>
              <w:jc w:val="center"/>
              <w:rPr>
                <w:rFonts w:ascii="Times New Roman" w:hAnsi="Times New Roman"/>
                <w:sz w:val="20"/>
                <w:szCs w:val="20"/>
              </w:rPr>
            </w:pPr>
            <w:r w:rsidRPr="006D7700">
              <w:rPr>
                <w:rFonts w:ascii="Times New Roman" w:hAnsi="Times New Roman"/>
                <w:sz w:val="20"/>
                <w:szCs w:val="20"/>
              </w:rPr>
              <w:t>15.</w:t>
            </w:r>
          </w:p>
        </w:tc>
        <w:tc>
          <w:tcPr>
            <w:tcW w:w="950" w:type="pct"/>
          </w:tcPr>
          <w:p w:rsidR="00CD289A" w:rsidRPr="006D7700" w:rsidRDefault="00CD289A" w:rsidP="00D16774">
            <w:pPr>
              <w:spacing w:after="0" w:line="240" w:lineRule="auto"/>
              <w:jc w:val="both"/>
              <w:rPr>
                <w:rFonts w:ascii="Times New Roman" w:hAnsi="Times New Roman"/>
                <w:sz w:val="20"/>
                <w:szCs w:val="20"/>
              </w:rPr>
            </w:pPr>
            <w:r w:rsidRPr="006D7700">
              <w:rPr>
                <w:rFonts w:ascii="Times New Roman" w:hAnsi="Times New Roman"/>
                <w:sz w:val="20"/>
                <w:szCs w:val="20"/>
              </w:rPr>
              <w:t>Мирнинский</w:t>
            </w:r>
          </w:p>
        </w:tc>
        <w:tc>
          <w:tcPr>
            <w:tcW w:w="774"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4,750</w:t>
            </w:r>
          </w:p>
        </w:tc>
        <w:tc>
          <w:tcPr>
            <w:tcW w:w="749"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67,03</w:t>
            </w:r>
          </w:p>
        </w:tc>
        <w:tc>
          <w:tcPr>
            <w:tcW w:w="673" w:type="pct"/>
          </w:tcPr>
          <w:p w:rsidR="00CD289A" w:rsidRPr="00376526" w:rsidRDefault="00CD289A" w:rsidP="00C3005E">
            <w:pPr>
              <w:jc w:val="center"/>
              <w:rPr>
                <w:rFonts w:ascii="Times New Roman" w:hAnsi="Times New Roman"/>
                <w:sz w:val="20"/>
                <w:szCs w:val="20"/>
              </w:rPr>
            </w:pPr>
            <w:r w:rsidRPr="00376526">
              <w:rPr>
                <w:rFonts w:ascii="Times New Roman" w:hAnsi="Times New Roman"/>
                <w:color w:val="000000"/>
                <w:sz w:val="20"/>
                <w:szCs w:val="20"/>
              </w:rPr>
              <w:t>0</w:t>
            </w:r>
          </w:p>
        </w:tc>
        <w:tc>
          <w:tcPr>
            <w:tcW w:w="674"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0,000</w:t>
            </w:r>
          </w:p>
        </w:tc>
        <w:tc>
          <w:tcPr>
            <w:tcW w:w="824" w:type="pct"/>
          </w:tcPr>
          <w:p w:rsidR="00CD289A" w:rsidRPr="00376526" w:rsidRDefault="00376526" w:rsidP="00D16774">
            <w:pPr>
              <w:spacing w:after="0"/>
              <w:jc w:val="center"/>
              <w:rPr>
                <w:rFonts w:ascii="Times New Roman" w:hAnsi="Times New Roman"/>
                <w:sz w:val="20"/>
                <w:szCs w:val="20"/>
              </w:rPr>
            </w:pPr>
            <w:r>
              <w:rPr>
                <w:rFonts w:ascii="Times New Roman" w:hAnsi="Times New Roman"/>
                <w:sz w:val="20"/>
                <w:szCs w:val="20"/>
              </w:rPr>
              <w:t>0</w:t>
            </w:r>
          </w:p>
        </w:tc>
      </w:tr>
      <w:tr w:rsidR="00CD289A" w:rsidRPr="006D7700" w:rsidTr="00994954">
        <w:trPr>
          <w:trHeight w:hRule="exact" w:val="284"/>
        </w:trPr>
        <w:tc>
          <w:tcPr>
            <w:tcW w:w="356" w:type="pct"/>
          </w:tcPr>
          <w:p w:rsidR="00CD289A" w:rsidRPr="006D7700" w:rsidRDefault="00CD289A" w:rsidP="00854694">
            <w:pPr>
              <w:spacing w:after="0" w:line="240" w:lineRule="auto"/>
              <w:jc w:val="center"/>
              <w:rPr>
                <w:rFonts w:ascii="Times New Roman" w:hAnsi="Times New Roman"/>
                <w:sz w:val="20"/>
                <w:szCs w:val="20"/>
              </w:rPr>
            </w:pPr>
            <w:r w:rsidRPr="006D7700">
              <w:rPr>
                <w:rFonts w:ascii="Times New Roman" w:hAnsi="Times New Roman"/>
                <w:sz w:val="20"/>
                <w:szCs w:val="20"/>
              </w:rPr>
              <w:t>16.</w:t>
            </w:r>
          </w:p>
        </w:tc>
        <w:tc>
          <w:tcPr>
            <w:tcW w:w="950" w:type="pct"/>
          </w:tcPr>
          <w:p w:rsidR="00CD289A" w:rsidRPr="006D7700" w:rsidRDefault="00CD289A" w:rsidP="00D16774">
            <w:pPr>
              <w:spacing w:after="0" w:line="240" w:lineRule="auto"/>
              <w:jc w:val="both"/>
              <w:rPr>
                <w:rFonts w:ascii="Times New Roman" w:hAnsi="Times New Roman"/>
                <w:sz w:val="20"/>
                <w:szCs w:val="20"/>
              </w:rPr>
            </w:pPr>
            <w:r w:rsidRPr="006D7700">
              <w:rPr>
                <w:rFonts w:ascii="Times New Roman" w:hAnsi="Times New Roman"/>
                <w:sz w:val="20"/>
                <w:szCs w:val="20"/>
              </w:rPr>
              <w:t>Момский</w:t>
            </w:r>
          </w:p>
        </w:tc>
        <w:tc>
          <w:tcPr>
            <w:tcW w:w="774"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0,780</w:t>
            </w:r>
          </w:p>
        </w:tc>
        <w:tc>
          <w:tcPr>
            <w:tcW w:w="749" w:type="pct"/>
            <w:vAlign w:val="center"/>
          </w:tcPr>
          <w:p w:rsidR="00CD289A" w:rsidRPr="00376526" w:rsidRDefault="00CD289A" w:rsidP="0084277E">
            <w:pPr>
              <w:jc w:val="center"/>
              <w:rPr>
                <w:rFonts w:ascii="Times New Roman" w:hAnsi="Times New Roman"/>
                <w:color w:val="000000"/>
                <w:sz w:val="20"/>
                <w:szCs w:val="20"/>
              </w:rPr>
            </w:pPr>
            <w:r w:rsidRPr="00376526">
              <w:rPr>
                <w:rFonts w:ascii="Times New Roman" w:hAnsi="Times New Roman"/>
                <w:color w:val="000000"/>
                <w:sz w:val="20"/>
                <w:szCs w:val="20"/>
              </w:rPr>
              <w:t>184,92</w:t>
            </w:r>
          </w:p>
          <w:p w:rsidR="00CD289A" w:rsidRPr="00376526" w:rsidRDefault="00CD289A">
            <w:pPr>
              <w:jc w:val="center"/>
              <w:rPr>
                <w:rFonts w:ascii="Times New Roman" w:hAnsi="Times New Roman"/>
                <w:color w:val="000000"/>
                <w:sz w:val="20"/>
                <w:szCs w:val="20"/>
              </w:rPr>
            </w:pPr>
          </w:p>
        </w:tc>
        <w:tc>
          <w:tcPr>
            <w:tcW w:w="673" w:type="pct"/>
          </w:tcPr>
          <w:p w:rsidR="00CD289A" w:rsidRPr="00376526" w:rsidRDefault="00CD289A" w:rsidP="00C3005E">
            <w:pPr>
              <w:jc w:val="center"/>
              <w:rPr>
                <w:rFonts w:ascii="Times New Roman" w:hAnsi="Times New Roman"/>
                <w:sz w:val="20"/>
                <w:szCs w:val="20"/>
              </w:rPr>
            </w:pPr>
            <w:r w:rsidRPr="00376526">
              <w:rPr>
                <w:rFonts w:ascii="Times New Roman" w:hAnsi="Times New Roman"/>
                <w:color w:val="000000"/>
                <w:sz w:val="20"/>
                <w:szCs w:val="20"/>
              </w:rPr>
              <w:t>0</w:t>
            </w:r>
          </w:p>
        </w:tc>
        <w:tc>
          <w:tcPr>
            <w:tcW w:w="674"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0,000</w:t>
            </w:r>
          </w:p>
        </w:tc>
        <w:tc>
          <w:tcPr>
            <w:tcW w:w="824" w:type="pct"/>
          </w:tcPr>
          <w:p w:rsidR="00CD289A" w:rsidRPr="00376526" w:rsidRDefault="00376526" w:rsidP="00D16774">
            <w:pPr>
              <w:spacing w:after="0"/>
              <w:jc w:val="center"/>
              <w:rPr>
                <w:rFonts w:ascii="Times New Roman" w:hAnsi="Times New Roman"/>
                <w:sz w:val="20"/>
                <w:szCs w:val="20"/>
              </w:rPr>
            </w:pPr>
            <w:r>
              <w:rPr>
                <w:rFonts w:ascii="Times New Roman" w:hAnsi="Times New Roman"/>
                <w:sz w:val="20"/>
                <w:szCs w:val="20"/>
              </w:rPr>
              <w:t>0</w:t>
            </w:r>
          </w:p>
        </w:tc>
      </w:tr>
      <w:tr w:rsidR="00CD289A" w:rsidRPr="006D7700" w:rsidTr="00994954">
        <w:trPr>
          <w:trHeight w:hRule="exact" w:val="481"/>
        </w:trPr>
        <w:tc>
          <w:tcPr>
            <w:tcW w:w="356" w:type="pct"/>
          </w:tcPr>
          <w:p w:rsidR="00CD289A" w:rsidRPr="006D7700" w:rsidRDefault="00CD289A" w:rsidP="00854694">
            <w:pPr>
              <w:spacing w:after="0" w:line="240" w:lineRule="auto"/>
              <w:jc w:val="center"/>
              <w:rPr>
                <w:rFonts w:ascii="Times New Roman" w:hAnsi="Times New Roman"/>
                <w:sz w:val="20"/>
                <w:szCs w:val="20"/>
              </w:rPr>
            </w:pPr>
            <w:r w:rsidRPr="006D7700">
              <w:rPr>
                <w:rFonts w:ascii="Times New Roman" w:hAnsi="Times New Roman"/>
                <w:sz w:val="20"/>
                <w:szCs w:val="20"/>
              </w:rPr>
              <w:t>17.</w:t>
            </w:r>
          </w:p>
        </w:tc>
        <w:tc>
          <w:tcPr>
            <w:tcW w:w="950" w:type="pct"/>
          </w:tcPr>
          <w:p w:rsidR="00CD289A" w:rsidRPr="006D7700" w:rsidRDefault="00CD289A" w:rsidP="00D16774">
            <w:pPr>
              <w:spacing w:after="0" w:line="240" w:lineRule="auto"/>
              <w:jc w:val="both"/>
              <w:rPr>
                <w:rFonts w:ascii="Times New Roman" w:hAnsi="Times New Roman"/>
                <w:sz w:val="20"/>
                <w:szCs w:val="20"/>
              </w:rPr>
            </w:pPr>
            <w:r w:rsidRPr="006D7700">
              <w:rPr>
                <w:rFonts w:ascii="Times New Roman" w:hAnsi="Times New Roman"/>
                <w:sz w:val="20"/>
                <w:szCs w:val="20"/>
              </w:rPr>
              <w:t>Мегино-Кангаласский</w:t>
            </w:r>
          </w:p>
        </w:tc>
        <w:tc>
          <w:tcPr>
            <w:tcW w:w="774"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2,400</w:t>
            </w:r>
          </w:p>
        </w:tc>
        <w:tc>
          <w:tcPr>
            <w:tcW w:w="749"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78,61</w:t>
            </w:r>
          </w:p>
        </w:tc>
        <w:tc>
          <w:tcPr>
            <w:tcW w:w="673" w:type="pct"/>
          </w:tcPr>
          <w:p w:rsidR="00CD289A" w:rsidRPr="00376526" w:rsidRDefault="00CD289A" w:rsidP="00C3005E">
            <w:pPr>
              <w:jc w:val="center"/>
              <w:rPr>
                <w:rFonts w:ascii="Times New Roman" w:hAnsi="Times New Roman"/>
                <w:color w:val="000000"/>
                <w:sz w:val="20"/>
                <w:szCs w:val="20"/>
              </w:rPr>
            </w:pPr>
            <w:r w:rsidRPr="00376526">
              <w:rPr>
                <w:rFonts w:ascii="Times New Roman" w:hAnsi="Times New Roman"/>
                <w:color w:val="000000"/>
                <w:sz w:val="20"/>
                <w:szCs w:val="20"/>
              </w:rPr>
              <w:t>0,220</w:t>
            </w:r>
          </w:p>
          <w:p w:rsidR="00CD289A" w:rsidRPr="00376526" w:rsidRDefault="00CD289A" w:rsidP="00D16774">
            <w:pPr>
              <w:spacing w:after="0"/>
              <w:jc w:val="center"/>
              <w:rPr>
                <w:rFonts w:ascii="Times New Roman" w:hAnsi="Times New Roman"/>
                <w:sz w:val="20"/>
                <w:szCs w:val="20"/>
              </w:rPr>
            </w:pPr>
          </w:p>
        </w:tc>
        <w:tc>
          <w:tcPr>
            <w:tcW w:w="674" w:type="pct"/>
          </w:tcPr>
          <w:p w:rsidR="00CD289A" w:rsidRPr="00376526" w:rsidRDefault="00CD289A" w:rsidP="0084277E">
            <w:pPr>
              <w:jc w:val="center"/>
              <w:rPr>
                <w:rFonts w:ascii="Times New Roman" w:hAnsi="Times New Roman"/>
                <w:color w:val="000000"/>
                <w:sz w:val="20"/>
                <w:szCs w:val="20"/>
              </w:rPr>
            </w:pPr>
            <w:r w:rsidRPr="00376526">
              <w:rPr>
                <w:rFonts w:ascii="Times New Roman" w:hAnsi="Times New Roman"/>
                <w:color w:val="000000"/>
                <w:sz w:val="20"/>
                <w:szCs w:val="20"/>
              </w:rPr>
              <w:t>0,200</w:t>
            </w:r>
          </w:p>
          <w:p w:rsidR="00CD289A" w:rsidRPr="00376526" w:rsidRDefault="00CD289A" w:rsidP="00D16774">
            <w:pPr>
              <w:spacing w:after="0"/>
              <w:jc w:val="center"/>
              <w:rPr>
                <w:rFonts w:ascii="Times New Roman" w:hAnsi="Times New Roman"/>
                <w:sz w:val="20"/>
                <w:szCs w:val="20"/>
              </w:rPr>
            </w:pPr>
          </w:p>
        </w:tc>
        <w:tc>
          <w:tcPr>
            <w:tcW w:w="824" w:type="pct"/>
          </w:tcPr>
          <w:p w:rsidR="00CD289A" w:rsidRPr="00376526" w:rsidRDefault="00376526" w:rsidP="00D16774">
            <w:pPr>
              <w:spacing w:after="0"/>
              <w:jc w:val="center"/>
              <w:rPr>
                <w:rFonts w:ascii="Times New Roman" w:hAnsi="Times New Roman"/>
                <w:sz w:val="20"/>
                <w:szCs w:val="20"/>
              </w:rPr>
            </w:pPr>
            <w:r>
              <w:rPr>
                <w:rFonts w:ascii="Times New Roman" w:hAnsi="Times New Roman"/>
                <w:sz w:val="20"/>
                <w:szCs w:val="20"/>
              </w:rPr>
              <w:t>0</w:t>
            </w:r>
          </w:p>
        </w:tc>
      </w:tr>
      <w:tr w:rsidR="00CD289A" w:rsidRPr="006D7700" w:rsidTr="00994954">
        <w:trPr>
          <w:trHeight w:hRule="exact" w:val="284"/>
        </w:trPr>
        <w:tc>
          <w:tcPr>
            <w:tcW w:w="356" w:type="pct"/>
          </w:tcPr>
          <w:p w:rsidR="00CD289A" w:rsidRPr="006D7700" w:rsidRDefault="00CD289A" w:rsidP="00854694">
            <w:pPr>
              <w:spacing w:after="0" w:line="240" w:lineRule="auto"/>
              <w:jc w:val="center"/>
              <w:rPr>
                <w:rFonts w:ascii="Times New Roman" w:hAnsi="Times New Roman"/>
                <w:sz w:val="20"/>
                <w:szCs w:val="20"/>
              </w:rPr>
            </w:pPr>
            <w:r w:rsidRPr="006D7700">
              <w:rPr>
                <w:rFonts w:ascii="Times New Roman" w:hAnsi="Times New Roman"/>
                <w:sz w:val="20"/>
                <w:szCs w:val="20"/>
              </w:rPr>
              <w:t>18.</w:t>
            </w:r>
          </w:p>
        </w:tc>
        <w:tc>
          <w:tcPr>
            <w:tcW w:w="950" w:type="pct"/>
          </w:tcPr>
          <w:p w:rsidR="00CD289A" w:rsidRPr="006D7700" w:rsidRDefault="00CD289A" w:rsidP="00D16774">
            <w:pPr>
              <w:spacing w:after="0" w:line="240" w:lineRule="auto"/>
              <w:jc w:val="both"/>
              <w:rPr>
                <w:rFonts w:ascii="Times New Roman" w:hAnsi="Times New Roman"/>
                <w:sz w:val="20"/>
                <w:szCs w:val="20"/>
              </w:rPr>
            </w:pPr>
            <w:r w:rsidRPr="006D7700">
              <w:rPr>
                <w:rFonts w:ascii="Times New Roman" w:hAnsi="Times New Roman"/>
                <w:sz w:val="20"/>
                <w:szCs w:val="20"/>
              </w:rPr>
              <w:t>Намский</w:t>
            </w:r>
          </w:p>
        </w:tc>
        <w:tc>
          <w:tcPr>
            <w:tcW w:w="774"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2,500</w:t>
            </w:r>
          </w:p>
        </w:tc>
        <w:tc>
          <w:tcPr>
            <w:tcW w:w="749"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104,65</w:t>
            </w:r>
          </w:p>
        </w:tc>
        <w:tc>
          <w:tcPr>
            <w:tcW w:w="673" w:type="pct"/>
          </w:tcPr>
          <w:p w:rsidR="00CD289A" w:rsidRPr="00376526" w:rsidRDefault="00CD289A" w:rsidP="00C3005E">
            <w:pPr>
              <w:jc w:val="center"/>
              <w:rPr>
                <w:rFonts w:ascii="Times New Roman" w:hAnsi="Times New Roman"/>
                <w:color w:val="000000"/>
                <w:sz w:val="20"/>
                <w:szCs w:val="20"/>
              </w:rPr>
            </w:pPr>
            <w:r w:rsidRPr="00376526">
              <w:rPr>
                <w:rFonts w:ascii="Times New Roman" w:hAnsi="Times New Roman"/>
                <w:color w:val="000000"/>
                <w:sz w:val="20"/>
                <w:szCs w:val="20"/>
              </w:rPr>
              <w:t>0,583</w:t>
            </w:r>
          </w:p>
          <w:p w:rsidR="00CD289A" w:rsidRPr="00376526" w:rsidRDefault="00CD289A" w:rsidP="00D16774">
            <w:pPr>
              <w:spacing w:after="0"/>
              <w:jc w:val="center"/>
              <w:rPr>
                <w:rFonts w:ascii="Times New Roman" w:hAnsi="Times New Roman"/>
                <w:sz w:val="20"/>
                <w:szCs w:val="20"/>
              </w:rPr>
            </w:pPr>
          </w:p>
        </w:tc>
        <w:tc>
          <w:tcPr>
            <w:tcW w:w="674"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0,000</w:t>
            </w:r>
          </w:p>
        </w:tc>
        <w:tc>
          <w:tcPr>
            <w:tcW w:w="824" w:type="pct"/>
          </w:tcPr>
          <w:p w:rsidR="00CD289A" w:rsidRPr="00376526" w:rsidRDefault="00376526" w:rsidP="00D16774">
            <w:pPr>
              <w:spacing w:after="0"/>
              <w:jc w:val="center"/>
              <w:rPr>
                <w:rFonts w:ascii="Times New Roman" w:hAnsi="Times New Roman"/>
                <w:sz w:val="20"/>
                <w:szCs w:val="20"/>
              </w:rPr>
            </w:pPr>
            <w:r>
              <w:rPr>
                <w:rFonts w:ascii="Times New Roman" w:hAnsi="Times New Roman"/>
                <w:sz w:val="20"/>
                <w:szCs w:val="20"/>
              </w:rPr>
              <w:t>0</w:t>
            </w:r>
          </w:p>
        </w:tc>
      </w:tr>
      <w:tr w:rsidR="00CD289A" w:rsidRPr="006D7700" w:rsidTr="00994954">
        <w:trPr>
          <w:trHeight w:hRule="exact" w:val="284"/>
        </w:trPr>
        <w:tc>
          <w:tcPr>
            <w:tcW w:w="356" w:type="pct"/>
          </w:tcPr>
          <w:p w:rsidR="00CD289A" w:rsidRPr="006D7700" w:rsidRDefault="00CD289A" w:rsidP="00854694">
            <w:pPr>
              <w:spacing w:after="0" w:line="240" w:lineRule="auto"/>
              <w:jc w:val="center"/>
              <w:rPr>
                <w:rFonts w:ascii="Times New Roman" w:hAnsi="Times New Roman"/>
                <w:sz w:val="20"/>
                <w:szCs w:val="20"/>
              </w:rPr>
            </w:pPr>
            <w:r w:rsidRPr="006D7700">
              <w:rPr>
                <w:rFonts w:ascii="Times New Roman" w:hAnsi="Times New Roman"/>
                <w:sz w:val="20"/>
                <w:szCs w:val="20"/>
              </w:rPr>
              <w:t>19.</w:t>
            </w:r>
          </w:p>
        </w:tc>
        <w:tc>
          <w:tcPr>
            <w:tcW w:w="950" w:type="pct"/>
          </w:tcPr>
          <w:p w:rsidR="00CD289A" w:rsidRPr="006D7700" w:rsidRDefault="00CD289A" w:rsidP="00D16774">
            <w:pPr>
              <w:spacing w:after="0" w:line="240" w:lineRule="auto"/>
              <w:jc w:val="both"/>
              <w:rPr>
                <w:rFonts w:ascii="Times New Roman" w:hAnsi="Times New Roman"/>
                <w:sz w:val="20"/>
                <w:szCs w:val="20"/>
              </w:rPr>
            </w:pPr>
            <w:r w:rsidRPr="006D7700">
              <w:rPr>
                <w:rFonts w:ascii="Times New Roman" w:hAnsi="Times New Roman"/>
                <w:sz w:val="20"/>
                <w:szCs w:val="20"/>
              </w:rPr>
              <w:t>Нижнеколымский</w:t>
            </w:r>
          </w:p>
        </w:tc>
        <w:tc>
          <w:tcPr>
            <w:tcW w:w="774"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1,474</w:t>
            </w:r>
          </w:p>
        </w:tc>
        <w:tc>
          <w:tcPr>
            <w:tcW w:w="749"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19,11</w:t>
            </w:r>
          </w:p>
        </w:tc>
        <w:tc>
          <w:tcPr>
            <w:tcW w:w="673" w:type="pct"/>
          </w:tcPr>
          <w:p w:rsidR="00CD289A" w:rsidRPr="00376526" w:rsidRDefault="00CD289A" w:rsidP="00D16774">
            <w:pPr>
              <w:spacing w:after="0"/>
              <w:jc w:val="center"/>
              <w:rPr>
                <w:rFonts w:ascii="Times New Roman" w:hAnsi="Times New Roman"/>
                <w:sz w:val="20"/>
                <w:szCs w:val="20"/>
              </w:rPr>
            </w:pPr>
            <w:r w:rsidRPr="00376526">
              <w:rPr>
                <w:rFonts w:ascii="Times New Roman" w:hAnsi="Times New Roman"/>
                <w:color w:val="000000"/>
                <w:sz w:val="20"/>
                <w:szCs w:val="20"/>
              </w:rPr>
              <w:t>0</w:t>
            </w:r>
          </w:p>
        </w:tc>
        <w:tc>
          <w:tcPr>
            <w:tcW w:w="674"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0,312</w:t>
            </w:r>
          </w:p>
        </w:tc>
        <w:tc>
          <w:tcPr>
            <w:tcW w:w="824" w:type="pct"/>
          </w:tcPr>
          <w:p w:rsidR="00CD289A" w:rsidRPr="00376526" w:rsidRDefault="00376526" w:rsidP="00D16774">
            <w:pPr>
              <w:spacing w:after="0"/>
              <w:jc w:val="center"/>
              <w:rPr>
                <w:rFonts w:ascii="Times New Roman" w:hAnsi="Times New Roman"/>
                <w:sz w:val="20"/>
                <w:szCs w:val="20"/>
              </w:rPr>
            </w:pPr>
            <w:r>
              <w:rPr>
                <w:rFonts w:ascii="Times New Roman" w:hAnsi="Times New Roman"/>
                <w:sz w:val="20"/>
                <w:szCs w:val="20"/>
              </w:rPr>
              <w:t>0</w:t>
            </w:r>
          </w:p>
        </w:tc>
      </w:tr>
      <w:tr w:rsidR="00CD289A" w:rsidRPr="006D7700" w:rsidTr="00994954">
        <w:trPr>
          <w:trHeight w:hRule="exact" w:val="284"/>
        </w:trPr>
        <w:tc>
          <w:tcPr>
            <w:tcW w:w="356" w:type="pct"/>
          </w:tcPr>
          <w:p w:rsidR="00CD289A" w:rsidRPr="006D7700" w:rsidRDefault="00CD289A" w:rsidP="00854694">
            <w:pPr>
              <w:spacing w:after="0" w:line="240" w:lineRule="auto"/>
              <w:jc w:val="center"/>
              <w:rPr>
                <w:rFonts w:ascii="Times New Roman" w:hAnsi="Times New Roman"/>
                <w:sz w:val="20"/>
                <w:szCs w:val="20"/>
              </w:rPr>
            </w:pPr>
            <w:r w:rsidRPr="006D7700">
              <w:rPr>
                <w:rFonts w:ascii="Times New Roman" w:hAnsi="Times New Roman"/>
                <w:sz w:val="20"/>
                <w:szCs w:val="20"/>
              </w:rPr>
              <w:t>20.</w:t>
            </w:r>
          </w:p>
        </w:tc>
        <w:tc>
          <w:tcPr>
            <w:tcW w:w="950" w:type="pct"/>
          </w:tcPr>
          <w:p w:rsidR="00CD289A" w:rsidRPr="006D7700" w:rsidRDefault="00CD289A" w:rsidP="00D16774">
            <w:pPr>
              <w:spacing w:after="0" w:line="240" w:lineRule="auto"/>
              <w:jc w:val="both"/>
              <w:rPr>
                <w:rFonts w:ascii="Times New Roman" w:hAnsi="Times New Roman"/>
                <w:sz w:val="20"/>
                <w:szCs w:val="20"/>
              </w:rPr>
            </w:pPr>
            <w:r w:rsidRPr="006D7700">
              <w:rPr>
                <w:rFonts w:ascii="Times New Roman" w:hAnsi="Times New Roman"/>
                <w:sz w:val="20"/>
                <w:szCs w:val="20"/>
              </w:rPr>
              <w:t>Нерюнгринский</w:t>
            </w:r>
          </w:p>
        </w:tc>
        <w:tc>
          <w:tcPr>
            <w:tcW w:w="774"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0,500</w:t>
            </w:r>
          </w:p>
        </w:tc>
        <w:tc>
          <w:tcPr>
            <w:tcW w:w="749"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112,97</w:t>
            </w:r>
          </w:p>
        </w:tc>
        <w:tc>
          <w:tcPr>
            <w:tcW w:w="673" w:type="pct"/>
          </w:tcPr>
          <w:p w:rsidR="00CD289A" w:rsidRPr="00376526" w:rsidRDefault="00CD289A" w:rsidP="00C3005E">
            <w:pPr>
              <w:jc w:val="center"/>
              <w:rPr>
                <w:rFonts w:ascii="Times New Roman" w:hAnsi="Times New Roman"/>
                <w:color w:val="000000"/>
                <w:sz w:val="20"/>
                <w:szCs w:val="20"/>
              </w:rPr>
            </w:pPr>
            <w:r w:rsidRPr="00376526">
              <w:rPr>
                <w:rFonts w:ascii="Times New Roman" w:hAnsi="Times New Roman"/>
                <w:color w:val="000000"/>
                <w:sz w:val="20"/>
                <w:szCs w:val="20"/>
              </w:rPr>
              <w:t>0,012</w:t>
            </w:r>
          </w:p>
          <w:p w:rsidR="00CD289A" w:rsidRPr="00376526" w:rsidRDefault="00CD289A" w:rsidP="00D16774">
            <w:pPr>
              <w:spacing w:after="0"/>
              <w:jc w:val="center"/>
              <w:rPr>
                <w:rFonts w:ascii="Times New Roman" w:hAnsi="Times New Roman"/>
                <w:sz w:val="20"/>
                <w:szCs w:val="20"/>
              </w:rPr>
            </w:pPr>
          </w:p>
        </w:tc>
        <w:tc>
          <w:tcPr>
            <w:tcW w:w="674"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0,000</w:t>
            </w:r>
          </w:p>
        </w:tc>
        <w:tc>
          <w:tcPr>
            <w:tcW w:w="824" w:type="pct"/>
          </w:tcPr>
          <w:p w:rsidR="00376526" w:rsidRPr="00376526" w:rsidRDefault="00376526" w:rsidP="00376526">
            <w:pPr>
              <w:jc w:val="center"/>
              <w:rPr>
                <w:rFonts w:ascii="Times New Roman" w:hAnsi="Times New Roman"/>
                <w:color w:val="000000"/>
                <w:sz w:val="20"/>
                <w:szCs w:val="20"/>
              </w:rPr>
            </w:pPr>
            <w:r w:rsidRPr="00376526">
              <w:rPr>
                <w:rFonts w:ascii="Times New Roman" w:hAnsi="Times New Roman"/>
                <w:color w:val="000000"/>
                <w:sz w:val="20"/>
                <w:szCs w:val="20"/>
              </w:rPr>
              <w:t>0,596</w:t>
            </w:r>
          </w:p>
          <w:p w:rsidR="00CD289A" w:rsidRPr="00376526" w:rsidRDefault="00CD289A" w:rsidP="00D16774">
            <w:pPr>
              <w:spacing w:after="0"/>
              <w:jc w:val="center"/>
              <w:rPr>
                <w:rFonts w:ascii="Times New Roman" w:hAnsi="Times New Roman"/>
                <w:sz w:val="20"/>
                <w:szCs w:val="20"/>
              </w:rPr>
            </w:pPr>
          </w:p>
        </w:tc>
      </w:tr>
      <w:tr w:rsidR="00CD289A" w:rsidRPr="006D7700" w:rsidTr="00994954">
        <w:trPr>
          <w:trHeight w:hRule="exact" w:val="284"/>
        </w:trPr>
        <w:tc>
          <w:tcPr>
            <w:tcW w:w="356" w:type="pct"/>
          </w:tcPr>
          <w:p w:rsidR="00CD289A" w:rsidRPr="006D7700" w:rsidRDefault="00CD289A" w:rsidP="00854694">
            <w:pPr>
              <w:spacing w:after="0" w:line="240" w:lineRule="auto"/>
              <w:jc w:val="center"/>
              <w:rPr>
                <w:rFonts w:ascii="Times New Roman" w:hAnsi="Times New Roman"/>
                <w:sz w:val="20"/>
                <w:szCs w:val="20"/>
              </w:rPr>
            </w:pPr>
            <w:r w:rsidRPr="006D7700">
              <w:rPr>
                <w:rFonts w:ascii="Times New Roman" w:hAnsi="Times New Roman"/>
                <w:sz w:val="20"/>
                <w:szCs w:val="20"/>
              </w:rPr>
              <w:t>21.</w:t>
            </w:r>
          </w:p>
        </w:tc>
        <w:tc>
          <w:tcPr>
            <w:tcW w:w="950" w:type="pct"/>
          </w:tcPr>
          <w:p w:rsidR="00CD289A" w:rsidRPr="006D7700" w:rsidRDefault="00CD289A" w:rsidP="00D16774">
            <w:pPr>
              <w:spacing w:after="0" w:line="240" w:lineRule="auto"/>
              <w:jc w:val="both"/>
              <w:rPr>
                <w:rFonts w:ascii="Times New Roman" w:hAnsi="Times New Roman"/>
                <w:sz w:val="20"/>
                <w:szCs w:val="20"/>
              </w:rPr>
            </w:pPr>
            <w:r w:rsidRPr="006D7700">
              <w:rPr>
                <w:rFonts w:ascii="Times New Roman" w:hAnsi="Times New Roman"/>
                <w:sz w:val="20"/>
                <w:szCs w:val="20"/>
              </w:rPr>
              <w:t>Нюрбинский</w:t>
            </w:r>
          </w:p>
        </w:tc>
        <w:tc>
          <w:tcPr>
            <w:tcW w:w="774"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3,000</w:t>
            </w:r>
          </w:p>
        </w:tc>
        <w:tc>
          <w:tcPr>
            <w:tcW w:w="749"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123,040</w:t>
            </w:r>
          </w:p>
        </w:tc>
        <w:tc>
          <w:tcPr>
            <w:tcW w:w="673" w:type="pct"/>
            <w:vAlign w:val="center"/>
          </w:tcPr>
          <w:p w:rsidR="00CD289A" w:rsidRPr="00376526" w:rsidRDefault="00CD289A" w:rsidP="00C3005E">
            <w:pPr>
              <w:jc w:val="center"/>
              <w:rPr>
                <w:rFonts w:ascii="Times New Roman" w:hAnsi="Times New Roman"/>
                <w:color w:val="000000"/>
                <w:sz w:val="20"/>
                <w:szCs w:val="20"/>
              </w:rPr>
            </w:pPr>
            <w:r w:rsidRPr="00376526">
              <w:rPr>
                <w:rFonts w:ascii="Times New Roman" w:hAnsi="Times New Roman"/>
                <w:color w:val="000000"/>
                <w:sz w:val="20"/>
                <w:szCs w:val="20"/>
              </w:rPr>
              <w:t>0,254</w:t>
            </w:r>
          </w:p>
          <w:p w:rsidR="00CD289A" w:rsidRPr="00376526" w:rsidRDefault="00CD289A">
            <w:pPr>
              <w:jc w:val="center"/>
              <w:rPr>
                <w:rFonts w:ascii="Times New Roman" w:hAnsi="Times New Roman"/>
                <w:color w:val="000000"/>
                <w:sz w:val="20"/>
                <w:szCs w:val="20"/>
              </w:rPr>
            </w:pPr>
          </w:p>
        </w:tc>
        <w:tc>
          <w:tcPr>
            <w:tcW w:w="674"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0,370</w:t>
            </w:r>
          </w:p>
        </w:tc>
        <w:tc>
          <w:tcPr>
            <w:tcW w:w="824" w:type="pct"/>
          </w:tcPr>
          <w:p w:rsidR="00CD289A" w:rsidRPr="00376526" w:rsidRDefault="00376526" w:rsidP="00D16774">
            <w:pPr>
              <w:spacing w:after="0"/>
              <w:jc w:val="center"/>
              <w:rPr>
                <w:rFonts w:ascii="Times New Roman" w:hAnsi="Times New Roman"/>
                <w:sz w:val="20"/>
                <w:szCs w:val="20"/>
              </w:rPr>
            </w:pPr>
            <w:r>
              <w:rPr>
                <w:rFonts w:ascii="Times New Roman" w:hAnsi="Times New Roman"/>
                <w:sz w:val="20"/>
                <w:szCs w:val="20"/>
              </w:rPr>
              <w:t>0</w:t>
            </w:r>
          </w:p>
        </w:tc>
      </w:tr>
      <w:tr w:rsidR="00CD289A" w:rsidRPr="006D7700" w:rsidTr="00994954">
        <w:trPr>
          <w:trHeight w:hRule="exact" w:val="284"/>
        </w:trPr>
        <w:tc>
          <w:tcPr>
            <w:tcW w:w="356" w:type="pct"/>
          </w:tcPr>
          <w:p w:rsidR="00CD289A" w:rsidRPr="006D7700" w:rsidRDefault="00CD289A" w:rsidP="00854694">
            <w:pPr>
              <w:spacing w:after="0" w:line="240" w:lineRule="auto"/>
              <w:jc w:val="center"/>
              <w:rPr>
                <w:rFonts w:ascii="Times New Roman" w:hAnsi="Times New Roman"/>
                <w:sz w:val="20"/>
                <w:szCs w:val="20"/>
              </w:rPr>
            </w:pPr>
            <w:r w:rsidRPr="006D7700">
              <w:rPr>
                <w:rFonts w:ascii="Times New Roman" w:hAnsi="Times New Roman"/>
                <w:sz w:val="20"/>
                <w:szCs w:val="20"/>
              </w:rPr>
              <w:t>22.</w:t>
            </w:r>
          </w:p>
        </w:tc>
        <w:tc>
          <w:tcPr>
            <w:tcW w:w="950" w:type="pct"/>
          </w:tcPr>
          <w:p w:rsidR="00CD289A" w:rsidRPr="006D7700" w:rsidRDefault="00CD289A" w:rsidP="00D16774">
            <w:pPr>
              <w:spacing w:after="0" w:line="240" w:lineRule="auto"/>
              <w:jc w:val="both"/>
              <w:rPr>
                <w:rFonts w:ascii="Times New Roman" w:hAnsi="Times New Roman"/>
                <w:sz w:val="20"/>
                <w:szCs w:val="20"/>
              </w:rPr>
            </w:pPr>
            <w:r w:rsidRPr="006D7700">
              <w:rPr>
                <w:rFonts w:ascii="Times New Roman" w:hAnsi="Times New Roman"/>
                <w:sz w:val="20"/>
                <w:szCs w:val="20"/>
              </w:rPr>
              <w:t>Оймяконский</w:t>
            </w:r>
          </w:p>
        </w:tc>
        <w:tc>
          <w:tcPr>
            <w:tcW w:w="774"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1,500</w:t>
            </w:r>
          </w:p>
        </w:tc>
        <w:tc>
          <w:tcPr>
            <w:tcW w:w="749"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162,32</w:t>
            </w:r>
          </w:p>
        </w:tc>
        <w:tc>
          <w:tcPr>
            <w:tcW w:w="673" w:type="pct"/>
          </w:tcPr>
          <w:p w:rsidR="00CD289A" w:rsidRPr="00376526" w:rsidRDefault="00CD289A" w:rsidP="00C3005E">
            <w:pPr>
              <w:jc w:val="center"/>
              <w:rPr>
                <w:rFonts w:ascii="Times New Roman" w:hAnsi="Times New Roman"/>
                <w:sz w:val="20"/>
                <w:szCs w:val="20"/>
              </w:rPr>
            </w:pPr>
            <w:r w:rsidRPr="00376526">
              <w:rPr>
                <w:rFonts w:ascii="Times New Roman" w:hAnsi="Times New Roman"/>
                <w:color w:val="000000"/>
                <w:sz w:val="20"/>
                <w:szCs w:val="20"/>
              </w:rPr>
              <w:t>0</w:t>
            </w:r>
          </w:p>
        </w:tc>
        <w:tc>
          <w:tcPr>
            <w:tcW w:w="674"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0,000</w:t>
            </w:r>
          </w:p>
        </w:tc>
        <w:tc>
          <w:tcPr>
            <w:tcW w:w="824" w:type="pct"/>
          </w:tcPr>
          <w:p w:rsidR="00CD289A" w:rsidRPr="00376526" w:rsidRDefault="00376526" w:rsidP="00D16774">
            <w:pPr>
              <w:spacing w:after="0"/>
              <w:jc w:val="center"/>
              <w:rPr>
                <w:rFonts w:ascii="Times New Roman" w:hAnsi="Times New Roman"/>
                <w:sz w:val="20"/>
                <w:szCs w:val="20"/>
              </w:rPr>
            </w:pPr>
            <w:r>
              <w:rPr>
                <w:rFonts w:ascii="Times New Roman" w:hAnsi="Times New Roman"/>
                <w:sz w:val="20"/>
                <w:szCs w:val="20"/>
              </w:rPr>
              <w:t>0</w:t>
            </w:r>
          </w:p>
        </w:tc>
      </w:tr>
      <w:tr w:rsidR="00CD289A" w:rsidRPr="006D7700" w:rsidTr="00994954">
        <w:trPr>
          <w:trHeight w:hRule="exact" w:val="284"/>
        </w:trPr>
        <w:tc>
          <w:tcPr>
            <w:tcW w:w="356" w:type="pct"/>
          </w:tcPr>
          <w:p w:rsidR="00CD289A" w:rsidRPr="006D7700" w:rsidRDefault="00CD289A" w:rsidP="00854694">
            <w:pPr>
              <w:spacing w:after="0" w:line="240" w:lineRule="auto"/>
              <w:jc w:val="center"/>
              <w:rPr>
                <w:rFonts w:ascii="Times New Roman" w:hAnsi="Times New Roman"/>
                <w:sz w:val="20"/>
                <w:szCs w:val="20"/>
              </w:rPr>
            </w:pPr>
            <w:r w:rsidRPr="006D7700">
              <w:rPr>
                <w:rFonts w:ascii="Times New Roman" w:hAnsi="Times New Roman"/>
                <w:sz w:val="20"/>
                <w:szCs w:val="20"/>
              </w:rPr>
              <w:t>23.</w:t>
            </w:r>
          </w:p>
        </w:tc>
        <w:tc>
          <w:tcPr>
            <w:tcW w:w="950" w:type="pct"/>
          </w:tcPr>
          <w:p w:rsidR="00CD289A" w:rsidRPr="006D7700" w:rsidRDefault="00CD289A" w:rsidP="00D16774">
            <w:pPr>
              <w:spacing w:after="0" w:line="240" w:lineRule="auto"/>
              <w:jc w:val="both"/>
              <w:rPr>
                <w:rFonts w:ascii="Times New Roman" w:hAnsi="Times New Roman"/>
                <w:sz w:val="20"/>
                <w:szCs w:val="20"/>
              </w:rPr>
            </w:pPr>
            <w:r w:rsidRPr="006D7700">
              <w:rPr>
                <w:rFonts w:ascii="Times New Roman" w:hAnsi="Times New Roman"/>
                <w:sz w:val="20"/>
                <w:szCs w:val="20"/>
              </w:rPr>
              <w:t>Олекминский</w:t>
            </w:r>
          </w:p>
        </w:tc>
        <w:tc>
          <w:tcPr>
            <w:tcW w:w="774"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1,456</w:t>
            </w:r>
          </w:p>
        </w:tc>
        <w:tc>
          <w:tcPr>
            <w:tcW w:w="749"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57,174</w:t>
            </w:r>
          </w:p>
        </w:tc>
        <w:tc>
          <w:tcPr>
            <w:tcW w:w="673" w:type="pct"/>
          </w:tcPr>
          <w:p w:rsidR="00CD289A" w:rsidRPr="00376526" w:rsidRDefault="00CD289A" w:rsidP="00C3005E">
            <w:pPr>
              <w:jc w:val="center"/>
              <w:rPr>
                <w:rFonts w:ascii="Times New Roman" w:hAnsi="Times New Roman"/>
                <w:sz w:val="20"/>
                <w:szCs w:val="20"/>
              </w:rPr>
            </w:pPr>
            <w:r w:rsidRPr="00376526">
              <w:rPr>
                <w:rFonts w:ascii="Times New Roman" w:hAnsi="Times New Roman"/>
                <w:color w:val="000000"/>
                <w:sz w:val="20"/>
                <w:szCs w:val="20"/>
              </w:rPr>
              <w:t>0</w:t>
            </w:r>
          </w:p>
        </w:tc>
        <w:tc>
          <w:tcPr>
            <w:tcW w:w="674"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0,000</w:t>
            </w:r>
          </w:p>
        </w:tc>
        <w:tc>
          <w:tcPr>
            <w:tcW w:w="824" w:type="pct"/>
          </w:tcPr>
          <w:p w:rsidR="00CD289A" w:rsidRPr="00376526" w:rsidRDefault="00376526" w:rsidP="00D16774">
            <w:pPr>
              <w:spacing w:after="0"/>
              <w:jc w:val="center"/>
              <w:rPr>
                <w:rFonts w:ascii="Times New Roman" w:hAnsi="Times New Roman"/>
                <w:sz w:val="20"/>
                <w:szCs w:val="20"/>
              </w:rPr>
            </w:pPr>
            <w:r>
              <w:rPr>
                <w:rFonts w:ascii="Times New Roman" w:hAnsi="Times New Roman"/>
                <w:sz w:val="20"/>
                <w:szCs w:val="20"/>
              </w:rPr>
              <w:t>0</w:t>
            </w:r>
          </w:p>
        </w:tc>
      </w:tr>
      <w:tr w:rsidR="00CD289A" w:rsidRPr="006D7700" w:rsidTr="00994954">
        <w:trPr>
          <w:trHeight w:hRule="exact" w:val="284"/>
        </w:trPr>
        <w:tc>
          <w:tcPr>
            <w:tcW w:w="356" w:type="pct"/>
          </w:tcPr>
          <w:p w:rsidR="00CD289A" w:rsidRPr="006D7700" w:rsidRDefault="00CD289A" w:rsidP="00854694">
            <w:pPr>
              <w:spacing w:after="0" w:line="240" w:lineRule="auto"/>
              <w:jc w:val="center"/>
              <w:rPr>
                <w:rFonts w:ascii="Times New Roman" w:hAnsi="Times New Roman"/>
                <w:sz w:val="20"/>
                <w:szCs w:val="20"/>
              </w:rPr>
            </w:pPr>
            <w:r w:rsidRPr="006D7700">
              <w:rPr>
                <w:rFonts w:ascii="Times New Roman" w:hAnsi="Times New Roman"/>
                <w:sz w:val="20"/>
                <w:szCs w:val="20"/>
              </w:rPr>
              <w:t>24.</w:t>
            </w:r>
          </w:p>
        </w:tc>
        <w:tc>
          <w:tcPr>
            <w:tcW w:w="950" w:type="pct"/>
          </w:tcPr>
          <w:p w:rsidR="00CD289A" w:rsidRPr="006D7700" w:rsidRDefault="00CD289A" w:rsidP="00D16774">
            <w:pPr>
              <w:spacing w:after="0" w:line="240" w:lineRule="auto"/>
              <w:jc w:val="both"/>
              <w:rPr>
                <w:rFonts w:ascii="Times New Roman" w:hAnsi="Times New Roman"/>
                <w:sz w:val="20"/>
                <w:szCs w:val="20"/>
              </w:rPr>
            </w:pPr>
            <w:r w:rsidRPr="006D7700">
              <w:rPr>
                <w:rFonts w:ascii="Times New Roman" w:hAnsi="Times New Roman"/>
                <w:sz w:val="20"/>
                <w:szCs w:val="20"/>
              </w:rPr>
              <w:t>Оленекский</w:t>
            </w:r>
          </w:p>
        </w:tc>
        <w:tc>
          <w:tcPr>
            <w:tcW w:w="774"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2,969</w:t>
            </w:r>
          </w:p>
        </w:tc>
        <w:tc>
          <w:tcPr>
            <w:tcW w:w="749"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748,42</w:t>
            </w:r>
          </w:p>
        </w:tc>
        <w:tc>
          <w:tcPr>
            <w:tcW w:w="673" w:type="pct"/>
          </w:tcPr>
          <w:p w:rsidR="00CD289A" w:rsidRPr="00376526" w:rsidRDefault="00CD289A" w:rsidP="00C3005E">
            <w:pPr>
              <w:jc w:val="center"/>
              <w:rPr>
                <w:rFonts w:ascii="Times New Roman" w:hAnsi="Times New Roman"/>
                <w:sz w:val="20"/>
                <w:szCs w:val="20"/>
              </w:rPr>
            </w:pPr>
            <w:r w:rsidRPr="00376526">
              <w:rPr>
                <w:rFonts w:ascii="Times New Roman" w:hAnsi="Times New Roman"/>
                <w:color w:val="000000"/>
                <w:sz w:val="20"/>
                <w:szCs w:val="20"/>
              </w:rPr>
              <w:t>0</w:t>
            </w:r>
          </w:p>
        </w:tc>
        <w:tc>
          <w:tcPr>
            <w:tcW w:w="674"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0,000</w:t>
            </w:r>
          </w:p>
        </w:tc>
        <w:tc>
          <w:tcPr>
            <w:tcW w:w="824" w:type="pct"/>
          </w:tcPr>
          <w:p w:rsidR="00CD289A" w:rsidRPr="00376526" w:rsidRDefault="00376526" w:rsidP="00D16774">
            <w:pPr>
              <w:spacing w:after="0"/>
              <w:jc w:val="center"/>
              <w:rPr>
                <w:rFonts w:ascii="Times New Roman" w:hAnsi="Times New Roman"/>
                <w:sz w:val="20"/>
                <w:szCs w:val="20"/>
              </w:rPr>
            </w:pPr>
            <w:r>
              <w:rPr>
                <w:rFonts w:ascii="Times New Roman" w:hAnsi="Times New Roman"/>
                <w:sz w:val="20"/>
                <w:szCs w:val="20"/>
              </w:rPr>
              <w:t>0</w:t>
            </w:r>
          </w:p>
        </w:tc>
      </w:tr>
      <w:tr w:rsidR="00CD289A" w:rsidRPr="006D7700" w:rsidTr="00994954">
        <w:trPr>
          <w:trHeight w:hRule="exact" w:val="284"/>
        </w:trPr>
        <w:tc>
          <w:tcPr>
            <w:tcW w:w="356" w:type="pct"/>
          </w:tcPr>
          <w:p w:rsidR="00CD289A" w:rsidRPr="006D7700" w:rsidRDefault="00CD289A" w:rsidP="00854694">
            <w:pPr>
              <w:spacing w:after="0" w:line="240" w:lineRule="auto"/>
              <w:jc w:val="center"/>
              <w:rPr>
                <w:rFonts w:ascii="Times New Roman" w:hAnsi="Times New Roman"/>
                <w:sz w:val="20"/>
                <w:szCs w:val="20"/>
              </w:rPr>
            </w:pPr>
            <w:r w:rsidRPr="006D7700">
              <w:rPr>
                <w:rFonts w:ascii="Times New Roman" w:hAnsi="Times New Roman"/>
                <w:sz w:val="20"/>
                <w:szCs w:val="20"/>
              </w:rPr>
              <w:t>25.</w:t>
            </w:r>
          </w:p>
        </w:tc>
        <w:tc>
          <w:tcPr>
            <w:tcW w:w="950" w:type="pct"/>
          </w:tcPr>
          <w:p w:rsidR="00CD289A" w:rsidRPr="006D7700" w:rsidRDefault="00CD289A" w:rsidP="00D16774">
            <w:pPr>
              <w:spacing w:after="0" w:line="240" w:lineRule="auto"/>
              <w:jc w:val="both"/>
              <w:rPr>
                <w:rFonts w:ascii="Times New Roman" w:hAnsi="Times New Roman"/>
                <w:sz w:val="20"/>
                <w:szCs w:val="20"/>
              </w:rPr>
            </w:pPr>
            <w:r w:rsidRPr="006D7700">
              <w:rPr>
                <w:rFonts w:ascii="Times New Roman" w:hAnsi="Times New Roman"/>
                <w:sz w:val="20"/>
                <w:szCs w:val="20"/>
              </w:rPr>
              <w:t>Среднеколымский</w:t>
            </w:r>
          </w:p>
        </w:tc>
        <w:tc>
          <w:tcPr>
            <w:tcW w:w="774"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0,320</w:t>
            </w:r>
          </w:p>
        </w:tc>
        <w:tc>
          <w:tcPr>
            <w:tcW w:w="749"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42,68</w:t>
            </w:r>
          </w:p>
        </w:tc>
        <w:tc>
          <w:tcPr>
            <w:tcW w:w="673" w:type="pct"/>
          </w:tcPr>
          <w:p w:rsidR="00CD289A" w:rsidRPr="00376526" w:rsidRDefault="00CD289A" w:rsidP="00C3005E">
            <w:pPr>
              <w:jc w:val="center"/>
              <w:rPr>
                <w:rFonts w:ascii="Times New Roman" w:hAnsi="Times New Roman"/>
                <w:sz w:val="20"/>
                <w:szCs w:val="20"/>
              </w:rPr>
            </w:pPr>
            <w:r w:rsidRPr="00376526">
              <w:rPr>
                <w:rFonts w:ascii="Times New Roman" w:hAnsi="Times New Roman"/>
                <w:color w:val="000000"/>
                <w:sz w:val="20"/>
                <w:szCs w:val="20"/>
              </w:rPr>
              <w:t>0</w:t>
            </w:r>
          </w:p>
        </w:tc>
        <w:tc>
          <w:tcPr>
            <w:tcW w:w="674"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0,000</w:t>
            </w:r>
          </w:p>
        </w:tc>
        <w:tc>
          <w:tcPr>
            <w:tcW w:w="824" w:type="pct"/>
          </w:tcPr>
          <w:p w:rsidR="00376526" w:rsidRPr="00376526" w:rsidRDefault="00376526" w:rsidP="00376526">
            <w:pPr>
              <w:jc w:val="center"/>
              <w:rPr>
                <w:rFonts w:ascii="Times New Roman" w:hAnsi="Times New Roman"/>
                <w:color w:val="000000"/>
                <w:sz w:val="20"/>
                <w:szCs w:val="20"/>
              </w:rPr>
            </w:pPr>
            <w:r w:rsidRPr="00376526">
              <w:rPr>
                <w:rFonts w:ascii="Times New Roman" w:hAnsi="Times New Roman"/>
                <w:color w:val="000000"/>
                <w:sz w:val="20"/>
                <w:szCs w:val="20"/>
              </w:rPr>
              <w:t>0,320</w:t>
            </w:r>
          </w:p>
          <w:p w:rsidR="00CD289A" w:rsidRPr="00376526" w:rsidRDefault="00CD289A" w:rsidP="00D16774">
            <w:pPr>
              <w:spacing w:after="0"/>
              <w:jc w:val="center"/>
              <w:rPr>
                <w:rFonts w:ascii="Times New Roman" w:hAnsi="Times New Roman"/>
                <w:sz w:val="20"/>
                <w:szCs w:val="20"/>
              </w:rPr>
            </w:pPr>
          </w:p>
        </w:tc>
      </w:tr>
      <w:tr w:rsidR="00CD289A" w:rsidRPr="006D7700" w:rsidTr="00994954">
        <w:trPr>
          <w:trHeight w:hRule="exact" w:val="284"/>
        </w:trPr>
        <w:tc>
          <w:tcPr>
            <w:tcW w:w="356" w:type="pct"/>
          </w:tcPr>
          <w:p w:rsidR="00CD289A" w:rsidRPr="006D7700" w:rsidRDefault="00CD289A" w:rsidP="00854694">
            <w:pPr>
              <w:spacing w:after="0" w:line="240" w:lineRule="auto"/>
              <w:jc w:val="center"/>
              <w:rPr>
                <w:rFonts w:ascii="Times New Roman" w:hAnsi="Times New Roman"/>
                <w:sz w:val="20"/>
                <w:szCs w:val="20"/>
              </w:rPr>
            </w:pPr>
            <w:r w:rsidRPr="006D7700">
              <w:rPr>
                <w:rFonts w:ascii="Times New Roman" w:hAnsi="Times New Roman"/>
                <w:sz w:val="20"/>
                <w:szCs w:val="20"/>
              </w:rPr>
              <w:t>26.</w:t>
            </w:r>
          </w:p>
        </w:tc>
        <w:tc>
          <w:tcPr>
            <w:tcW w:w="950" w:type="pct"/>
          </w:tcPr>
          <w:p w:rsidR="00CD289A" w:rsidRPr="006D7700" w:rsidRDefault="00CD289A" w:rsidP="00D16774">
            <w:pPr>
              <w:spacing w:after="0" w:line="240" w:lineRule="auto"/>
              <w:jc w:val="both"/>
              <w:rPr>
                <w:rFonts w:ascii="Times New Roman" w:hAnsi="Times New Roman"/>
                <w:sz w:val="20"/>
                <w:szCs w:val="20"/>
              </w:rPr>
            </w:pPr>
            <w:r w:rsidRPr="006D7700">
              <w:rPr>
                <w:rFonts w:ascii="Times New Roman" w:hAnsi="Times New Roman"/>
                <w:sz w:val="20"/>
                <w:szCs w:val="20"/>
              </w:rPr>
              <w:t>Сунтарский</w:t>
            </w:r>
          </w:p>
        </w:tc>
        <w:tc>
          <w:tcPr>
            <w:tcW w:w="774"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1,200</w:t>
            </w:r>
          </w:p>
        </w:tc>
        <w:tc>
          <w:tcPr>
            <w:tcW w:w="749"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50,23</w:t>
            </w:r>
          </w:p>
        </w:tc>
        <w:tc>
          <w:tcPr>
            <w:tcW w:w="673" w:type="pct"/>
          </w:tcPr>
          <w:p w:rsidR="00CD289A" w:rsidRPr="00376526" w:rsidRDefault="00CD289A" w:rsidP="00C3005E">
            <w:pPr>
              <w:jc w:val="center"/>
              <w:rPr>
                <w:rFonts w:ascii="Times New Roman" w:hAnsi="Times New Roman"/>
                <w:sz w:val="20"/>
                <w:szCs w:val="20"/>
              </w:rPr>
            </w:pPr>
            <w:r w:rsidRPr="00376526">
              <w:rPr>
                <w:rFonts w:ascii="Times New Roman" w:hAnsi="Times New Roman"/>
                <w:color w:val="000000"/>
                <w:sz w:val="20"/>
                <w:szCs w:val="20"/>
              </w:rPr>
              <w:t>0</w:t>
            </w:r>
          </w:p>
        </w:tc>
        <w:tc>
          <w:tcPr>
            <w:tcW w:w="674"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0,000</w:t>
            </w:r>
          </w:p>
        </w:tc>
        <w:tc>
          <w:tcPr>
            <w:tcW w:w="824" w:type="pct"/>
          </w:tcPr>
          <w:p w:rsidR="00CD289A" w:rsidRPr="00376526" w:rsidRDefault="00376526" w:rsidP="00D16774">
            <w:pPr>
              <w:spacing w:after="0"/>
              <w:jc w:val="center"/>
              <w:rPr>
                <w:rFonts w:ascii="Times New Roman" w:hAnsi="Times New Roman"/>
                <w:sz w:val="20"/>
                <w:szCs w:val="20"/>
              </w:rPr>
            </w:pPr>
            <w:r>
              <w:rPr>
                <w:rFonts w:ascii="Times New Roman" w:hAnsi="Times New Roman"/>
                <w:sz w:val="20"/>
                <w:szCs w:val="20"/>
              </w:rPr>
              <w:t>0</w:t>
            </w:r>
          </w:p>
        </w:tc>
      </w:tr>
      <w:tr w:rsidR="00CD289A" w:rsidRPr="006D7700" w:rsidTr="00994954">
        <w:trPr>
          <w:trHeight w:hRule="exact" w:val="284"/>
        </w:trPr>
        <w:tc>
          <w:tcPr>
            <w:tcW w:w="356" w:type="pct"/>
          </w:tcPr>
          <w:p w:rsidR="00CD289A" w:rsidRPr="006D7700" w:rsidRDefault="00CD289A" w:rsidP="00854694">
            <w:pPr>
              <w:spacing w:after="0" w:line="240" w:lineRule="auto"/>
              <w:jc w:val="center"/>
              <w:rPr>
                <w:rFonts w:ascii="Times New Roman" w:hAnsi="Times New Roman"/>
                <w:sz w:val="20"/>
                <w:szCs w:val="20"/>
              </w:rPr>
            </w:pPr>
            <w:r w:rsidRPr="006D7700">
              <w:rPr>
                <w:rFonts w:ascii="Times New Roman" w:hAnsi="Times New Roman"/>
                <w:sz w:val="20"/>
                <w:szCs w:val="20"/>
              </w:rPr>
              <w:t>27.</w:t>
            </w:r>
          </w:p>
        </w:tc>
        <w:tc>
          <w:tcPr>
            <w:tcW w:w="950" w:type="pct"/>
          </w:tcPr>
          <w:p w:rsidR="00CD289A" w:rsidRPr="006D7700" w:rsidRDefault="00CD289A" w:rsidP="00D16774">
            <w:pPr>
              <w:spacing w:after="0" w:line="240" w:lineRule="auto"/>
              <w:jc w:val="both"/>
              <w:rPr>
                <w:rFonts w:ascii="Times New Roman" w:hAnsi="Times New Roman"/>
                <w:sz w:val="20"/>
                <w:szCs w:val="20"/>
              </w:rPr>
            </w:pPr>
            <w:r w:rsidRPr="006D7700">
              <w:rPr>
                <w:rFonts w:ascii="Times New Roman" w:hAnsi="Times New Roman"/>
                <w:sz w:val="20"/>
                <w:szCs w:val="20"/>
              </w:rPr>
              <w:t>Таттинский</w:t>
            </w:r>
          </w:p>
        </w:tc>
        <w:tc>
          <w:tcPr>
            <w:tcW w:w="774"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0,500</w:t>
            </w:r>
          </w:p>
        </w:tc>
        <w:tc>
          <w:tcPr>
            <w:tcW w:w="749"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30,680</w:t>
            </w:r>
          </w:p>
        </w:tc>
        <w:tc>
          <w:tcPr>
            <w:tcW w:w="673" w:type="pct"/>
          </w:tcPr>
          <w:p w:rsidR="00CD289A" w:rsidRPr="00376526" w:rsidRDefault="00CD289A" w:rsidP="00C3005E">
            <w:pPr>
              <w:jc w:val="center"/>
              <w:rPr>
                <w:rFonts w:ascii="Times New Roman" w:hAnsi="Times New Roman"/>
                <w:sz w:val="20"/>
                <w:szCs w:val="20"/>
              </w:rPr>
            </w:pPr>
            <w:r w:rsidRPr="00376526">
              <w:rPr>
                <w:rFonts w:ascii="Times New Roman" w:hAnsi="Times New Roman"/>
                <w:color w:val="000000"/>
                <w:sz w:val="20"/>
                <w:szCs w:val="20"/>
              </w:rPr>
              <w:t>0</w:t>
            </w:r>
          </w:p>
        </w:tc>
        <w:tc>
          <w:tcPr>
            <w:tcW w:w="674"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0,000</w:t>
            </w:r>
          </w:p>
        </w:tc>
        <w:tc>
          <w:tcPr>
            <w:tcW w:w="824" w:type="pct"/>
          </w:tcPr>
          <w:p w:rsidR="00CD289A" w:rsidRPr="00376526" w:rsidRDefault="00376526" w:rsidP="00D16774">
            <w:pPr>
              <w:spacing w:after="0"/>
              <w:jc w:val="center"/>
              <w:rPr>
                <w:rFonts w:ascii="Times New Roman" w:hAnsi="Times New Roman"/>
                <w:sz w:val="20"/>
                <w:szCs w:val="20"/>
              </w:rPr>
            </w:pPr>
            <w:r>
              <w:rPr>
                <w:rFonts w:ascii="Times New Roman" w:hAnsi="Times New Roman"/>
                <w:sz w:val="20"/>
                <w:szCs w:val="20"/>
              </w:rPr>
              <w:t>0</w:t>
            </w:r>
          </w:p>
        </w:tc>
      </w:tr>
      <w:tr w:rsidR="00CD289A" w:rsidRPr="006D7700" w:rsidTr="00994954">
        <w:trPr>
          <w:trHeight w:hRule="exact" w:val="284"/>
        </w:trPr>
        <w:tc>
          <w:tcPr>
            <w:tcW w:w="356" w:type="pct"/>
          </w:tcPr>
          <w:p w:rsidR="00CD289A" w:rsidRPr="006D7700" w:rsidRDefault="00CD289A" w:rsidP="00854694">
            <w:pPr>
              <w:spacing w:after="0" w:line="240" w:lineRule="auto"/>
              <w:jc w:val="center"/>
              <w:rPr>
                <w:rFonts w:ascii="Times New Roman" w:hAnsi="Times New Roman"/>
                <w:sz w:val="20"/>
                <w:szCs w:val="20"/>
              </w:rPr>
            </w:pPr>
            <w:r w:rsidRPr="006D7700">
              <w:rPr>
                <w:rFonts w:ascii="Times New Roman" w:hAnsi="Times New Roman"/>
                <w:sz w:val="20"/>
                <w:szCs w:val="20"/>
              </w:rPr>
              <w:t>28.</w:t>
            </w:r>
          </w:p>
        </w:tc>
        <w:tc>
          <w:tcPr>
            <w:tcW w:w="950" w:type="pct"/>
          </w:tcPr>
          <w:p w:rsidR="00CD289A" w:rsidRPr="006D7700" w:rsidRDefault="00CD289A" w:rsidP="00D16774">
            <w:pPr>
              <w:spacing w:after="0" w:line="240" w:lineRule="auto"/>
              <w:jc w:val="both"/>
              <w:rPr>
                <w:rFonts w:ascii="Times New Roman" w:hAnsi="Times New Roman"/>
                <w:sz w:val="20"/>
                <w:szCs w:val="20"/>
              </w:rPr>
            </w:pPr>
            <w:r w:rsidRPr="006D7700">
              <w:rPr>
                <w:rFonts w:ascii="Times New Roman" w:hAnsi="Times New Roman"/>
                <w:sz w:val="20"/>
                <w:szCs w:val="20"/>
              </w:rPr>
              <w:t>Томпонский</w:t>
            </w:r>
          </w:p>
        </w:tc>
        <w:tc>
          <w:tcPr>
            <w:tcW w:w="774"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1,500</w:t>
            </w:r>
          </w:p>
        </w:tc>
        <w:tc>
          <w:tcPr>
            <w:tcW w:w="749"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111,38</w:t>
            </w:r>
          </w:p>
        </w:tc>
        <w:tc>
          <w:tcPr>
            <w:tcW w:w="673" w:type="pct"/>
          </w:tcPr>
          <w:p w:rsidR="00CD289A" w:rsidRPr="00376526" w:rsidRDefault="00CD289A" w:rsidP="00C3005E">
            <w:pPr>
              <w:jc w:val="center"/>
              <w:rPr>
                <w:rFonts w:ascii="Times New Roman" w:hAnsi="Times New Roman"/>
                <w:sz w:val="20"/>
                <w:szCs w:val="20"/>
              </w:rPr>
            </w:pPr>
            <w:r w:rsidRPr="00376526">
              <w:rPr>
                <w:rFonts w:ascii="Times New Roman" w:hAnsi="Times New Roman"/>
                <w:color w:val="000000"/>
                <w:sz w:val="20"/>
                <w:szCs w:val="20"/>
              </w:rPr>
              <w:t>0</w:t>
            </w:r>
          </w:p>
        </w:tc>
        <w:tc>
          <w:tcPr>
            <w:tcW w:w="674"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0,414</w:t>
            </w:r>
          </w:p>
        </w:tc>
        <w:tc>
          <w:tcPr>
            <w:tcW w:w="824" w:type="pct"/>
          </w:tcPr>
          <w:p w:rsidR="00376526" w:rsidRPr="00376526" w:rsidRDefault="00376526" w:rsidP="00376526">
            <w:pPr>
              <w:jc w:val="center"/>
              <w:rPr>
                <w:rFonts w:ascii="Times New Roman" w:hAnsi="Times New Roman"/>
                <w:color w:val="000000"/>
                <w:sz w:val="20"/>
                <w:szCs w:val="20"/>
              </w:rPr>
            </w:pPr>
            <w:r w:rsidRPr="00376526">
              <w:rPr>
                <w:rFonts w:ascii="Times New Roman" w:hAnsi="Times New Roman"/>
                <w:color w:val="000000"/>
                <w:sz w:val="20"/>
                <w:szCs w:val="20"/>
              </w:rPr>
              <w:t>0,037</w:t>
            </w:r>
          </w:p>
          <w:p w:rsidR="00CD289A" w:rsidRPr="00376526" w:rsidRDefault="00CD289A" w:rsidP="00D16774">
            <w:pPr>
              <w:spacing w:after="0"/>
              <w:jc w:val="center"/>
              <w:rPr>
                <w:rFonts w:ascii="Times New Roman" w:hAnsi="Times New Roman"/>
                <w:sz w:val="20"/>
                <w:szCs w:val="20"/>
              </w:rPr>
            </w:pPr>
          </w:p>
        </w:tc>
      </w:tr>
      <w:tr w:rsidR="00CD289A" w:rsidRPr="006D7700" w:rsidTr="00994954">
        <w:trPr>
          <w:trHeight w:hRule="exact" w:val="284"/>
        </w:trPr>
        <w:tc>
          <w:tcPr>
            <w:tcW w:w="356" w:type="pct"/>
          </w:tcPr>
          <w:p w:rsidR="00CD289A" w:rsidRPr="006D7700" w:rsidRDefault="00CD289A" w:rsidP="00854694">
            <w:pPr>
              <w:spacing w:after="0" w:line="240" w:lineRule="auto"/>
              <w:jc w:val="center"/>
              <w:rPr>
                <w:rFonts w:ascii="Times New Roman" w:hAnsi="Times New Roman"/>
                <w:sz w:val="20"/>
                <w:szCs w:val="20"/>
              </w:rPr>
            </w:pPr>
            <w:r w:rsidRPr="006D7700">
              <w:rPr>
                <w:rFonts w:ascii="Times New Roman" w:hAnsi="Times New Roman"/>
                <w:sz w:val="20"/>
                <w:szCs w:val="20"/>
              </w:rPr>
              <w:t>29.</w:t>
            </w:r>
          </w:p>
        </w:tc>
        <w:tc>
          <w:tcPr>
            <w:tcW w:w="950" w:type="pct"/>
          </w:tcPr>
          <w:p w:rsidR="00CD289A" w:rsidRPr="006D7700" w:rsidRDefault="00CD289A" w:rsidP="00D16774">
            <w:pPr>
              <w:spacing w:after="0" w:line="240" w:lineRule="auto"/>
              <w:jc w:val="both"/>
              <w:rPr>
                <w:rFonts w:ascii="Times New Roman" w:hAnsi="Times New Roman"/>
                <w:sz w:val="20"/>
                <w:szCs w:val="20"/>
              </w:rPr>
            </w:pPr>
            <w:r w:rsidRPr="006D7700">
              <w:rPr>
                <w:rFonts w:ascii="Times New Roman" w:hAnsi="Times New Roman"/>
                <w:sz w:val="20"/>
                <w:szCs w:val="20"/>
              </w:rPr>
              <w:t>Усть-Алданский</w:t>
            </w:r>
          </w:p>
        </w:tc>
        <w:tc>
          <w:tcPr>
            <w:tcW w:w="774"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2,000</w:t>
            </w:r>
          </w:p>
        </w:tc>
        <w:tc>
          <w:tcPr>
            <w:tcW w:w="749"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95,08</w:t>
            </w:r>
          </w:p>
        </w:tc>
        <w:tc>
          <w:tcPr>
            <w:tcW w:w="673" w:type="pct"/>
          </w:tcPr>
          <w:p w:rsidR="00CD289A" w:rsidRPr="00376526" w:rsidRDefault="00CD289A" w:rsidP="00C3005E">
            <w:pPr>
              <w:jc w:val="center"/>
              <w:rPr>
                <w:rFonts w:ascii="Times New Roman" w:hAnsi="Times New Roman"/>
                <w:sz w:val="20"/>
                <w:szCs w:val="20"/>
              </w:rPr>
            </w:pPr>
            <w:r w:rsidRPr="00376526">
              <w:rPr>
                <w:rFonts w:ascii="Times New Roman" w:hAnsi="Times New Roman"/>
                <w:color w:val="000000"/>
                <w:sz w:val="20"/>
                <w:szCs w:val="20"/>
              </w:rPr>
              <w:t>0</w:t>
            </w:r>
          </w:p>
        </w:tc>
        <w:tc>
          <w:tcPr>
            <w:tcW w:w="674"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0,879</w:t>
            </w:r>
          </w:p>
        </w:tc>
        <w:tc>
          <w:tcPr>
            <w:tcW w:w="824" w:type="pct"/>
          </w:tcPr>
          <w:p w:rsidR="00376526" w:rsidRPr="00376526" w:rsidRDefault="00376526" w:rsidP="00376526">
            <w:pPr>
              <w:jc w:val="center"/>
              <w:rPr>
                <w:rFonts w:ascii="Times New Roman" w:hAnsi="Times New Roman"/>
                <w:color w:val="000000"/>
                <w:sz w:val="20"/>
                <w:szCs w:val="20"/>
              </w:rPr>
            </w:pPr>
            <w:r w:rsidRPr="00376526">
              <w:rPr>
                <w:rFonts w:ascii="Times New Roman" w:hAnsi="Times New Roman"/>
                <w:color w:val="000000"/>
                <w:sz w:val="20"/>
                <w:szCs w:val="20"/>
              </w:rPr>
              <w:t>0,121</w:t>
            </w:r>
          </w:p>
          <w:p w:rsidR="00CD289A" w:rsidRPr="00376526" w:rsidRDefault="00CD289A" w:rsidP="00D16774">
            <w:pPr>
              <w:spacing w:after="0"/>
              <w:jc w:val="center"/>
              <w:rPr>
                <w:rFonts w:ascii="Times New Roman" w:hAnsi="Times New Roman"/>
                <w:sz w:val="20"/>
                <w:szCs w:val="20"/>
              </w:rPr>
            </w:pPr>
          </w:p>
        </w:tc>
      </w:tr>
      <w:tr w:rsidR="00CD289A" w:rsidRPr="006D7700" w:rsidTr="00994954">
        <w:trPr>
          <w:trHeight w:hRule="exact" w:val="284"/>
        </w:trPr>
        <w:tc>
          <w:tcPr>
            <w:tcW w:w="356" w:type="pct"/>
          </w:tcPr>
          <w:p w:rsidR="00CD289A" w:rsidRPr="006D7700" w:rsidRDefault="00CD289A" w:rsidP="00854694">
            <w:pPr>
              <w:spacing w:after="0" w:line="240" w:lineRule="auto"/>
              <w:jc w:val="center"/>
              <w:rPr>
                <w:rFonts w:ascii="Times New Roman" w:hAnsi="Times New Roman"/>
                <w:sz w:val="20"/>
                <w:szCs w:val="20"/>
              </w:rPr>
            </w:pPr>
            <w:r w:rsidRPr="006D7700">
              <w:rPr>
                <w:rFonts w:ascii="Times New Roman" w:hAnsi="Times New Roman"/>
                <w:sz w:val="20"/>
                <w:szCs w:val="20"/>
              </w:rPr>
              <w:t>30.</w:t>
            </w:r>
          </w:p>
        </w:tc>
        <w:tc>
          <w:tcPr>
            <w:tcW w:w="950" w:type="pct"/>
          </w:tcPr>
          <w:p w:rsidR="00CD289A" w:rsidRPr="006D7700" w:rsidRDefault="00CD289A" w:rsidP="00D16774">
            <w:pPr>
              <w:spacing w:after="0" w:line="240" w:lineRule="auto"/>
              <w:jc w:val="both"/>
              <w:rPr>
                <w:rFonts w:ascii="Times New Roman" w:hAnsi="Times New Roman"/>
                <w:sz w:val="20"/>
                <w:szCs w:val="20"/>
              </w:rPr>
            </w:pPr>
            <w:r w:rsidRPr="006D7700">
              <w:rPr>
                <w:rFonts w:ascii="Times New Roman" w:hAnsi="Times New Roman"/>
                <w:sz w:val="20"/>
                <w:szCs w:val="20"/>
              </w:rPr>
              <w:t>Усть-Майский</w:t>
            </w:r>
          </w:p>
        </w:tc>
        <w:tc>
          <w:tcPr>
            <w:tcW w:w="774"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1,500</w:t>
            </w:r>
          </w:p>
        </w:tc>
        <w:tc>
          <w:tcPr>
            <w:tcW w:w="749"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196,39</w:t>
            </w:r>
          </w:p>
        </w:tc>
        <w:tc>
          <w:tcPr>
            <w:tcW w:w="673" w:type="pct"/>
          </w:tcPr>
          <w:p w:rsidR="00CD289A" w:rsidRPr="00376526" w:rsidRDefault="00CD289A" w:rsidP="00C3005E">
            <w:pPr>
              <w:jc w:val="center"/>
              <w:rPr>
                <w:rFonts w:ascii="Times New Roman" w:hAnsi="Times New Roman"/>
                <w:color w:val="000000"/>
                <w:sz w:val="20"/>
                <w:szCs w:val="20"/>
              </w:rPr>
            </w:pPr>
            <w:r w:rsidRPr="00376526">
              <w:rPr>
                <w:rFonts w:ascii="Times New Roman" w:hAnsi="Times New Roman"/>
                <w:color w:val="000000"/>
                <w:sz w:val="20"/>
                <w:szCs w:val="20"/>
              </w:rPr>
              <w:t>0,438</w:t>
            </w:r>
          </w:p>
          <w:p w:rsidR="00CD289A" w:rsidRPr="00376526" w:rsidRDefault="00CD289A" w:rsidP="00D16774">
            <w:pPr>
              <w:spacing w:after="0"/>
              <w:jc w:val="center"/>
              <w:rPr>
                <w:rFonts w:ascii="Times New Roman" w:hAnsi="Times New Roman"/>
                <w:sz w:val="20"/>
                <w:szCs w:val="20"/>
              </w:rPr>
            </w:pPr>
          </w:p>
        </w:tc>
        <w:tc>
          <w:tcPr>
            <w:tcW w:w="674"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0,000</w:t>
            </w:r>
          </w:p>
        </w:tc>
        <w:tc>
          <w:tcPr>
            <w:tcW w:w="824" w:type="pct"/>
          </w:tcPr>
          <w:p w:rsidR="00CD289A" w:rsidRPr="00376526" w:rsidRDefault="00376526" w:rsidP="00D16774">
            <w:pPr>
              <w:spacing w:after="0"/>
              <w:jc w:val="center"/>
              <w:rPr>
                <w:rFonts w:ascii="Times New Roman" w:hAnsi="Times New Roman"/>
                <w:sz w:val="20"/>
                <w:szCs w:val="20"/>
              </w:rPr>
            </w:pPr>
            <w:r>
              <w:rPr>
                <w:rFonts w:ascii="Times New Roman" w:hAnsi="Times New Roman"/>
                <w:sz w:val="20"/>
                <w:szCs w:val="20"/>
              </w:rPr>
              <w:t>0</w:t>
            </w:r>
          </w:p>
        </w:tc>
      </w:tr>
      <w:tr w:rsidR="00CD289A" w:rsidRPr="006D7700" w:rsidTr="00994954">
        <w:trPr>
          <w:trHeight w:hRule="exact" w:val="284"/>
        </w:trPr>
        <w:tc>
          <w:tcPr>
            <w:tcW w:w="356" w:type="pct"/>
          </w:tcPr>
          <w:p w:rsidR="00CD289A" w:rsidRPr="006D7700" w:rsidRDefault="00CD289A" w:rsidP="00854694">
            <w:pPr>
              <w:spacing w:after="0" w:line="240" w:lineRule="auto"/>
              <w:jc w:val="center"/>
              <w:rPr>
                <w:rFonts w:ascii="Times New Roman" w:hAnsi="Times New Roman"/>
                <w:sz w:val="20"/>
                <w:szCs w:val="20"/>
              </w:rPr>
            </w:pPr>
            <w:r w:rsidRPr="006D7700">
              <w:rPr>
                <w:rFonts w:ascii="Times New Roman" w:hAnsi="Times New Roman"/>
                <w:sz w:val="20"/>
                <w:szCs w:val="20"/>
              </w:rPr>
              <w:t>31.</w:t>
            </w:r>
          </w:p>
        </w:tc>
        <w:tc>
          <w:tcPr>
            <w:tcW w:w="950" w:type="pct"/>
          </w:tcPr>
          <w:p w:rsidR="00CD289A" w:rsidRPr="006D7700" w:rsidRDefault="00CD289A" w:rsidP="00D16774">
            <w:pPr>
              <w:spacing w:after="0" w:line="240" w:lineRule="auto"/>
              <w:jc w:val="both"/>
              <w:rPr>
                <w:rFonts w:ascii="Times New Roman" w:hAnsi="Times New Roman"/>
                <w:sz w:val="20"/>
                <w:szCs w:val="20"/>
              </w:rPr>
            </w:pPr>
            <w:r w:rsidRPr="006D7700">
              <w:rPr>
                <w:rFonts w:ascii="Times New Roman" w:hAnsi="Times New Roman"/>
                <w:sz w:val="20"/>
                <w:szCs w:val="20"/>
              </w:rPr>
              <w:t>Усть-Янский</w:t>
            </w:r>
          </w:p>
        </w:tc>
        <w:tc>
          <w:tcPr>
            <w:tcW w:w="774" w:type="pct"/>
            <w:vAlign w:val="center"/>
          </w:tcPr>
          <w:p w:rsidR="00CD289A" w:rsidRPr="00376526" w:rsidRDefault="00CD289A">
            <w:pPr>
              <w:jc w:val="center"/>
              <w:rPr>
                <w:rFonts w:ascii="Times New Roman" w:hAnsi="Times New Roman"/>
                <w:sz w:val="20"/>
                <w:szCs w:val="20"/>
              </w:rPr>
            </w:pPr>
            <w:r w:rsidRPr="00376526">
              <w:rPr>
                <w:rFonts w:ascii="Times New Roman" w:hAnsi="Times New Roman"/>
                <w:sz w:val="20"/>
                <w:szCs w:val="20"/>
              </w:rPr>
              <w:t>4,367</w:t>
            </w:r>
          </w:p>
        </w:tc>
        <w:tc>
          <w:tcPr>
            <w:tcW w:w="749"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602,84</w:t>
            </w:r>
          </w:p>
        </w:tc>
        <w:tc>
          <w:tcPr>
            <w:tcW w:w="673" w:type="pct"/>
          </w:tcPr>
          <w:p w:rsidR="00CD289A" w:rsidRPr="00376526" w:rsidRDefault="00CD289A" w:rsidP="00C3005E">
            <w:pPr>
              <w:jc w:val="center"/>
              <w:rPr>
                <w:rFonts w:ascii="Times New Roman" w:hAnsi="Times New Roman"/>
                <w:sz w:val="20"/>
                <w:szCs w:val="20"/>
              </w:rPr>
            </w:pPr>
            <w:r w:rsidRPr="00376526">
              <w:rPr>
                <w:rFonts w:ascii="Times New Roman" w:hAnsi="Times New Roman"/>
                <w:color w:val="000000"/>
                <w:sz w:val="20"/>
                <w:szCs w:val="20"/>
              </w:rPr>
              <w:t>0</w:t>
            </w:r>
          </w:p>
        </w:tc>
        <w:tc>
          <w:tcPr>
            <w:tcW w:w="674"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0,000</w:t>
            </w:r>
          </w:p>
        </w:tc>
        <w:tc>
          <w:tcPr>
            <w:tcW w:w="824" w:type="pct"/>
          </w:tcPr>
          <w:p w:rsidR="00CD289A" w:rsidRPr="00376526" w:rsidRDefault="00376526" w:rsidP="00D16774">
            <w:pPr>
              <w:spacing w:after="0"/>
              <w:jc w:val="center"/>
              <w:rPr>
                <w:rFonts w:ascii="Times New Roman" w:hAnsi="Times New Roman"/>
                <w:sz w:val="20"/>
                <w:szCs w:val="20"/>
              </w:rPr>
            </w:pPr>
            <w:r>
              <w:rPr>
                <w:rFonts w:ascii="Times New Roman" w:hAnsi="Times New Roman"/>
                <w:sz w:val="20"/>
                <w:szCs w:val="20"/>
              </w:rPr>
              <w:t>0</w:t>
            </w:r>
          </w:p>
        </w:tc>
      </w:tr>
      <w:tr w:rsidR="00CD289A" w:rsidRPr="006D7700" w:rsidTr="00994954">
        <w:trPr>
          <w:trHeight w:hRule="exact" w:val="284"/>
        </w:trPr>
        <w:tc>
          <w:tcPr>
            <w:tcW w:w="356" w:type="pct"/>
          </w:tcPr>
          <w:p w:rsidR="00CD289A" w:rsidRPr="006D7700" w:rsidRDefault="00CD289A" w:rsidP="00854694">
            <w:pPr>
              <w:spacing w:after="0" w:line="240" w:lineRule="auto"/>
              <w:jc w:val="center"/>
              <w:rPr>
                <w:rFonts w:ascii="Times New Roman" w:hAnsi="Times New Roman"/>
                <w:sz w:val="20"/>
                <w:szCs w:val="20"/>
              </w:rPr>
            </w:pPr>
            <w:r w:rsidRPr="006D7700">
              <w:rPr>
                <w:rFonts w:ascii="Times New Roman" w:hAnsi="Times New Roman"/>
                <w:sz w:val="20"/>
                <w:szCs w:val="20"/>
              </w:rPr>
              <w:t>32.</w:t>
            </w:r>
          </w:p>
        </w:tc>
        <w:tc>
          <w:tcPr>
            <w:tcW w:w="950" w:type="pct"/>
          </w:tcPr>
          <w:p w:rsidR="00CD289A" w:rsidRPr="006D7700" w:rsidRDefault="00CD289A" w:rsidP="00D16774">
            <w:pPr>
              <w:spacing w:after="0" w:line="240" w:lineRule="auto"/>
              <w:jc w:val="both"/>
              <w:rPr>
                <w:rFonts w:ascii="Times New Roman" w:hAnsi="Times New Roman"/>
                <w:sz w:val="20"/>
                <w:szCs w:val="20"/>
              </w:rPr>
            </w:pPr>
            <w:r w:rsidRPr="006D7700">
              <w:rPr>
                <w:rFonts w:ascii="Times New Roman" w:hAnsi="Times New Roman"/>
                <w:sz w:val="20"/>
                <w:szCs w:val="20"/>
              </w:rPr>
              <w:t>Хангаласский</w:t>
            </w:r>
          </w:p>
        </w:tc>
        <w:tc>
          <w:tcPr>
            <w:tcW w:w="774"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0,000</w:t>
            </w:r>
          </w:p>
        </w:tc>
        <w:tc>
          <w:tcPr>
            <w:tcW w:w="749"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0,000</w:t>
            </w:r>
          </w:p>
        </w:tc>
        <w:tc>
          <w:tcPr>
            <w:tcW w:w="673" w:type="pct"/>
          </w:tcPr>
          <w:p w:rsidR="00CD289A" w:rsidRPr="00376526" w:rsidRDefault="00CD289A" w:rsidP="00C3005E">
            <w:pPr>
              <w:jc w:val="center"/>
              <w:rPr>
                <w:rFonts w:ascii="Times New Roman" w:hAnsi="Times New Roman"/>
                <w:sz w:val="20"/>
                <w:szCs w:val="20"/>
              </w:rPr>
            </w:pPr>
            <w:r w:rsidRPr="00376526">
              <w:rPr>
                <w:rFonts w:ascii="Times New Roman" w:hAnsi="Times New Roman"/>
                <w:color w:val="000000"/>
                <w:sz w:val="20"/>
                <w:szCs w:val="20"/>
              </w:rPr>
              <w:t>0</w:t>
            </w:r>
          </w:p>
        </w:tc>
        <w:tc>
          <w:tcPr>
            <w:tcW w:w="674"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0,245</w:t>
            </w:r>
          </w:p>
        </w:tc>
        <w:tc>
          <w:tcPr>
            <w:tcW w:w="824" w:type="pct"/>
          </w:tcPr>
          <w:p w:rsidR="00CD289A" w:rsidRPr="00376526" w:rsidRDefault="00376526" w:rsidP="00D16774">
            <w:pPr>
              <w:spacing w:after="0"/>
              <w:jc w:val="center"/>
              <w:rPr>
                <w:rFonts w:ascii="Times New Roman" w:hAnsi="Times New Roman"/>
                <w:sz w:val="20"/>
                <w:szCs w:val="20"/>
              </w:rPr>
            </w:pPr>
            <w:r>
              <w:rPr>
                <w:rFonts w:ascii="Times New Roman" w:hAnsi="Times New Roman"/>
                <w:sz w:val="20"/>
                <w:szCs w:val="20"/>
              </w:rPr>
              <w:t>0</w:t>
            </w:r>
          </w:p>
        </w:tc>
      </w:tr>
      <w:tr w:rsidR="00CD289A" w:rsidRPr="006D7700" w:rsidTr="00994954">
        <w:trPr>
          <w:trHeight w:hRule="exact" w:val="284"/>
        </w:trPr>
        <w:tc>
          <w:tcPr>
            <w:tcW w:w="356" w:type="pct"/>
          </w:tcPr>
          <w:p w:rsidR="00CD289A" w:rsidRPr="006D7700" w:rsidRDefault="00CD289A" w:rsidP="00854694">
            <w:pPr>
              <w:spacing w:after="0" w:line="240" w:lineRule="auto"/>
              <w:jc w:val="center"/>
              <w:rPr>
                <w:rFonts w:ascii="Times New Roman" w:hAnsi="Times New Roman"/>
                <w:sz w:val="20"/>
                <w:szCs w:val="20"/>
              </w:rPr>
            </w:pPr>
            <w:r w:rsidRPr="006D7700">
              <w:rPr>
                <w:rFonts w:ascii="Times New Roman" w:hAnsi="Times New Roman"/>
                <w:sz w:val="20"/>
                <w:szCs w:val="20"/>
              </w:rPr>
              <w:t>33.</w:t>
            </w:r>
          </w:p>
        </w:tc>
        <w:tc>
          <w:tcPr>
            <w:tcW w:w="950" w:type="pct"/>
          </w:tcPr>
          <w:p w:rsidR="00CD289A" w:rsidRPr="006D7700" w:rsidRDefault="00CD289A" w:rsidP="00D16774">
            <w:pPr>
              <w:spacing w:after="0" w:line="240" w:lineRule="auto"/>
              <w:jc w:val="both"/>
              <w:rPr>
                <w:rFonts w:ascii="Times New Roman" w:hAnsi="Times New Roman"/>
                <w:sz w:val="20"/>
                <w:szCs w:val="20"/>
              </w:rPr>
            </w:pPr>
            <w:r w:rsidRPr="006D7700">
              <w:rPr>
                <w:rFonts w:ascii="Times New Roman" w:hAnsi="Times New Roman"/>
                <w:sz w:val="20"/>
                <w:szCs w:val="20"/>
              </w:rPr>
              <w:t>Чурапчинский</w:t>
            </w:r>
          </w:p>
        </w:tc>
        <w:tc>
          <w:tcPr>
            <w:tcW w:w="774"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0,300</w:t>
            </w:r>
          </w:p>
        </w:tc>
        <w:tc>
          <w:tcPr>
            <w:tcW w:w="749" w:type="pct"/>
            <w:vAlign w:val="center"/>
          </w:tcPr>
          <w:p w:rsidR="00CD289A" w:rsidRPr="00376526" w:rsidRDefault="00CD289A">
            <w:pPr>
              <w:jc w:val="center"/>
              <w:rPr>
                <w:rFonts w:ascii="Times New Roman" w:hAnsi="Times New Roman"/>
                <w:color w:val="000000"/>
              </w:rPr>
            </w:pPr>
            <w:r w:rsidRPr="00376526">
              <w:rPr>
                <w:rFonts w:ascii="Times New Roman" w:hAnsi="Times New Roman"/>
                <w:color w:val="000000"/>
              </w:rPr>
              <w:t>14,53</w:t>
            </w:r>
          </w:p>
        </w:tc>
        <w:tc>
          <w:tcPr>
            <w:tcW w:w="673" w:type="pct"/>
          </w:tcPr>
          <w:p w:rsidR="00CD289A" w:rsidRPr="00376526" w:rsidRDefault="00CD289A" w:rsidP="00C3005E">
            <w:pPr>
              <w:jc w:val="center"/>
              <w:rPr>
                <w:rFonts w:ascii="Times New Roman" w:hAnsi="Times New Roman"/>
                <w:sz w:val="20"/>
                <w:szCs w:val="20"/>
              </w:rPr>
            </w:pPr>
            <w:r w:rsidRPr="00376526">
              <w:rPr>
                <w:rFonts w:ascii="Times New Roman" w:hAnsi="Times New Roman"/>
                <w:color w:val="000000"/>
                <w:sz w:val="20"/>
                <w:szCs w:val="20"/>
              </w:rPr>
              <w:t>0</w:t>
            </w:r>
          </w:p>
        </w:tc>
        <w:tc>
          <w:tcPr>
            <w:tcW w:w="674"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0,300</w:t>
            </w:r>
          </w:p>
        </w:tc>
        <w:tc>
          <w:tcPr>
            <w:tcW w:w="824" w:type="pct"/>
          </w:tcPr>
          <w:p w:rsidR="00CD289A" w:rsidRPr="00376526" w:rsidRDefault="00376526" w:rsidP="00D16774">
            <w:pPr>
              <w:spacing w:after="0"/>
              <w:jc w:val="center"/>
              <w:rPr>
                <w:rFonts w:ascii="Times New Roman" w:hAnsi="Times New Roman"/>
                <w:sz w:val="20"/>
                <w:szCs w:val="20"/>
              </w:rPr>
            </w:pPr>
            <w:r>
              <w:rPr>
                <w:rFonts w:ascii="Times New Roman" w:hAnsi="Times New Roman"/>
                <w:sz w:val="20"/>
                <w:szCs w:val="20"/>
              </w:rPr>
              <w:t>0</w:t>
            </w:r>
          </w:p>
        </w:tc>
      </w:tr>
      <w:tr w:rsidR="00CD289A" w:rsidRPr="006D7700" w:rsidTr="00994954">
        <w:trPr>
          <w:trHeight w:hRule="exact" w:val="495"/>
        </w:trPr>
        <w:tc>
          <w:tcPr>
            <w:tcW w:w="356" w:type="pct"/>
          </w:tcPr>
          <w:p w:rsidR="00CD289A" w:rsidRPr="006D7700" w:rsidRDefault="00CD289A" w:rsidP="00854694">
            <w:pPr>
              <w:spacing w:after="0" w:line="240" w:lineRule="auto"/>
              <w:jc w:val="center"/>
              <w:rPr>
                <w:rFonts w:ascii="Times New Roman" w:hAnsi="Times New Roman"/>
                <w:sz w:val="20"/>
                <w:szCs w:val="20"/>
              </w:rPr>
            </w:pPr>
            <w:r w:rsidRPr="006D7700">
              <w:rPr>
                <w:rFonts w:ascii="Times New Roman" w:hAnsi="Times New Roman"/>
                <w:sz w:val="20"/>
                <w:szCs w:val="20"/>
              </w:rPr>
              <w:t>34.</w:t>
            </w:r>
          </w:p>
        </w:tc>
        <w:tc>
          <w:tcPr>
            <w:tcW w:w="950" w:type="pct"/>
          </w:tcPr>
          <w:p w:rsidR="00CD289A" w:rsidRPr="006D7700" w:rsidRDefault="00CD289A" w:rsidP="00D16774">
            <w:pPr>
              <w:spacing w:after="0" w:line="240" w:lineRule="auto"/>
              <w:jc w:val="both"/>
              <w:rPr>
                <w:rFonts w:ascii="Times New Roman" w:hAnsi="Times New Roman"/>
                <w:sz w:val="20"/>
                <w:szCs w:val="20"/>
              </w:rPr>
            </w:pPr>
            <w:r w:rsidRPr="006D7700">
              <w:rPr>
                <w:rFonts w:ascii="Times New Roman" w:hAnsi="Times New Roman"/>
                <w:sz w:val="20"/>
                <w:szCs w:val="20"/>
              </w:rPr>
              <w:t>Эвено-Бытантайский</w:t>
            </w:r>
          </w:p>
        </w:tc>
        <w:tc>
          <w:tcPr>
            <w:tcW w:w="774"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0,550</w:t>
            </w:r>
          </w:p>
        </w:tc>
        <w:tc>
          <w:tcPr>
            <w:tcW w:w="749"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196,57</w:t>
            </w:r>
          </w:p>
        </w:tc>
        <w:tc>
          <w:tcPr>
            <w:tcW w:w="673" w:type="pct"/>
          </w:tcPr>
          <w:p w:rsidR="00CD289A" w:rsidRPr="00376526" w:rsidRDefault="00CD289A" w:rsidP="00C3005E">
            <w:pPr>
              <w:jc w:val="center"/>
              <w:rPr>
                <w:rFonts w:ascii="Times New Roman" w:hAnsi="Times New Roman"/>
                <w:sz w:val="20"/>
                <w:szCs w:val="20"/>
              </w:rPr>
            </w:pPr>
            <w:r w:rsidRPr="00376526">
              <w:rPr>
                <w:rFonts w:ascii="Times New Roman" w:hAnsi="Times New Roman"/>
                <w:color w:val="000000"/>
                <w:sz w:val="20"/>
                <w:szCs w:val="20"/>
              </w:rPr>
              <w:t>0</w:t>
            </w:r>
          </w:p>
        </w:tc>
        <w:tc>
          <w:tcPr>
            <w:tcW w:w="674"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0,000</w:t>
            </w:r>
          </w:p>
        </w:tc>
        <w:tc>
          <w:tcPr>
            <w:tcW w:w="824" w:type="pct"/>
          </w:tcPr>
          <w:p w:rsidR="00CD289A" w:rsidRPr="00376526" w:rsidRDefault="00376526" w:rsidP="00D16774">
            <w:pPr>
              <w:spacing w:after="0"/>
              <w:jc w:val="center"/>
              <w:rPr>
                <w:rFonts w:ascii="Times New Roman" w:hAnsi="Times New Roman"/>
                <w:sz w:val="20"/>
                <w:szCs w:val="20"/>
              </w:rPr>
            </w:pPr>
            <w:r>
              <w:rPr>
                <w:rFonts w:ascii="Times New Roman" w:hAnsi="Times New Roman"/>
                <w:sz w:val="20"/>
                <w:szCs w:val="20"/>
              </w:rPr>
              <w:t>0</w:t>
            </w:r>
          </w:p>
        </w:tc>
      </w:tr>
      <w:tr w:rsidR="00CD289A" w:rsidRPr="006D7700" w:rsidTr="00994954">
        <w:trPr>
          <w:trHeight w:hRule="exact" w:val="362"/>
        </w:trPr>
        <w:tc>
          <w:tcPr>
            <w:tcW w:w="356" w:type="pct"/>
          </w:tcPr>
          <w:p w:rsidR="00CD289A" w:rsidRPr="006D7700" w:rsidRDefault="00CD289A" w:rsidP="00854694">
            <w:pPr>
              <w:spacing w:after="0" w:line="240" w:lineRule="auto"/>
              <w:jc w:val="center"/>
              <w:rPr>
                <w:rFonts w:ascii="Times New Roman" w:hAnsi="Times New Roman"/>
                <w:sz w:val="20"/>
                <w:szCs w:val="20"/>
              </w:rPr>
            </w:pPr>
            <w:r w:rsidRPr="006D7700">
              <w:rPr>
                <w:rFonts w:ascii="Times New Roman" w:hAnsi="Times New Roman"/>
                <w:sz w:val="20"/>
                <w:szCs w:val="20"/>
              </w:rPr>
              <w:t>35.</w:t>
            </w:r>
          </w:p>
        </w:tc>
        <w:tc>
          <w:tcPr>
            <w:tcW w:w="950" w:type="pct"/>
          </w:tcPr>
          <w:p w:rsidR="00CD289A" w:rsidRPr="006D7700" w:rsidRDefault="00CD289A" w:rsidP="00D16774">
            <w:pPr>
              <w:spacing w:after="0" w:line="240" w:lineRule="auto"/>
              <w:jc w:val="both"/>
              <w:rPr>
                <w:rFonts w:ascii="Times New Roman" w:hAnsi="Times New Roman"/>
                <w:sz w:val="20"/>
                <w:szCs w:val="20"/>
              </w:rPr>
            </w:pPr>
            <w:r w:rsidRPr="006D7700">
              <w:rPr>
                <w:rFonts w:ascii="Times New Roman" w:hAnsi="Times New Roman"/>
                <w:sz w:val="20"/>
                <w:szCs w:val="20"/>
              </w:rPr>
              <w:t xml:space="preserve">г. Якутск </w:t>
            </w:r>
          </w:p>
        </w:tc>
        <w:tc>
          <w:tcPr>
            <w:tcW w:w="774"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34,580</w:t>
            </w:r>
          </w:p>
        </w:tc>
        <w:tc>
          <w:tcPr>
            <w:tcW w:w="749"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96,530</w:t>
            </w:r>
          </w:p>
        </w:tc>
        <w:tc>
          <w:tcPr>
            <w:tcW w:w="673" w:type="pct"/>
          </w:tcPr>
          <w:p w:rsidR="00CD289A" w:rsidRPr="00376526" w:rsidRDefault="00CD289A" w:rsidP="00C3005E">
            <w:pPr>
              <w:jc w:val="center"/>
              <w:rPr>
                <w:rFonts w:ascii="Times New Roman" w:hAnsi="Times New Roman"/>
                <w:sz w:val="20"/>
                <w:szCs w:val="20"/>
              </w:rPr>
            </w:pPr>
            <w:r w:rsidRPr="00376526">
              <w:rPr>
                <w:rFonts w:ascii="Times New Roman" w:hAnsi="Times New Roman"/>
                <w:color w:val="000000"/>
                <w:sz w:val="20"/>
                <w:szCs w:val="20"/>
              </w:rPr>
              <w:t>0</w:t>
            </w:r>
          </w:p>
        </w:tc>
        <w:tc>
          <w:tcPr>
            <w:tcW w:w="674"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28,769</w:t>
            </w:r>
          </w:p>
        </w:tc>
        <w:tc>
          <w:tcPr>
            <w:tcW w:w="824" w:type="pct"/>
          </w:tcPr>
          <w:p w:rsidR="00CD289A" w:rsidRPr="00376526" w:rsidRDefault="00376526" w:rsidP="00D16774">
            <w:pPr>
              <w:spacing w:after="0"/>
              <w:jc w:val="center"/>
              <w:rPr>
                <w:rFonts w:ascii="Times New Roman" w:hAnsi="Times New Roman"/>
                <w:sz w:val="20"/>
                <w:szCs w:val="20"/>
              </w:rPr>
            </w:pPr>
            <w:r>
              <w:rPr>
                <w:rFonts w:ascii="Times New Roman" w:hAnsi="Times New Roman"/>
                <w:sz w:val="20"/>
                <w:szCs w:val="20"/>
              </w:rPr>
              <w:t>0</w:t>
            </w:r>
          </w:p>
        </w:tc>
      </w:tr>
      <w:tr w:rsidR="00CD289A" w:rsidRPr="006D7700" w:rsidTr="00994954">
        <w:trPr>
          <w:trHeight w:hRule="exact" w:val="284"/>
        </w:trPr>
        <w:tc>
          <w:tcPr>
            <w:tcW w:w="356" w:type="pct"/>
          </w:tcPr>
          <w:p w:rsidR="00CD289A" w:rsidRPr="006D7700" w:rsidRDefault="00CD289A" w:rsidP="00854694">
            <w:pPr>
              <w:spacing w:after="0" w:line="240" w:lineRule="auto"/>
              <w:jc w:val="center"/>
              <w:rPr>
                <w:rFonts w:ascii="Times New Roman" w:hAnsi="Times New Roman"/>
                <w:sz w:val="20"/>
                <w:szCs w:val="20"/>
              </w:rPr>
            </w:pPr>
            <w:r w:rsidRPr="006D7700">
              <w:rPr>
                <w:rFonts w:ascii="Times New Roman" w:hAnsi="Times New Roman"/>
                <w:sz w:val="20"/>
                <w:szCs w:val="20"/>
              </w:rPr>
              <w:t>36</w:t>
            </w:r>
          </w:p>
        </w:tc>
        <w:tc>
          <w:tcPr>
            <w:tcW w:w="950" w:type="pct"/>
          </w:tcPr>
          <w:p w:rsidR="00CD289A" w:rsidRPr="006D7700" w:rsidRDefault="00CD289A" w:rsidP="00D16774">
            <w:pPr>
              <w:spacing w:after="0" w:line="240" w:lineRule="auto"/>
              <w:jc w:val="both"/>
              <w:rPr>
                <w:rFonts w:ascii="Times New Roman" w:hAnsi="Times New Roman"/>
                <w:sz w:val="20"/>
                <w:szCs w:val="20"/>
              </w:rPr>
            </w:pPr>
            <w:r w:rsidRPr="006D7700">
              <w:rPr>
                <w:rFonts w:ascii="Times New Roman" w:hAnsi="Times New Roman"/>
                <w:sz w:val="20"/>
                <w:szCs w:val="20"/>
              </w:rPr>
              <w:t xml:space="preserve">п.Жатай </w:t>
            </w:r>
          </w:p>
        </w:tc>
        <w:tc>
          <w:tcPr>
            <w:tcW w:w="774"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34,580</w:t>
            </w:r>
          </w:p>
        </w:tc>
        <w:tc>
          <w:tcPr>
            <w:tcW w:w="749"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96,530</w:t>
            </w:r>
          </w:p>
        </w:tc>
        <w:tc>
          <w:tcPr>
            <w:tcW w:w="673" w:type="pct"/>
          </w:tcPr>
          <w:p w:rsidR="00CD289A" w:rsidRPr="00376526" w:rsidRDefault="00CD289A" w:rsidP="00C3005E">
            <w:pPr>
              <w:jc w:val="center"/>
              <w:rPr>
                <w:rFonts w:ascii="Times New Roman" w:hAnsi="Times New Roman"/>
                <w:sz w:val="20"/>
                <w:szCs w:val="20"/>
              </w:rPr>
            </w:pPr>
            <w:r w:rsidRPr="00376526">
              <w:rPr>
                <w:rFonts w:ascii="Times New Roman" w:hAnsi="Times New Roman"/>
                <w:color w:val="000000"/>
                <w:sz w:val="20"/>
                <w:szCs w:val="20"/>
              </w:rPr>
              <w:t>0</w:t>
            </w:r>
          </w:p>
        </w:tc>
        <w:tc>
          <w:tcPr>
            <w:tcW w:w="674" w:type="pct"/>
            <w:vAlign w:val="center"/>
          </w:tcPr>
          <w:p w:rsidR="00CD289A" w:rsidRPr="00376526" w:rsidRDefault="00CD289A">
            <w:pPr>
              <w:jc w:val="center"/>
              <w:rPr>
                <w:rFonts w:ascii="Times New Roman" w:hAnsi="Times New Roman"/>
                <w:color w:val="000000"/>
                <w:sz w:val="20"/>
                <w:szCs w:val="20"/>
              </w:rPr>
            </w:pPr>
            <w:r w:rsidRPr="00376526">
              <w:rPr>
                <w:rFonts w:ascii="Times New Roman" w:hAnsi="Times New Roman"/>
                <w:color w:val="000000"/>
                <w:sz w:val="20"/>
                <w:szCs w:val="20"/>
              </w:rPr>
              <w:t>0</w:t>
            </w:r>
          </w:p>
        </w:tc>
        <w:tc>
          <w:tcPr>
            <w:tcW w:w="824" w:type="pct"/>
          </w:tcPr>
          <w:p w:rsidR="00CD289A" w:rsidRPr="00376526" w:rsidRDefault="00376526" w:rsidP="00D16774">
            <w:pPr>
              <w:spacing w:after="0"/>
              <w:jc w:val="center"/>
              <w:rPr>
                <w:rFonts w:ascii="Times New Roman" w:hAnsi="Times New Roman"/>
                <w:sz w:val="20"/>
                <w:szCs w:val="20"/>
              </w:rPr>
            </w:pPr>
            <w:r>
              <w:rPr>
                <w:rFonts w:ascii="Times New Roman" w:hAnsi="Times New Roman"/>
                <w:sz w:val="20"/>
                <w:szCs w:val="20"/>
              </w:rPr>
              <w:t>0</w:t>
            </w:r>
          </w:p>
        </w:tc>
      </w:tr>
      <w:tr w:rsidR="00CD289A" w:rsidRPr="006D7700" w:rsidTr="00994954">
        <w:trPr>
          <w:trHeight w:hRule="exact" w:val="363"/>
        </w:trPr>
        <w:tc>
          <w:tcPr>
            <w:tcW w:w="356" w:type="pct"/>
          </w:tcPr>
          <w:p w:rsidR="00CD289A" w:rsidRPr="006D7700" w:rsidRDefault="00CD289A" w:rsidP="00854694">
            <w:pPr>
              <w:spacing w:after="0" w:line="240" w:lineRule="auto"/>
              <w:jc w:val="center"/>
              <w:rPr>
                <w:rFonts w:ascii="Times New Roman" w:hAnsi="Times New Roman"/>
                <w:b/>
                <w:sz w:val="20"/>
                <w:szCs w:val="20"/>
              </w:rPr>
            </w:pPr>
          </w:p>
        </w:tc>
        <w:tc>
          <w:tcPr>
            <w:tcW w:w="950" w:type="pct"/>
          </w:tcPr>
          <w:p w:rsidR="00CD289A" w:rsidRPr="006D7700" w:rsidRDefault="00CD289A" w:rsidP="00D16774">
            <w:pPr>
              <w:spacing w:after="0" w:line="240" w:lineRule="auto"/>
              <w:jc w:val="center"/>
              <w:rPr>
                <w:rFonts w:ascii="Times New Roman" w:hAnsi="Times New Roman"/>
                <w:b/>
                <w:sz w:val="20"/>
                <w:szCs w:val="20"/>
              </w:rPr>
            </w:pPr>
            <w:r w:rsidRPr="006D7700">
              <w:rPr>
                <w:rFonts w:ascii="Times New Roman" w:hAnsi="Times New Roman"/>
                <w:b/>
                <w:sz w:val="20"/>
                <w:szCs w:val="20"/>
              </w:rPr>
              <w:t>ИТОГО:</w:t>
            </w:r>
          </w:p>
        </w:tc>
        <w:tc>
          <w:tcPr>
            <w:tcW w:w="774" w:type="pct"/>
          </w:tcPr>
          <w:p w:rsidR="00CD289A" w:rsidRPr="00376526" w:rsidRDefault="00CD289A" w:rsidP="00052F34">
            <w:pPr>
              <w:jc w:val="center"/>
              <w:rPr>
                <w:rFonts w:ascii="Times New Roman" w:hAnsi="Times New Roman"/>
                <w:b/>
                <w:bCs/>
                <w:sz w:val="20"/>
                <w:szCs w:val="20"/>
              </w:rPr>
            </w:pPr>
            <w:r w:rsidRPr="00376526">
              <w:rPr>
                <w:rFonts w:ascii="Times New Roman" w:hAnsi="Times New Roman"/>
                <w:b/>
                <w:bCs/>
                <w:sz w:val="20"/>
                <w:szCs w:val="20"/>
              </w:rPr>
              <w:t>84,153</w:t>
            </w:r>
          </w:p>
          <w:p w:rsidR="00CD289A" w:rsidRPr="00376526" w:rsidRDefault="00CD289A" w:rsidP="00D9173D">
            <w:pPr>
              <w:jc w:val="center"/>
              <w:rPr>
                <w:rFonts w:ascii="Times New Roman" w:hAnsi="Times New Roman"/>
                <w:b/>
                <w:color w:val="000000"/>
                <w:sz w:val="20"/>
                <w:szCs w:val="20"/>
              </w:rPr>
            </w:pPr>
          </w:p>
        </w:tc>
        <w:tc>
          <w:tcPr>
            <w:tcW w:w="749" w:type="pct"/>
          </w:tcPr>
          <w:p w:rsidR="00CD289A" w:rsidRPr="00376526" w:rsidRDefault="00CD289A" w:rsidP="00D9173D">
            <w:pPr>
              <w:jc w:val="center"/>
              <w:rPr>
                <w:rFonts w:ascii="Times New Roman" w:hAnsi="Times New Roman"/>
                <w:b/>
                <w:color w:val="000000"/>
                <w:sz w:val="20"/>
                <w:szCs w:val="20"/>
              </w:rPr>
            </w:pPr>
          </w:p>
        </w:tc>
        <w:tc>
          <w:tcPr>
            <w:tcW w:w="673" w:type="pct"/>
          </w:tcPr>
          <w:p w:rsidR="00CD289A" w:rsidRPr="00376526" w:rsidRDefault="00CD289A" w:rsidP="00C3005E">
            <w:pPr>
              <w:jc w:val="center"/>
              <w:rPr>
                <w:rFonts w:ascii="Times New Roman" w:hAnsi="Times New Roman"/>
                <w:b/>
                <w:bCs/>
                <w:sz w:val="20"/>
                <w:szCs w:val="20"/>
              </w:rPr>
            </w:pPr>
            <w:r w:rsidRPr="00376526">
              <w:rPr>
                <w:rFonts w:ascii="Times New Roman" w:hAnsi="Times New Roman"/>
                <w:b/>
                <w:bCs/>
                <w:sz w:val="20"/>
                <w:szCs w:val="20"/>
              </w:rPr>
              <w:t>1,609</w:t>
            </w:r>
          </w:p>
          <w:p w:rsidR="00CD289A" w:rsidRPr="00376526" w:rsidRDefault="00CD289A" w:rsidP="00023382">
            <w:pPr>
              <w:spacing w:after="0"/>
              <w:jc w:val="center"/>
              <w:rPr>
                <w:rFonts w:ascii="Times New Roman" w:hAnsi="Times New Roman"/>
                <w:b/>
                <w:bCs/>
                <w:color w:val="000000"/>
                <w:sz w:val="20"/>
                <w:szCs w:val="20"/>
              </w:rPr>
            </w:pPr>
          </w:p>
        </w:tc>
        <w:tc>
          <w:tcPr>
            <w:tcW w:w="674" w:type="pct"/>
          </w:tcPr>
          <w:p w:rsidR="00CD289A" w:rsidRPr="00376526" w:rsidRDefault="00CD289A" w:rsidP="0084277E">
            <w:pPr>
              <w:jc w:val="center"/>
              <w:rPr>
                <w:rFonts w:ascii="Times New Roman" w:hAnsi="Times New Roman"/>
                <w:b/>
                <w:bCs/>
                <w:sz w:val="20"/>
                <w:szCs w:val="20"/>
              </w:rPr>
            </w:pPr>
            <w:r w:rsidRPr="00376526">
              <w:rPr>
                <w:rFonts w:ascii="Times New Roman" w:hAnsi="Times New Roman"/>
                <w:b/>
                <w:bCs/>
                <w:sz w:val="20"/>
                <w:szCs w:val="20"/>
              </w:rPr>
              <w:t>32,753</w:t>
            </w:r>
          </w:p>
          <w:p w:rsidR="00CD289A" w:rsidRPr="00376526" w:rsidRDefault="00CD289A" w:rsidP="00D16774">
            <w:pPr>
              <w:spacing w:after="0"/>
              <w:jc w:val="center"/>
              <w:rPr>
                <w:rFonts w:ascii="Times New Roman" w:hAnsi="Times New Roman"/>
                <w:b/>
                <w:color w:val="000000"/>
                <w:sz w:val="20"/>
                <w:szCs w:val="20"/>
              </w:rPr>
            </w:pPr>
          </w:p>
        </w:tc>
        <w:tc>
          <w:tcPr>
            <w:tcW w:w="824" w:type="pct"/>
          </w:tcPr>
          <w:p w:rsidR="00376526" w:rsidRPr="00376526" w:rsidRDefault="00376526" w:rsidP="00376526">
            <w:pPr>
              <w:jc w:val="center"/>
              <w:rPr>
                <w:rFonts w:ascii="Times New Roman" w:hAnsi="Times New Roman"/>
                <w:b/>
                <w:bCs/>
                <w:sz w:val="20"/>
                <w:szCs w:val="20"/>
              </w:rPr>
            </w:pPr>
            <w:r w:rsidRPr="00376526">
              <w:rPr>
                <w:rFonts w:ascii="Times New Roman" w:hAnsi="Times New Roman"/>
                <w:b/>
                <w:bCs/>
                <w:sz w:val="20"/>
                <w:szCs w:val="20"/>
              </w:rPr>
              <w:t>1,074</w:t>
            </w:r>
          </w:p>
          <w:p w:rsidR="00CD289A" w:rsidRPr="00376526" w:rsidRDefault="00CD289A" w:rsidP="00D16774">
            <w:pPr>
              <w:spacing w:after="0"/>
              <w:jc w:val="center"/>
              <w:rPr>
                <w:rFonts w:ascii="Times New Roman" w:hAnsi="Times New Roman"/>
                <w:b/>
                <w:color w:val="000000"/>
                <w:sz w:val="20"/>
                <w:szCs w:val="20"/>
              </w:rPr>
            </w:pPr>
          </w:p>
        </w:tc>
      </w:tr>
    </w:tbl>
    <w:p w:rsidR="00DD3FA8" w:rsidRDefault="00DD3FA8" w:rsidP="00297F8D">
      <w:pPr>
        <w:ind w:firstLine="567"/>
        <w:jc w:val="both"/>
        <w:rPr>
          <w:rFonts w:ascii="Times New Roman" w:hAnsi="Times New Roman"/>
          <w:b/>
          <w:sz w:val="24"/>
          <w:szCs w:val="24"/>
        </w:rPr>
      </w:pPr>
    </w:p>
    <w:p w:rsidR="000F5CB1" w:rsidRPr="00AC052C" w:rsidRDefault="00DD3FA8" w:rsidP="00AC052C">
      <w:pPr>
        <w:pStyle w:val="1"/>
        <w:rPr>
          <w:rFonts w:ascii="Times New Roman" w:hAnsi="Times New Roman"/>
          <w:sz w:val="24"/>
          <w:szCs w:val="24"/>
        </w:rPr>
      </w:pPr>
      <w:r w:rsidRPr="00AC052C">
        <w:rPr>
          <w:rFonts w:ascii="Times New Roman" w:hAnsi="Times New Roman"/>
          <w:sz w:val="24"/>
          <w:szCs w:val="24"/>
        </w:rPr>
        <w:lastRenderedPageBreak/>
        <w:t xml:space="preserve"> </w:t>
      </w:r>
      <w:bookmarkStart w:id="17" w:name="_Toc31274109"/>
      <w:r w:rsidRPr="00AC052C">
        <w:rPr>
          <w:rFonts w:ascii="Times New Roman" w:hAnsi="Times New Roman"/>
          <w:sz w:val="24"/>
          <w:szCs w:val="24"/>
        </w:rPr>
        <w:t>3.6.3. Поселковые финансовые резервы для ликвидации ЧС</w:t>
      </w:r>
      <w:bookmarkEnd w:id="17"/>
    </w:p>
    <w:p w:rsidR="002F1FB8" w:rsidRPr="002F1FB8" w:rsidRDefault="00854694" w:rsidP="00DA757C">
      <w:pPr>
        <w:spacing w:line="360" w:lineRule="auto"/>
        <w:ind w:firstLine="567"/>
        <w:jc w:val="both"/>
        <w:rPr>
          <w:rFonts w:ascii="Times New Roman" w:hAnsi="Times New Roman"/>
          <w:spacing w:val="-2"/>
          <w:sz w:val="24"/>
          <w:szCs w:val="24"/>
        </w:rPr>
      </w:pPr>
      <w:r w:rsidRPr="00AA3486">
        <w:rPr>
          <w:rFonts w:ascii="Times New Roman" w:hAnsi="Times New Roman"/>
          <w:sz w:val="24"/>
          <w:szCs w:val="24"/>
        </w:rPr>
        <w:t>Поселковы</w:t>
      </w:r>
      <w:r w:rsidR="00146459">
        <w:rPr>
          <w:rFonts w:ascii="Times New Roman" w:hAnsi="Times New Roman"/>
          <w:sz w:val="24"/>
          <w:szCs w:val="24"/>
        </w:rPr>
        <w:t>е</w:t>
      </w:r>
      <w:r w:rsidRPr="00AA3486">
        <w:rPr>
          <w:rFonts w:ascii="Times New Roman" w:hAnsi="Times New Roman"/>
          <w:sz w:val="24"/>
          <w:szCs w:val="24"/>
        </w:rPr>
        <w:t xml:space="preserve"> </w:t>
      </w:r>
      <w:r>
        <w:rPr>
          <w:rFonts w:ascii="Times New Roman" w:hAnsi="Times New Roman"/>
          <w:sz w:val="24"/>
          <w:szCs w:val="24"/>
        </w:rPr>
        <w:t>финансовы</w:t>
      </w:r>
      <w:r w:rsidR="00146459">
        <w:rPr>
          <w:rFonts w:ascii="Times New Roman" w:hAnsi="Times New Roman"/>
          <w:sz w:val="24"/>
          <w:szCs w:val="24"/>
        </w:rPr>
        <w:t xml:space="preserve">е </w:t>
      </w:r>
      <w:r w:rsidRPr="00AA3486">
        <w:rPr>
          <w:rFonts w:ascii="Times New Roman" w:hAnsi="Times New Roman"/>
          <w:sz w:val="24"/>
          <w:szCs w:val="24"/>
        </w:rPr>
        <w:t>резерв</w:t>
      </w:r>
      <w:r w:rsidR="00146459">
        <w:rPr>
          <w:rFonts w:ascii="Times New Roman" w:hAnsi="Times New Roman"/>
          <w:sz w:val="24"/>
          <w:szCs w:val="24"/>
        </w:rPr>
        <w:t>ы</w:t>
      </w:r>
      <w:r w:rsidRPr="00AA3486">
        <w:rPr>
          <w:rFonts w:ascii="Times New Roman" w:hAnsi="Times New Roman"/>
          <w:sz w:val="24"/>
          <w:szCs w:val="24"/>
        </w:rPr>
        <w:t xml:space="preserve"> </w:t>
      </w:r>
      <w:r>
        <w:rPr>
          <w:rFonts w:ascii="Times New Roman" w:hAnsi="Times New Roman"/>
          <w:sz w:val="24"/>
          <w:szCs w:val="24"/>
        </w:rPr>
        <w:t>в 201</w:t>
      </w:r>
      <w:r w:rsidR="004A737A">
        <w:rPr>
          <w:rFonts w:ascii="Times New Roman" w:hAnsi="Times New Roman"/>
          <w:sz w:val="24"/>
          <w:szCs w:val="24"/>
        </w:rPr>
        <w:t>9</w:t>
      </w:r>
      <w:r>
        <w:rPr>
          <w:rFonts w:ascii="Times New Roman" w:hAnsi="Times New Roman"/>
          <w:sz w:val="24"/>
          <w:szCs w:val="24"/>
        </w:rPr>
        <w:t xml:space="preserve"> году </w:t>
      </w:r>
      <w:r w:rsidRPr="00AA3486">
        <w:rPr>
          <w:rFonts w:ascii="Times New Roman" w:hAnsi="Times New Roman"/>
          <w:sz w:val="24"/>
          <w:szCs w:val="24"/>
        </w:rPr>
        <w:t xml:space="preserve">создан в </w:t>
      </w:r>
      <w:r w:rsidR="003A5807">
        <w:rPr>
          <w:rFonts w:ascii="Times New Roman" w:hAnsi="Times New Roman"/>
          <w:sz w:val="24"/>
          <w:szCs w:val="24"/>
        </w:rPr>
        <w:t>2</w:t>
      </w:r>
      <w:r w:rsidR="00DA4113">
        <w:rPr>
          <w:rFonts w:ascii="Times New Roman" w:hAnsi="Times New Roman"/>
          <w:sz w:val="24"/>
          <w:szCs w:val="24"/>
        </w:rPr>
        <w:t>86</w:t>
      </w:r>
      <w:r w:rsidR="00201D3E">
        <w:rPr>
          <w:rFonts w:ascii="Times New Roman" w:hAnsi="Times New Roman"/>
          <w:sz w:val="24"/>
          <w:szCs w:val="24"/>
        </w:rPr>
        <w:t xml:space="preserve"> </w:t>
      </w:r>
      <w:r>
        <w:rPr>
          <w:rFonts w:ascii="Times New Roman" w:hAnsi="Times New Roman"/>
          <w:sz w:val="24"/>
          <w:szCs w:val="24"/>
        </w:rPr>
        <w:t>поселениях из 408 (</w:t>
      </w:r>
      <w:r w:rsidR="003A5807">
        <w:rPr>
          <w:rFonts w:ascii="Times New Roman" w:hAnsi="Times New Roman"/>
          <w:sz w:val="24"/>
          <w:szCs w:val="24"/>
        </w:rPr>
        <w:t>7</w:t>
      </w:r>
      <w:r w:rsidR="00DA4113">
        <w:rPr>
          <w:rFonts w:ascii="Times New Roman" w:hAnsi="Times New Roman"/>
          <w:sz w:val="24"/>
          <w:szCs w:val="24"/>
        </w:rPr>
        <w:t>0</w:t>
      </w:r>
      <w:r>
        <w:rPr>
          <w:rFonts w:ascii="Times New Roman" w:hAnsi="Times New Roman"/>
          <w:sz w:val="24"/>
          <w:szCs w:val="24"/>
        </w:rPr>
        <w:t xml:space="preserve"> %) в </w:t>
      </w:r>
      <w:r w:rsidRPr="00AA3486">
        <w:rPr>
          <w:rFonts w:ascii="Times New Roman" w:hAnsi="Times New Roman"/>
          <w:sz w:val="24"/>
          <w:szCs w:val="24"/>
        </w:rPr>
        <w:t xml:space="preserve">размере </w:t>
      </w:r>
      <w:r w:rsidR="00D75D11" w:rsidRPr="00D75D11">
        <w:rPr>
          <w:rFonts w:ascii="Times New Roman" w:hAnsi="Times New Roman"/>
          <w:sz w:val="24"/>
          <w:szCs w:val="24"/>
        </w:rPr>
        <w:t>6</w:t>
      </w:r>
      <w:r w:rsidR="00DA4113">
        <w:rPr>
          <w:rFonts w:ascii="Times New Roman" w:hAnsi="Times New Roman"/>
          <w:sz w:val="24"/>
          <w:szCs w:val="24"/>
        </w:rPr>
        <w:t>8</w:t>
      </w:r>
      <w:r w:rsidR="00D75D11" w:rsidRPr="00D75D11">
        <w:rPr>
          <w:rFonts w:ascii="Times New Roman" w:hAnsi="Times New Roman"/>
          <w:sz w:val="24"/>
          <w:szCs w:val="24"/>
        </w:rPr>
        <w:t xml:space="preserve"> млн. 25</w:t>
      </w:r>
      <w:r w:rsidR="00DA4113">
        <w:rPr>
          <w:rFonts w:ascii="Times New Roman" w:hAnsi="Times New Roman"/>
          <w:sz w:val="24"/>
          <w:szCs w:val="24"/>
        </w:rPr>
        <w:t>6</w:t>
      </w:r>
      <w:r w:rsidR="00D75D11" w:rsidRPr="00D75D11">
        <w:rPr>
          <w:rFonts w:ascii="Times New Roman" w:hAnsi="Times New Roman"/>
          <w:sz w:val="24"/>
          <w:szCs w:val="24"/>
        </w:rPr>
        <w:t xml:space="preserve"> тыс. рублей</w:t>
      </w:r>
      <w:r w:rsidR="00D75D11" w:rsidRPr="000E401B">
        <w:rPr>
          <w:rFonts w:ascii="Times New Roman" w:hAnsi="Times New Roman"/>
          <w:sz w:val="24"/>
          <w:szCs w:val="24"/>
        </w:rPr>
        <w:t xml:space="preserve"> </w:t>
      </w:r>
      <w:r w:rsidR="000E401B" w:rsidRPr="000E401B">
        <w:rPr>
          <w:rFonts w:ascii="Times New Roman" w:hAnsi="Times New Roman"/>
          <w:sz w:val="24"/>
          <w:szCs w:val="24"/>
        </w:rPr>
        <w:t>(</w:t>
      </w:r>
      <w:r w:rsidR="000E401B">
        <w:rPr>
          <w:rFonts w:ascii="Times New Roman" w:hAnsi="Times New Roman"/>
          <w:sz w:val="24"/>
          <w:szCs w:val="24"/>
        </w:rPr>
        <w:t>Табл. №</w:t>
      </w:r>
      <w:r w:rsidR="00AB39D0">
        <w:rPr>
          <w:rFonts w:ascii="Times New Roman" w:hAnsi="Times New Roman"/>
          <w:sz w:val="24"/>
          <w:szCs w:val="24"/>
        </w:rPr>
        <w:t>6</w:t>
      </w:r>
      <w:r w:rsidR="000E401B">
        <w:rPr>
          <w:rFonts w:ascii="Times New Roman" w:hAnsi="Times New Roman"/>
          <w:sz w:val="24"/>
          <w:szCs w:val="24"/>
        </w:rPr>
        <w:t>).</w:t>
      </w:r>
      <w:r w:rsidR="006D62A6">
        <w:rPr>
          <w:rFonts w:ascii="Times New Roman" w:hAnsi="Times New Roman"/>
          <w:sz w:val="24"/>
          <w:szCs w:val="24"/>
        </w:rPr>
        <w:t xml:space="preserve"> </w:t>
      </w:r>
      <w:r w:rsidR="005705B8">
        <w:rPr>
          <w:rFonts w:ascii="Times New Roman" w:hAnsi="Times New Roman"/>
          <w:sz w:val="24"/>
          <w:szCs w:val="24"/>
        </w:rPr>
        <w:t xml:space="preserve">В сравнении с прошлым годом произошло </w:t>
      </w:r>
      <w:r w:rsidR="00D75D11">
        <w:rPr>
          <w:rFonts w:ascii="Times New Roman" w:hAnsi="Times New Roman"/>
          <w:sz w:val="24"/>
          <w:szCs w:val="24"/>
        </w:rPr>
        <w:t>уменьшение</w:t>
      </w:r>
      <w:r w:rsidR="005705B8">
        <w:rPr>
          <w:rFonts w:ascii="Times New Roman" w:hAnsi="Times New Roman"/>
          <w:sz w:val="24"/>
          <w:szCs w:val="24"/>
        </w:rPr>
        <w:t xml:space="preserve"> количества наслегов, создавших финансовые резервы для ликвидации чрезвычайных ситуаций на </w:t>
      </w:r>
      <w:r w:rsidR="005562FE">
        <w:rPr>
          <w:rFonts w:ascii="Times New Roman" w:hAnsi="Times New Roman"/>
          <w:sz w:val="24"/>
          <w:szCs w:val="24"/>
        </w:rPr>
        <w:t>2,5</w:t>
      </w:r>
      <w:r w:rsidR="005705B8">
        <w:rPr>
          <w:rFonts w:ascii="Times New Roman" w:hAnsi="Times New Roman"/>
          <w:sz w:val="24"/>
          <w:szCs w:val="24"/>
        </w:rPr>
        <w:t xml:space="preserve"> %.</w:t>
      </w:r>
    </w:p>
    <w:p w:rsidR="00AA3486" w:rsidRPr="00297F8D" w:rsidRDefault="00AA3486" w:rsidP="002F1FB8">
      <w:pPr>
        <w:ind w:firstLine="567"/>
        <w:jc w:val="right"/>
        <w:rPr>
          <w:rFonts w:ascii="Times New Roman" w:hAnsi="Times New Roman"/>
          <w:spacing w:val="-2"/>
          <w:sz w:val="24"/>
          <w:szCs w:val="24"/>
        </w:rPr>
      </w:pPr>
      <w:r w:rsidRPr="00074DAA">
        <w:rPr>
          <w:rFonts w:ascii="Times New Roman" w:hAnsi="Times New Roman"/>
          <w:b/>
          <w:sz w:val="24"/>
          <w:szCs w:val="24"/>
        </w:rPr>
        <w:t>Табл. №</w:t>
      </w:r>
      <w:r w:rsidR="00AB39D0">
        <w:rPr>
          <w:rFonts w:ascii="Times New Roman" w:hAnsi="Times New Roman"/>
          <w:b/>
          <w:sz w:val="24"/>
          <w:szCs w:val="24"/>
        </w:rPr>
        <w:t>6</w:t>
      </w:r>
    </w:p>
    <w:p w:rsidR="00AA3486" w:rsidRPr="00074DAA" w:rsidRDefault="00AA3486" w:rsidP="00AA3486">
      <w:pPr>
        <w:jc w:val="center"/>
        <w:rPr>
          <w:rFonts w:ascii="Times New Roman" w:hAnsi="Times New Roman"/>
          <w:b/>
          <w:bCs/>
          <w:sz w:val="24"/>
          <w:szCs w:val="24"/>
        </w:rPr>
      </w:pPr>
      <w:r w:rsidRPr="00074DAA">
        <w:rPr>
          <w:rFonts w:ascii="Times New Roman" w:hAnsi="Times New Roman"/>
          <w:b/>
          <w:bCs/>
          <w:sz w:val="24"/>
          <w:szCs w:val="24"/>
        </w:rPr>
        <w:t>Финансовый резерв по наслегам и поселениям, входящих в состав 34 муниципальных образований РС (Я)</w:t>
      </w:r>
    </w:p>
    <w:tbl>
      <w:tblPr>
        <w:tblW w:w="5000" w:type="pct"/>
        <w:tblLook w:val="01E0"/>
      </w:tblPr>
      <w:tblGrid>
        <w:gridCol w:w="462"/>
        <w:gridCol w:w="2831"/>
        <w:gridCol w:w="1135"/>
        <w:gridCol w:w="1111"/>
        <w:gridCol w:w="921"/>
        <w:gridCol w:w="1445"/>
        <w:gridCol w:w="1809"/>
      </w:tblGrid>
      <w:tr w:rsidR="00AA3486" w:rsidRPr="006D7700" w:rsidTr="00B85985">
        <w:trPr>
          <w:trHeight w:val="721"/>
        </w:trPr>
        <w:tc>
          <w:tcPr>
            <w:tcW w:w="238" w:type="pct"/>
            <w:tcBorders>
              <w:top w:val="single" w:sz="4" w:space="0" w:color="auto"/>
              <w:left w:val="single" w:sz="4" w:space="0" w:color="auto"/>
              <w:bottom w:val="single" w:sz="4" w:space="0" w:color="auto"/>
              <w:right w:val="single" w:sz="4" w:space="0" w:color="auto"/>
            </w:tcBorders>
          </w:tcPr>
          <w:p w:rsidR="00AA3486" w:rsidRPr="006D7700" w:rsidRDefault="00AA3486" w:rsidP="00FF30A4">
            <w:pPr>
              <w:spacing w:after="0" w:line="240" w:lineRule="auto"/>
              <w:jc w:val="center"/>
              <w:rPr>
                <w:rFonts w:ascii="Times New Roman" w:hAnsi="Times New Roman"/>
                <w:b/>
                <w:bCs/>
                <w:sz w:val="20"/>
                <w:szCs w:val="20"/>
              </w:rPr>
            </w:pPr>
            <w:r w:rsidRPr="006D7700">
              <w:rPr>
                <w:rFonts w:ascii="Times New Roman" w:hAnsi="Times New Roman"/>
                <w:b/>
                <w:bCs/>
                <w:sz w:val="20"/>
                <w:szCs w:val="20"/>
              </w:rPr>
              <w:t>№</w:t>
            </w:r>
          </w:p>
        </w:tc>
        <w:tc>
          <w:tcPr>
            <w:tcW w:w="1457" w:type="pct"/>
            <w:tcBorders>
              <w:top w:val="single" w:sz="4" w:space="0" w:color="auto"/>
              <w:left w:val="single" w:sz="4" w:space="0" w:color="auto"/>
              <w:bottom w:val="single" w:sz="4" w:space="0" w:color="auto"/>
              <w:right w:val="single" w:sz="4" w:space="0" w:color="auto"/>
            </w:tcBorders>
          </w:tcPr>
          <w:p w:rsidR="00AA3486" w:rsidRPr="006D7700" w:rsidRDefault="00AA3486" w:rsidP="00FF30A4">
            <w:pPr>
              <w:spacing w:after="0" w:line="240" w:lineRule="auto"/>
              <w:jc w:val="center"/>
              <w:rPr>
                <w:rFonts w:ascii="Times New Roman" w:hAnsi="Times New Roman"/>
                <w:b/>
                <w:bCs/>
                <w:sz w:val="20"/>
                <w:szCs w:val="20"/>
              </w:rPr>
            </w:pPr>
            <w:r w:rsidRPr="006D7700">
              <w:rPr>
                <w:rFonts w:ascii="Times New Roman" w:hAnsi="Times New Roman"/>
                <w:b/>
                <w:bCs/>
                <w:sz w:val="20"/>
                <w:szCs w:val="20"/>
              </w:rPr>
              <w:t>Наименование МО</w:t>
            </w:r>
          </w:p>
        </w:tc>
        <w:tc>
          <w:tcPr>
            <w:tcW w:w="584" w:type="pct"/>
            <w:tcBorders>
              <w:top w:val="single" w:sz="4" w:space="0" w:color="auto"/>
              <w:left w:val="single" w:sz="4" w:space="0" w:color="auto"/>
              <w:bottom w:val="single" w:sz="4" w:space="0" w:color="auto"/>
              <w:right w:val="single" w:sz="4" w:space="0" w:color="auto"/>
            </w:tcBorders>
          </w:tcPr>
          <w:p w:rsidR="00AA3486" w:rsidRPr="006D7700" w:rsidRDefault="00AA3486" w:rsidP="00FF30A4">
            <w:pPr>
              <w:spacing w:after="0" w:line="240" w:lineRule="auto"/>
              <w:jc w:val="center"/>
              <w:rPr>
                <w:rFonts w:ascii="Times New Roman" w:hAnsi="Times New Roman"/>
                <w:b/>
                <w:bCs/>
                <w:sz w:val="20"/>
                <w:szCs w:val="20"/>
                <w:u w:val="single"/>
              </w:rPr>
            </w:pPr>
            <w:r w:rsidRPr="006D7700">
              <w:rPr>
                <w:rFonts w:ascii="Times New Roman" w:hAnsi="Times New Roman"/>
                <w:b/>
                <w:bCs/>
                <w:sz w:val="20"/>
                <w:szCs w:val="20"/>
                <w:u w:val="single"/>
              </w:rPr>
              <w:t>г/с</w:t>
            </w:r>
          </w:p>
          <w:p w:rsidR="00AA3486" w:rsidRPr="006D7700" w:rsidRDefault="00AA3486" w:rsidP="00FF30A4">
            <w:pPr>
              <w:spacing w:after="0" w:line="240" w:lineRule="auto"/>
              <w:jc w:val="center"/>
              <w:rPr>
                <w:rFonts w:ascii="Times New Roman" w:hAnsi="Times New Roman"/>
                <w:b/>
                <w:bCs/>
                <w:sz w:val="20"/>
                <w:szCs w:val="20"/>
              </w:rPr>
            </w:pPr>
            <w:r w:rsidRPr="006D7700">
              <w:rPr>
                <w:rFonts w:ascii="Times New Roman" w:hAnsi="Times New Roman"/>
                <w:b/>
                <w:bCs/>
                <w:sz w:val="20"/>
                <w:szCs w:val="20"/>
              </w:rPr>
              <w:t>всего</w:t>
            </w:r>
          </w:p>
        </w:tc>
        <w:tc>
          <w:tcPr>
            <w:tcW w:w="572" w:type="pct"/>
            <w:tcBorders>
              <w:top w:val="single" w:sz="4" w:space="0" w:color="auto"/>
              <w:left w:val="single" w:sz="4" w:space="0" w:color="auto"/>
              <w:bottom w:val="single" w:sz="4" w:space="0" w:color="auto"/>
              <w:right w:val="single" w:sz="4" w:space="0" w:color="auto"/>
            </w:tcBorders>
          </w:tcPr>
          <w:p w:rsidR="00AA3486" w:rsidRPr="006D7700" w:rsidRDefault="00AA3486" w:rsidP="00FF30A4">
            <w:pPr>
              <w:spacing w:after="0" w:line="240" w:lineRule="auto"/>
              <w:jc w:val="center"/>
              <w:rPr>
                <w:rFonts w:ascii="Times New Roman" w:hAnsi="Times New Roman"/>
                <w:b/>
                <w:bCs/>
                <w:sz w:val="20"/>
                <w:szCs w:val="20"/>
              </w:rPr>
            </w:pPr>
            <w:r w:rsidRPr="006D7700">
              <w:rPr>
                <w:rFonts w:ascii="Times New Roman" w:hAnsi="Times New Roman"/>
                <w:b/>
                <w:bCs/>
                <w:sz w:val="20"/>
                <w:szCs w:val="20"/>
              </w:rPr>
              <w:t>Не создан ФР</w:t>
            </w:r>
          </w:p>
        </w:tc>
        <w:tc>
          <w:tcPr>
            <w:tcW w:w="474" w:type="pct"/>
            <w:tcBorders>
              <w:top w:val="single" w:sz="4" w:space="0" w:color="auto"/>
              <w:left w:val="single" w:sz="4" w:space="0" w:color="auto"/>
              <w:bottom w:val="single" w:sz="4" w:space="0" w:color="auto"/>
              <w:right w:val="single" w:sz="4" w:space="0" w:color="auto"/>
            </w:tcBorders>
          </w:tcPr>
          <w:p w:rsidR="00AA3486" w:rsidRPr="006D7700" w:rsidRDefault="00AA3486" w:rsidP="00FF30A4">
            <w:pPr>
              <w:spacing w:after="0" w:line="240" w:lineRule="auto"/>
              <w:jc w:val="center"/>
              <w:rPr>
                <w:rFonts w:ascii="Times New Roman" w:hAnsi="Times New Roman"/>
                <w:b/>
                <w:bCs/>
                <w:sz w:val="20"/>
                <w:szCs w:val="20"/>
              </w:rPr>
            </w:pPr>
            <w:r w:rsidRPr="006D7700">
              <w:rPr>
                <w:rFonts w:ascii="Times New Roman" w:hAnsi="Times New Roman"/>
                <w:b/>
                <w:bCs/>
                <w:sz w:val="20"/>
                <w:szCs w:val="20"/>
              </w:rPr>
              <w:t>Создан</w:t>
            </w:r>
          </w:p>
          <w:p w:rsidR="00AA3486" w:rsidRPr="006D7700" w:rsidRDefault="00AA3486" w:rsidP="00FF30A4">
            <w:pPr>
              <w:spacing w:after="0" w:line="240" w:lineRule="auto"/>
              <w:jc w:val="center"/>
              <w:rPr>
                <w:rFonts w:ascii="Times New Roman" w:hAnsi="Times New Roman"/>
                <w:b/>
                <w:bCs/>
                <w:sz w:val="20"/>
                <w:szCs w:val="20"/>
              </w:rPr>
            </w:pPr>
            <w:r w:rsidRPr="006D7700">
              <w:rPr>
                <w:rFonts w:ascii="Times New Roman" w:hAnsi="Times New Roman"/>
                <w:b/>
                <w:bCs/>
                <w:sz w:val="20"/>
                <w:szCs w:val="20"/>
              </w:rPr>
              <w:t>ФР</w:t>
            </w:r>
          </w:p>
        </w:tc>
        <w:tc>
          <w:tcPr>
            <w:tcW w:w="744" w:type="pct"/>
            <w:tcBorders>
              <w:top w:val="single" w:sz="4" w:space="0" w:color="auto"/>
              <w:left w:val="single" w:sz="4" w:space="0" w:color="auto"/>
              <w:bottom w:val="single" w:sz="4" w:space="0" w:color="auto"/>
              <w:right w:val="single" w:sz="4" w:space="0" w:color="auto"/>
            </w:tcBorders>
          </w:tcPr>
          <w:p w:rsidR="00AA3486" w:rsidRPr="006D7700" w:rsidRDefault="00AA3486" w:rsidP="00FF30A4">
            <w:pPr>
              <w:spacing w:after="0" w:line="240" w:lineRule="auto"/>
              <w:jc w:val="center"/>
              <w:rPr>
                <w:rFonts w:ascii="Times New Roman" w:hAnsi="Times New Roman"/>
                <w:b/>
                <w:bCs/>
                <w:sz w:val="20"/>
                <w:szCs w:val="20"/>
              </w:rPr>
            </w:pPr>
            <w:r w:rsidRPr="006D7700">
              <w:rPr>
                <w:rFonts w:ascii="Times New Roman" w:hAnsi="Times New Roman"/>
                <w:b/>
                <w:bCs/>
                <w:sz w:val="20"/>
                <w:szCs w:val="20"/>
              </w:rPr>
              <w:t>%</w:t>
            </w:r>
          </w:p>
          <w:p w:rsidR="00AA3486" w:rsidRPr="006D7700" w:rsidRDefault="00AA3486" w:rsidP="00FF30A4">
            <w:pPr>
              <w:spacing w:after="0" w:line="240" w:lineRule="auto"/>
              <w:jc w:val="center"/>
              <w:rPr>
                <w:rFonts w:ascii="Times New Roman" w:hAnsi="Times New Roman"/>
                <w:b/>
                <w:bCs/>
                <w:sz w:val="20"/>
                <w:szCs w:val="20"/>
              </w:rPr>
            </w:pPr>
            <w:r w:rsidRPr="006D7700">
              <w:rPr>
                <w:rFonts w:ascii="Times New Roman" w:hAnsi="Times New Roman"/>
                <w:b/>
                <w:bCs/>
                <w:sz w:val="20"/>
                <w:szCs w:val="20"/>
              </w:rPr>
              <w:t>создания ФР</w:t>
            </w:r>
          </w:p>
        </w:tc>
        <w:tc>
          <w:tcPr>
            <w:tcW w:w="931" w:type="pct"/>
            <w:tcBorders>
              <w:top w:val="single" w:sz="4" w:space="0" w:color="auto"/>
              <w:left w:val="single" w:sz="4" w:space="0" w:color="auto"/>
              <w:bottom w:val="single" w:sz="4" w:space="0" w:color="auto"/>
              <w:right w:val="single" w:sz="4" w:space="0" w:color="auto"/>
            </w:tcBorders>
          </w:tcPr>
          <w:p w:rsidR="00AA3486" w:rsidRPr="006D7700" w:rsidRDefault="00AA3486" w:rsidP="00FF30A4">
            <w:pPr>
              <w:spacing w:after="0" w:line="240" w:lineRule="auto"/>
              <w:jc w:val="center"/>
              <w:rPr>
                <w:rFonts w:ascii="Times New Roman" w:hAnsi="Times New Roman"/>
                <w:b/>
                <w:bCs/>
                <w:sz w:val="20"/>
                <w:szCs w:val="20"/>
              </w:rPr>
            </w:pPr>
            <w:r w:rsidRPr="006D7700">
              <w:rPr>
                <w:rFonts w:ascii="Times New Roman" w:hAnsi="Times New Roman"/>
                <w:b/>
                <w:bCs/>
                <w:sz w:val="20"/>
                <w:szCs w:val="20"/>
              </w:rPr>
              <w:t>Сумма ФР</w:t>
            </w:r>
          </w:p>
          <w:p w:rsidR="00AA3486" w:rsidRPr="006D7700" w:rsidRDefault="00AA3486" w:rsidP="00FF30A4">
            <w:pPr>
              <w:spacing w:after="0" w:line="240" w:lineRule="auto"/>
              <w:jc w:val="center"/>
              <w:rPr>
                <w:rFonts w:ascii="Times New Roman" w:hAnsi="Times New Roman"/>
                <w:b/>
                <w:bCs/>
                <w:sz w:val="20"/>
                <w:szCs w:val="20"/>
              </w:rPr>
            </w:pPr>
            <w:r w:rsidRPr="006D7700">
              <w:rPr>
                <w:rFonts w:ascii="Times New Roman" w:hAnsi="Times New Roman"/>
                <w:b/>
                <w:bCs/>
                <w:sz w:val="20"/>
                <w:szCs w:val="20"/>
              </w:rPr>
              <w:t>(тыс.руб.)</w:t>
            </w:r>
          </w:p>
        </w:tc>
      </w:tr>
      <w:tr w:rsidR="0031743D" w:rsidRPr="006D7700" w:rsidTr="00DA757C">
        <w:trPr>
          <w:trHeight w:val="395"/>
        </w:trPr>
        <w:tc>
          <w:tcPr>
            <w:tcW w:w="238" w:type="pct"/>
            <w:tcBorders>
              <w:top w:val="single" w:sz="4" w:space="0" w:color="auto"/>
              <w:left w:val="single" w:sz="4" w:space="0" w:color="auto"/>
              <w:bottom w:val="single" w:sz="4" w:space="0" w:color="auto"/>
              <w:right w:val="single" w:sz="4" w:space="0" w:color="auto"/>
            </w:tcBorders>
            <w:vAlign w:val="center"/>
          </w:tcPr>
          <w:p w:rsidR="0031743D" w:rsidRPr="006D7700" w:rsidRDefault="0031743D" w:rsidP="00DA757C">
            <w:pPr>
              <w:spacing w:after="0" w:line="240" w:lineRule="auto"/>
              <w:rPr>
                <w:rFonts w:ascii="Times New Roman" w:hAnsi="Times New Roman"/>
                <w:sz w:val="20"/>
                <w:szCs w:val="20"/>
              </w:rPr>
            </w:pPr>
            <w:r w:rsidRPr="006D7700">
              <w:rPr>
                <w:rFonts w:ascii="Times New Roman" w:hAnsi="Times New Roman"/>
                <w:sz w:val="20"/>
                <w:szCs w:val="20"/>
              </w:rPr>
              <w:t>1.</w:t>
            </w:r>
          </w:p>
        </w:tc>
        <w:tc>
          <w:tcPr>
            <w:tcW w:w="1457" w:type="pct"/>
            <w:tcBorders>
              <w:top w:val="single" w:sz="4" w:space="0" w:color="auto"/>
              <w:left w:val="single" w:sz="4" w:space="0" w:color="auto"/>
              <w:bottom w:val="single" w:sz="4" w:space="0" w:color="auto"/>
              <w:right w:val="single" w:sz="4" w:space="0" w:color="auto"/>
            </w:tcBorders>
            <w:vAlign w:val="center"/>
          </w:tcPr>
          <w:p w:rsidR="0031743D" w:rsidRPr="006D7700" w:rsidRDefault="0031743D" w:rsidP="00DA757C">
            <w:pPr>
              <w:spacing w:after="0" w:line="240" w:lineRule="auto"/>
              <w:rPr>
                <w:rFonts w:ascii="Times New Roman" w:hAnsi="Times New Roman"/>
                <w:sz w:val="20"/>
                <w:szCs w:val="20"/>
              </w:rPr>
            </w:pPr>
            <w:r w:rsidRPr="006D7700">
              <w:rPr>
                <w:rFonts w:ascii="Times New Roman" w:hAnsi="Times New Roman"/>
                <w:sz w:val="20"/>
                <w:szCs w:val="20"/>
              </w:rPr>
              <w:t xml:space="preserve">Абыйский </w:t>
            </w:r>
            <w:r w:rsidR="00A670A1">
              <w:rPr>
                <w:rFonts w:ascii="Times New Roman" w:hAnsi="Times New Roman"/>
                <w:sz w:val="20"/>
                <w:szCs w:val="20"/>
              </w:rPr>
              <w:t>район</w:t>
            </w:r>
          </w:p>
        </w:tc>
        <w:tc>
          <w:tcPr>
            <w:tcW w:w="584" w:type="pct"/>
            <w:tcBorders>
              <w:top w:val="single" w:sz="4" w:space="0" w:color="auto"/>
              <w:left w:val="single" w:sz="4" w:space="0" w:color="auto"/>
              <w:bottom w:val="single" w:sz="4" w:space="0" w:color="auto"/>
              <w:right w:val="single" w:sz="4" w:space="0" w:color="auto"/>
            </w:tcBorders>
          </w:tcPr>
          <w:p w:rsidR="0031743D" w:rsidRPr="006D7700" w:rsidRDefault="0031743D" w:rsidP="00FF30A4">
            <w:pPr>
              <w:spacing w:after="0" w:line="240" w:lineRule="auto"/>
              <w:jc w:val="center"/>
              <w:rPr>
                <w:rFonts w:ascii="Times New Roman" w:hAnsi="Times New Roman"/>
                <w:sz w:val="20"/>
                <w:szCs w:val="20"/>
                <w:u w:val="single"/>
              </w:rPr>
            </w:pPr>
            <w:r w:rsidRPr="006D7700">
              <w:rPr>
                <w:rFonts w:ascii="Times New Roman" w:hAnsi="Times New Roman"/>
                <w:sz w:val="20"/>
                <w:szCs w:val="20"/>
                <w:u w:val="single"/>
              </w:rPr>
              <w:t>1/5</w:t>
            </w:r>
          </w:p>
          <w:p w:rsidR="0031743D" w:rsidRPr="006D7700" w:rsidRDefault="0031743D" w:rsidP="00FF30A4">
            <w:pPr>
              <w:spacing w:after="0" w:line="240" w:lineRule="auto"/>
              <w:jc w:val="center"/>
              <w:rPr>
                <w:rFonts w:ascii="Times New Roman" w:hAnsi="Times New Roman"/>
                <w:sz w:val="20"/>
                <w:szCs w:val="20"/>
                <w:u w:val="single"/>
              </w:rPr>
            </w:pPr>
            <w:r w:rsidRPr="006D7700">
              <w:rPr>
                <w:rFonts w:ascii="Times New Roman" w:hAnsi="Times New Roman"/>
                <w:b/>
                <w:sz w:val="20"/>
                <w:szCs w:val="20"/>
              </w:rPr>
              <w:t>6</w:t>
            </w:r>
          </w:p>
        </w:tc>
        <w:tc>
          <w:tcPr>
            <w:tcW w:w="572" w:type="pct"/>
            <w:tcBorders>
              <w:top w:val="single" w:sz="4" w:space="0" w:color="auto"/>
              <w:left w:val="single" w:sz="4" w:space="0" w:color="auto"/>
              <w:bottom w:val="single" w:sz="4" w:space="0" w:color="auto"/>
              <w:right w:val="single" w:sz="4" w:space="0" w:color="auto"/>
            </w:tcBorders>
          </w:tcPr>
          <w:p w:rsidR="0031743D" w:rsidRPr="00AF7403" w:rsidRDefault="0031743D" w:rsidP="00FF30A4">
            <w:pPr>
              <w:spacing w:after="0" w:line="240" w:lineRule="auto"/>
              <w:jc w:val="center"/>
              <w:rPr>
                <w:rFonts w:ascii="Times New Roman" w:hAnsi="Times New Roman"/>
                <w:sz w:val="20"/>
                <w:szCs w:val="20"/>
              </w:rPr>
            </w:pPr>
            <w:r w:rsidRPr="00AF7403">
              <w:rPr>
                <w:rFonts w:ascii="Times New Roman" w:hAnsi="Times New Roman"/>
                <w:sz w:val="20"/>
                <w:szCs w:val="20"/>
              </w:rPr>
              <w:t>0</w:t>
            </w:r>
          </w:p>
        </w:tc>
        <w:tc>
          <w:tcPr>
            <w:tcW w:w="474" w:type="pct"/>
            <w:tcBorders>
              <w:top w:val="single" w:sz="4" w:space="0" w:color="auto"/>
              <w:left w:val="single" w:sz="4" w:space="0" w:color="auto"/>
              <w:bottom w:val="single" w:sz="4" w:space="0" w:color="auto"/>
              <w:right w:val="single" w:sz="4" w:space="0" w:color="auto"/>
            </w:tcBorders>
          </w:tcPr>
          <w:p w:rsidR="0031743D" w:rsidRPr="00AF7403" w:rsidRDefault="0031743D" w:rsidP="00FF30A4">
            <w:pPr>
              <w:spacing w:after="0" w:line="240" w:lineRule="auto"/>
              <w:jc w:val="center"/>
              <w:rPr>
                <w:rFonts w:ascii="Times New Roman" w:hAnsi="Times New Roman"/>
                <w:sz w:val="20"/>
                <w:szCs w:val="20"/>
              </w:rPr>
            </w:pPr>
            <w:r w:rsidRPr="00AF7403">
              <w:rPr>
                <w:rFonts w:ascii="Times New Roman" w:hAnsi="Times New Roman"/>
                <w:sz w:val="20"/>
                <w:szCs w:val="20"/>
              </w:rPr>
              <w:t>6</w:t>
            </w:r>
          </w:p>
        </w:tc>
        <w:tc>
          <w:tcPr>
            <w:tcW w:w="744" w:type="pct"/>
            <w:tcBorders>
              <w:top w:val="single" w:sz="4" w:space="0" w:color="auto"/>
              <w:left w:val="single" w:sz="4" w:space="0" w:color="auto"/>
              <w:bottom w:val="single" w:sz="4" w:space="0" w:color="auto"/>
              <w:right w:val="single" w:sz="4" w:space="0" w:color="auto"/>
            </w:tcBorders>
          </w:tcPr>
          <w:p w:rsidR="0031743D" w:rsidRPr="00AF7403" w:rsidRDefault="0031743D" w:rsidP="00FF30A4">
            <w:pPr>
              <w:spacing w:after="0" w:line="240" w:lineRule="auto"/>
              <w:jc w:val="center"/>
              <w:rPr>
                <w:rFonts w:ascii="Times New Roman" w:hAnsi="Times New Roman"/>
                <w:sz w:val="20"/>
                <w:szCs w:val="20"/>
              </w:rPr>
            </w:pPr>
            <w:r w:rsidRPr="00AF7403">
              <w:rPr>
                <w:rFonts w:ascii="Times New Roman" w:hAnsi="Times New Roman"/>
                <w:sz w:val="20"/>
                <w:szCs w:val="20"/>
              </w:rPr>
              <w:t>100 %</w:t>
            </w:r>
          </w:p>
        </w:tc>
        <w:tc>
          <w:tcPr>
            <w:tcW w:w="931" w:type="pct"/>
            <w:tcBorders>
              <w:top w:val="single" w:sz="4" w:space="0" w:color="auto"/>
              <w:left w:val="single" w:sz="4" w:space="0" w:color="auto"/>
              <w:bottom w:val="single" w:sz="4" w:space="0" w:color="auto"/>
              <w:right w:val="single" w:sz="4" w:space="0" w:color="auto"/>
            </w:tcBorders>
          </w:tcPr>
          <w:p w:rsidR="0031743D" w:rsidRPr="00AF7403" w:rsidRDefault="00D75D11" w:rsidP="00D75D11">
            <w:pPr>
              <w:jc w:val="center"/>
              <w:rPr>
                <w:rFonts w:ascii="Times New Roman" w:hAnsi="Times New Roman"/>
                <w:bCs/>
                <w:color w:val="000000"/>
                <w:sz w:val="20"/>
                <w:szCs w:val="20"/>
              </w:rPr>
            </w:pPr>
            <w:r w:rsidRPr="00AF7403">
              <w:rPr>
                <w:rFonts w:ascii="Times New Roman" w:hAnsi="Times New Roman"/>
                <w:bCs/>
                <w:color w:val="000000"/>
                <w:sz w:val="20"/>
                <w:szCs w:val="20"/>
              </w:rPr>
              <w:t>780</w:t>
            </w:r>
          </w:p>
        </w:tc>
      </w:tr>
      <w:tr w:rsidR="0031743D" w:rsidRPr="006D7700" w:rsidTr="00DA757C">
        <w:tc>
          <w:tcPr>
            <w:tcW w:w="238" w:type="pct"/>
            <w:tcBorders>
              <w:top w:val="single" w:sz="4" w:space="0" w:color="auto"/>
              <w:left w:val="single" w:sz="4" w:space="0" w:color="auto"/>
              <w:bottom w:val="single" w:sz="4" w:space="0" w:color="auto"/>
              <w:right w:val="single" w:sz="4" w:space="0" w:color="auto"/>
            </w:tcBorders>
            <w:vAlign w:val="center"/>
          </w:tcPr>
          <w:p w:rsidR="0031743D" w:rsidRPr="006D7700" w:rsidRDefault="0031743D" w:rsidP="00DA757C">
            <w:pPr>
              <w:spacing w:after="0" w:line="240" w:lineRule="auto"/>
              <w:rPr>
                <w:rFonts w:ascii="Times New Roman" w:hAnsi="Times New Roman"/>
                <w:sz w:val="20"/>
                <w:szCs w:val="20"/>
              </w:rPr>
            </w:pPr>
            <w:r w:rsidRPr="006D7700">
              <w:rPr>
                <w:rFonts w:ascii="Times New Roman" w:hAnsi="Times New Roman"/>
                <w:sz w:val="20"/>
                <w:szCs w:val="20"/>
              </w:rPr>
              <w:t>2</w:t>
            </w:r>
          </w:p>
        </w:tc>
        <w:tc>
          <w:tcPr>
            <w:tcW w:w="1457" w:type="pct"/>
            <w:tcBorders>
              <w:top w:val="single" w:sz="4" w:space="0" w:color="auto"/>
              <w:left w:val="single" w:sz="4" w:space="0" w:color="auto"/>
              <w:bottom w:val="single" w:sz="4" w:space="0" w:color="auto"/>
              <w:right w:val="single" w:sz="4" w:space="0" w:color="auto"/>
            </w:tcBorders>
            <w:vAlign w:val="center"/>
          </w:tcPr>
          <w:p w:rsidR="0031743D" w:rsidRPr="006D7700" w:rsidRDefault="0031743D" w:rsidP="00DA757C">
            <w:pPr>
              <w:spacing w:after="0" w:line="240" w:lineRule="auto"/>
              <w:rPr>
                <w:rFonts w:ascii="Times New Roman" w:hAnsi="Times New Roman"/>
                <w:sz w:val="20"/>
                <w:szCs w:val="20"/>
              </w:rPr>
            </w:pPr>
            <w:r w:rsidRPr="006D7700">
              <w:rPr>
                <w:rFonts w:ascii="Times New Roman" w:hAnsi="Times New Roman"/>
                <w:sz w:val="20"/>
                <w:szCs w:val="20"/>
              </w:rPr>
              <w:t xml:space="preserve">Алданский </w:t>
            </w:r>
            <w:r w:rsidR="00A670A1">
              <w:rPr>
                <w:rFonts w:ascii="Times New Roman" w:hAnsi="Times New Roman"/>
                <w:sz w:val="20"/>
                <w:szCs w:val="20"/>
              </w:rPr>
              <w:t>район</w:t>
            </w:r>
          </w:p>
        </w:tc>
        <w:tc>
          <w:tcPr>
            <w:tcW w:w="584" w:type="pct"/>
            <w:tcBorders>
              <w:top w:val="single" w:sz="4" w:space="0" w:color="auto"/>
              <w:left w:val="single" w:sz="4" w:space="0" w:color="auto"/>
              <w:bottom w:val="single" w:sz="4" w:space="0" w:color="auto"/>
              <w:right w:val="single" w:sz="4" w:space="0" w:color="auto"/>
            </w:tcBorders>
          </w:tcPr>
          <w:p w:rsidR="0031743D" w:rsidRPr="006D7700" w:rsidRDefault="0031743D" w:rsidP="00FF30A4">
            <w:pPr>
              <w:spacing w:after="0" w:line="240" w:lineRule="auto"/>
              <w:jc w:val="center"/>
              <w:rPr>
                <w:rFonts w:ascii="Times New Roman" w:hAnsi="Times New Roman"/>
                <w:sz w:val="20"/>
                <w:szCs w:val="20"/>
                <w:u w:val="single"/>
              </w:rPr>
            </w:pPr>
            <w:r w:rsidRPr="006D7700">
              <w:rPr>
                <w:rFonts w:ascii="Times New Roman" w:hAnsi="Times New Roman"/>
                <w:sz w:val="20"/>
                <w:szCs w:val="20"/>
                <w:u w:val="single"/>
              </w:rPr>
              <w:t>4/3</w:t>
            </w:r>
          </w:p>
          <w:p w:rsidR="0031743D" w:rsidRPr="006D7700" w:rsidRDefault="0031743D" w:rsidP="00FF30A4">
            <w:pPr>
              <w:spacing w:after="0" w:line="240" w:lineRule="auto"/>
              <w:jc w:val="center"/>
              <w:rPr>
                <w:rFonts w:ascii="Times New Roman" w:hAnsi="Times New Roman"/>
                <w:b/>
                <w:sz w:val="20"/>
                <w:szCs w:val="20"/>
              </w:rPr>
            </w:pPr>
            <w:r w:rsidRPr="006D7700">
              <w:rPr>
                <w:rFonts w:ascii="Times New Roman" w:hAnsi="Times New Roman"/>
                <w:b/>
                <w:sz w:val="20"/>
                <w:szCs w:val="20"/>
              </w:rPr>
              <w:t>7</w:t>
            </w:r>
          </w:p>
        </w:tc>
        <w:tc>
          <w:tcPr>
            <w:tcW w:w="572" w:type="pct"/>
            <w:tcBorders>
              <w:top w:val="single" w:sz="4" w:space="0" w:color="auto"/>
              <w:left w:val="single" w:sz="4" w:space="0" w:color="auto"/>
              <w:bottom w:val="single" w:sz="4" w:space="0" w:color="auto"/>
              <w:right w:val="single" w:sz="4" w:space="0" w:color="auto"/>
            </w:tcBorders>
          </w:tcPr>
          <w:p w:rsidR="0031743D" w:rsidRPr="00AF7403" w:rsidRDefault="0031743D" w:rsidP="00FF30A4">
            <w:pPr>
              <w:spacing w:after="0" w:line="240" w:lineRule="auto"/>
              <w:jc w:val="center"/>
              <w:rPr>
                <w:rFonts w:ascii="Times New Roman" w:hAnsi="Times New Roman"/>
                <w:sz w:val="20"/>
                <w:szCs w:val="20"/>
              </w:rPr>
            </w:pPr>
            <w:r w:rsidRPr="00AF7403">
              <w:rPr>
                <w:rFonts w:ascii="Times New Roman" w:hAnsi="Times New Roman"/>
                <w:sz w:val="20"/>
                <w:szCs w:val="20"/>
              </w:rPr>
              <w:t>0</w:t>
            </w:r>
          </w:p>
        </w:tc>
        <w:tc>
          <w:tcPr>
            <w:tcW w:w="474" w:type="pct"/>
            <w:tcBorders>
              <w:top w:val="single" w:sz="4" w:space="0" w:color="auto"/>
              <w:left w:val="single" w:sz="4" w:space="0" w:color="auto"/>
              <w:bottom w:val="single" w:sz="4" w:space="0" w:color="auto"/>
              <w:right w:val="single" w:sz="4" w:space="0" w:color="auto"/>
            </w:tcBorders>
          </w:tcPr>
          <w:p w:rsidR="0031743D" w:rsidRPr="00AF7403" w:rsidRDefault="0031743D" w:rsidP="00FF30A4">
            <w:pPr>
              <w:spacing w:after="0" w:line="240" w:lineRule="auto"/>
              <w:jc w:val="center"/>
              <w:rPr>
                <w:rFonts w:ascii="Times New Roman" w:hAnsi="Times New Roman"/>
                <w:sz w:val="20"/>
                <w:szCs w:val="20"/>
              </w:rPr>
            </w:pPr>
            <w:r w:rsidRPr="00AF7403">
              <w:rPr>
                <w:rFonts w:ascii="Times New Roman" w:hAnsi="Times New Roman"/>
                <w:sz w:val="20"/>
                <w:szCs w:val="20"/>
              </w:rPr>
              <w:t>7</w:t>
            </w:r>
          </w:p>
        </w:tc>
        <w:tc>
          <w:tcPr>
            <w:tcW w:w="744" w:type="pct"/>
            <w:tcBorders>
              <w:top w:val="single" w:sz="4" w:space="0" w:color="auto"/>
              <w:left w:val="single" w:sz="4" w:space="0" w:color="auto"/>
              <w:bottom w:val="single" w:sz="4" w:space="0" w:color="auto"/>
              <w:right w:val="single" w:sz="4" w:space="0" w:color="auto"/>
            </w:tcBorders>
          </w:tcPr>
          <w:p w:rsidR="0031743D" w:rsidRPr="00AF7403" w:rsidRDefault="0031743D" w:rsidP="00FF30A4">
            <w:pPr>
              <w:spacing w:after="0" w:line="240" w:lineRule="auto"/>
              <w:jc w:val="center"/>
              <w:rPr>
                <w:rFonts w:ascii="Times New Roman" w:hAnsi="Times New Roman"/>
                <w:sz w:val="20"/>
                <w:szCs w:val="20"/>
              </w:rPr>
            </w:pPr>
            <w:r w:rsidRPr="00AF7403">
              <w:rPr>
                <w:rFonts w:ascii="Times New Roman" w:hAnsi="Times New Roman"/>
                <w:sz w:val="20"/>
                <w:szCs w:val="20"/>
              </w:rPr>
              <w:t>100 %</w:t>
            </w:r>
          </w:p>
        </w:tc>
        <w:tc>
          <w:tcPr>
            <w:tcW w:w="931" w:type="pct"/>
            <w:tcBorders>
              <w:top w:val="single" w:sz="4" w:space="0" w:color="auto"/>
              <w:left w:val="single" w:sz="4" w:space="0" w:color="auto"/>
              <w:bottom w:val="single" w:sz="4" w:space="0" w:color="auto"/>
              <w:right w:val="single" w:sz="4" w:space="0" w:color="auto"/>
            </w:tcBorders>
          </w:tcPr>
          <w:p w:rsidR="0031743D" w:rsidRPr="00AF7403" w:rsidRDefault="00D75D11" w:rsidP="00D75D11">
            <w:pPr>
              <w:jc w:val="center"/>
              <w:rPr>
                <w:rFonts w:ascii="Times New Roman" w:hAnsi="Times New Roman"/>
                <w:bCs/>
                <w:color w:val="000000"/>
                <w:sz w:val="20"/>
                <w:szCs w:val="20"/>
              </w:rPr>
            </w:pPr>
            <w:r w:rsidRPr="00AF7403">
              <w:rPr>
                <w:rFonts w:ascii="Times New Roman" w:hAnsi="Times New Roman"/>
                <w:bCs/>
                <w:color w:val="000000"/>
                <w:sz w:val="20"/>
                <w:szCs w:val="20"/>
              </w:rPr>
              <w:t>1172</w:t>
            </w:r>
          </w:p>
        </w:tc>
      </w:tr>
      <w:tr w:rsidR="00C618C4" w:rsidRPr="006D7700" w:rsidTr="00DA757C">
        <w:trPr>
          <w:trHeight w:val="381"/>
        </w:trPr>
        <w:tc>
          <w:tcPr>
            <w:tcW w:w="238" w:type="pct"/>
            <w:tcBorders>
              <w:top w:val="single" w:sz="4" w:space="0" w:color="auto"/>
              <w:left w:val="single" w:sz="4" w:space="0" w:color="auto"/>
              <w:bottom w:val="single" w:sz="4" w:space="0" w:color="auto"/>
              <w:right w:val="single" w:sz="4" w:space="0" w:color="auto"/>
            </w:tcBorders>
            <w:vAlign w:val="center"/>
          </w:tcPr>
          <w:p w:rsidR="00C618C4" w:rsidRPr="006D7700" w:rsidRDefault="00C618C4" w:rsidP="00DA757C">
            <w:pPr>
              <w:spacing w:after="0" w:line="240" w:lineRule="auto"/>
              <w:rPr>
                <w:rFonts w:ascii="Times New Roman" w:hAnsi="Times New Roman"/>
                <w:sz w:val="20"/>
                <w:szCs w:val="20"/>
              </w:rPr>
            </w:pPr>
            <w:r w:rsidRPr="006D7700">
              <w:rPr>
                <w:rFonts w:ascii="Times New Roman" w:hAnsi="Times New Roman"/>
                <w:sz w:val="20"/>
                <w:szCs w:val="20"/>
              </w:rPr>
              <w:t>3</w:t>
            </w:r>
          </w:p>
        </w:tc>
        <w:tc>
          <w:tcPr>
            <w:tcW w:w="1457" w:type="pct"/>
            <w:tcBorders>
              <w:top w:val="single" w:sz="4" w:space="0" w:color="auto"/>
              <w:left w:val="single" w:sz="4" w:space="0" w:color="auto"/>
              <w:bottom w:val="single" w:sz="4" w:space="0" w:color="auto"/>
              <w:right w:val="single" w:sz="4" w:space="0" w:color="auto"/>
            </w:tcBorders>
            <w:vAlign w:val="center"/>
          </w:tcPr>
          <w:p w:rsidR="00C618C4" w:rsidRPr="006D7700" w:rsidRDefault="00C618C4" w:rsidP="00DA757C">
            <w:pPr>
              <w:spacing w:after="0" w:line="240" w:lineRule="auto"/>
              <w:rPr>
                <w:rFonts w:ascii="Times New Roman" w:hAnsi="Times New Roman"/>
                <w:sz w:val="20"/>
                <w:szCs w:val="20"/>
              </w:rPr>
            </w:pPr>
            <w:r w:rsidRPr="006D7700">
              <w:rPr>
                <w:rFonts w:ascii="Times New Roman" w:hAnsi="Times New Roman"/>
                <w:sz w:val="20"/>
                <w:szCs w:val="20"/>
              </w:rPr>
              <w:t xml:space="preserve">Аллаиховский </w:t>
            </w:r>
            <w:r w:rsidR="00A670A1">
              <w:rPr>
                <w:rFonts w:ascii="Times New Roman" w:hAnsi="Times New Roman"/>
                <w:sz w:val="20"/>
                <w:szCs w:val="20"/>
              </w:rPr>
              <w:t>район</w:t>
            </w:r>
          </w:p>
        </w:tc>
        <w:tc>
          <w:tcPr>
            <w:tcW w:w="584" w:type="pct"/>
            <w:tcBorders>
              <w:top w:val="single" w:sz="4" w:space="0" w:color="auto"/>
              <w:left w:val="single" w:sz="4" w:space="0" w:color="auto"/>
              <w:bottom w:val="single" w:sz="4" w:space="0" w:color="auto"/>
              <w:right w:val="single" w:sz="4" w:space="0" w:color="auto"/>
            </w:tcBorders>
          </w:tcPr>
          <w:p w:rsidR="00C618C4" w:rsidRPr="006D7700" w:rsidRDefault="00C618C4" w:rsidP="00FF30A4">
            <w:pPr>
              <w:spacing w:after="0" w:line="240" w:lineRule="auto"/>
              <w:jc w:val="center"/>
              <w:rPr>
                <w:rFonts w:ascii="Times New Roman" w:hAnsi="Times New Roman"/>
                <w:sz w:val="20"/>
                <w:szCs w:val="20"/>
                <w:u w:val="single"/>
              </w:rPr>
            </w:pPr>
            <w:r w:rsidRPr="006D7700">
              <w:rPr>
                <w:rFonts w:ascii="Times New Roman" w:hAnsi="Times New Roman"/>
                <w:sz w:val="20"/>
                <w:szCs w:val="20"/>
                <w:u w:val="single"/>
              </w:rPr>
              <w:t>1/4</w:t>
            </w:r>
          </w:p>
          <w:p w:rsidR="00C618C4" w:rsidRPr="006D7700" w:rsidRDefault="00C618C4" w:rsidP="00FF30A4">
            <w:pPr>
              <w:spacing w:after="0" w:line="240" w:lineRule="auto"/>
              <w:jc w:val="center"/>
              <w:rPr>
                <w:rFonts w:ascii="Times New Roman" w:hAnsi="Times New Roman"/>
                <w:sz w:val="20"/>
                <w:szCs w:val="20"/>
                <w:u w:val="single"/>
              </w:rPr>
            </w:pPr>
            <w:r w:rsidRPr="006D7700">
              <w:rPr>
                <w:rFonts w:ascii="Times New Roman" w:hAnsi="Times New Roman"/>
                <w:b/>
                <w:sz w:val="20"/>
                <w:szCs w:val="20"/>
              </w:rPr>
              <w:t>5</w:t>
            </w:r>
          </w:p>
        </w:tc>
        <w:tc>
          <w:tcPr>
            <w:tcW w:w="572" w:type="pct"/>
            <w:tcBorders>
              <w:top w:val="single" w:sz="4" w:space="0" w:color="auto"/>
              <w:left w:val="single" w:sz="4" w:space="0" w:color="auto"/>
              <w:bottom w:val="single" w:sz="4" w:space="0" w:color="auto"/>
              <w:right w:val="single" w:sz="4" w:space="0" w:color="auto"/>
            </w:tcBorders>
          </w:tcPr>
          <w:p w:rsidR="00C618C4" w:rsidRPr="00AF7403" w:rsidRDefault="0036771E" w:rsidP="00FF30A4">
            <w:pPr>
              <w:spacing w:after="0" w:line="240" w:lineRule="auto"/>
              <w:jc w:val="center"/>
              <w:rPr>
                <w:rFonts w:ascii="Times New Roman" w:hAnsi="Times New Roman"/>
                <w:sz w:val="20"/>
                <w:szCs w:val="20"/>
              </w:rPr>
            </w:pPr>
            <w:r w:rsidRPr="00AF7403">
              <w:rPr>
                <w:rFonts w:ascii="Times New Roman" w:hAnsi="Times New Roman"/>
                <w:sz w:val="20"/>
                <w:szCs w:val="20"/>
              </w:rPr>
              <w:t>5</w:t>
            </w:r>
          </w:p>
        </w:tc>
        <w:tc>
          <w:tcPr>
            <w:tcW w:w="474" w:type="pct"/>
            <w:tcBorders>
              <w:top w:val="single" w:sz="4" w:space="0" w:color="auto"/>
              <w:left w:val="single" w:sz="4" w:space="0" w:color="auto"/>
              <w:bottom w:val="single" w:sz="4" w:space="0" w:color="auto"/>
              <w:right w:val="single" w:sz="4" w:space="0" w:color="auto"/>
            </w:tcBorders>
          </w:tcPr>
          <w:p w:rsidR="00C618C4" w:rsidRPr="00AF7403" w:rsidRDefault="00B324A3" w:rsidP="00FF30A4">
            <w:pPr>
              <w:spacing w:after="0" w:line="240" w:lineRule="auto"/>
              <w:jc w:val="center"/>
              <w:rPr>
                <w:rFonts w:ascii="Times New Roman" w:hAnsi="Times New Roman"/>
                <w:sz w:val="20"/>
                <w:szCs w:val="20"/>
              </w:rPr>
            </w:pPr>
            <w:r w:rsidRPr="00AF7403">
              <w:rPr>
                <w:rFonts w:ascii="Times New Roman" w:hAnsi="Times New Roman"/>
                <w:sz w:val="20"/>
                <w:szCs w:val="20"/>
              </w:rPr>
              <w:t>0</w:t>
            </w:r>
          </w:p>
        </w:tc>
        <w:tc>
          <w:tcPr>
            <w:tcW w:w="744" w:type="pct"/>
            <w:tcBorders>
              <w:top w:val="single" w:sz="4" w:space="0" w:color="auto"/>
              <w:left w:val="single" w:sz="4" w:space="0" w:color="auto"/>
              <w:bottom w:val="single" w:sz="4" w:space="0" w:color="auto"/>
              <w:right w:val="single" w:sz="4" w:space="0" w:color="auto"/>
            </w:tcBorders>
          </w:tcPr>
          <w:p w:rsidR="00C618C4" w:rsidRPr="00AF7403" w:rsidRDefault="00630F58" w:rsidP="00FF30A4">
            <w:pPr>
              <w:spacing w:after="0" w:line="240" w:lineRule="auto"/>
              <w:jc w:val="center"/>
              <w:rPr>
                <w:rFonts w:ascii="Times New Roman" w:hAnsi="Times New Roman"/>
                <w:sz w:val="20"/>
                <w:szCs w:val="20"/>
              </w:rPr>
            </w:pPr>
            <w:r w:rsidRPr="00AF7403">
              <w:rPr>
                <w:rFonts w:ascii="Times New Roman" w:hAnsi="Times New Roman"/>
                <w:sz w:val="20"/>
                <w:szCs w:val="20"/>
              </w:rPr>
              <w:t>0</w:t>
            </w:r>
            <w:r w:rsidR="00C618C4" w:rsidRPr="00AF7403">
              <w:rPr>
                <w:rFonts w:ascii="Times New Roman" w:hAnsi="Times New Roman"/>
                <w:sz w:val="20"/>
                <w:szCs w:val="20"/>
              </w:rPr>
              <w:t>%</w:t>
            </w:r>
          </w:p>
        </w:tc>
        <w:tc>
          <w:tcPr>
            <w:tcW w:w="931" w:type="pct"/>
            <w:tcBorders>
              <w:top w:val="single" w:sz="4" w:space="0" w:color="auto"/>
              <w:left w:val="single" w:sz="4" w:space="0" w:color="auto"/>
              <w:bottom w:val="single" w:sz="4" w:space="0" w:color="auto"/>
              <w:right w:val="single" w:sz="4" w:space="0" w:color="auto"/>
            </w:tcBorders>
          </w:tcPr>
          <w:p w:rsidR="00C618C4" w:rsidRPr="00AF7403" w:rsidRDefault="0031743D" w:rsidP="008E1319">
            <w:pPr>
              <w:spacing w:after="0" w:line="240" w:lineRule="auto"/>
              <w:jc w:val="center"/>
              <w:rPr>
                <w:rFonts w:ascii="Times New Roman" w:hAnsi="Times New Roman"/>
                <w:color w:val="000000"/>
                <w:sz w:val="20"/>
                <w:szCs w:val="20"/>
                <w:lang w:val="en-US"/>
              </w:rPr>
            </w:pPr>
            <w:r w:rsidRPr="00AF7403">
              <w:rPr>
                <w:rFonts w:ascii="Times New Roman" w:hAnsi="Times New Roman"/>
                <w:color w:val="000000"/>
                <w:sz w:val="20"/>
                <w:szCs w:val="20"/>
                <w:lang w:val="en-US"/>
              </w:rPr>
              <w:t>0</w:t>
            </w:r>
          </w:p>
        </w:tc>
      </w:tr>
      <w:tr w:rsidR="0031743D" w:rsidRPr="006D7700" w:rsidTr="00DA757C">
        <w:trPr>
          <w:trHeight w:val="331"/>
        </w:trPr>
        <w:tc>
          <w:tcPr>
            <w:tcW w:w="238" w:type="pct"/>
            <w:tcBorders>
              <w:top w:val="single" w:sz="4" w:space="0" w:color="auto"/>
              <w:left w:val="single" w:sz="4" w:space="0" w:color="auto"/>
              <w:bottom w:val="single" w:sz="4" w:space="0" w:color="auto"/>
              <w:right w:val="single" w:sz="4" w:space="0" w:color="auto"/>
            </w:tcBorders>
            <w:vAlign w:val="center"/>
          </w:tcPr>
          <w:p w:rsidR="0031743D" w:rsidRPr="006D7700" w:rsidRDefault="0031743D" w:rsidP="00DA757C">
            <w:pPr>
              <w:spacing w:after="0" w:line="240" w:lineRule="auto"/>
              <w:rPr>
                <w:rFonts w:ascii="Times New Roman" w:hAnsi="Times New Roman"/>
                <w:sz w:val="20"/>
                <w:szCs w:val="20"/>
              </w:rPr>
            </w:pPr>
            <w:r w:rsidRPr="006D7700">
              <w:rPr>
                <w:rFonts w:ascii="Times New Roman" w:hAnsi="Times New Roman"/>
                <w:sz w:val="20"/>
                <w:szCs w:val="20"/>
              </w:rPr>
              <w:t>4</w:t>
            </w:r>
          </w:p>
        </w:tc>
        <w:tc>
          <w:tcPr>
            <w:tcW w:w="1457" w:type="pct"/>
            <w:tcBorders>
              <w:top w:val="single" w:sz="4" w:space="0" w:color="auto"/>
              <w:left w:val="single" w:sz="4" w:space="0" w:color="auto"/>
              <w:bottom w:val="single" w:sz="4" w:space="0" w:color="auto"/>
              <w:right w:val="single" w:sz="4" w:space="0" w:color="auto"/>
            </w:tcBorders>
            <w:vAlign w:val="center"/>
          </w:tcPr>
          <w:p w:rsidR="0031743D" w:rsidRPr="006D7700" w:rsidRDefault="0031743D" w:rsidP="00DA757C">
            <w:pPr>
              <w:spacing w:after="0" w:line="240" w:lineRule="auto"/>
              <w:rPr>
                <w:rFonts w:ascii="Times New Roman" w:hAnsi="Times New Roman"/>
                <w:sz w:val="20"/>
                <w:szCs w:val="20"/>
              </w:rPr>
            </w:pPr>
            <w:r w:rsidRPr="006D7700">
              <w:rPr>
                <w:rFonts w:ascii="Times New Roman" w:hAnsi="Times New Roman"/>
                <w:sz w:val="20"/>
                <w:szCs w:val="20"/>
              </w:rPr>
              <w:t xml:space="preserve">Амгинский </w:t>
            </w:r>
            <w:r w:rsidR="00A670A1">
              <w:rPr>
                <w:rFonts w:ascii="Times New Roman" w:hAnsi="Times New Roman"/>
                <w:sz w:val="20"/>
                <w:szCs w:val="20"/>
              </w:rPr>
              <w:t>район</w:t>
            </w:r>
          </w:p>
        </w:tc>
        <w:tc>
          <w:tcPr>
            <w:tcW w:w="584" w:type="pct"/>
            <w:tcBorders>
              <w:top w:val="single" w:sz="4" w:space="0" w:color="auto"/>
              <w:left w:val="single" w:sz="4" w:space="0" w:color="auto"/>
              <w:bottom w:val="single" w:sz="4" w:space="0" w:color="auto"/>
              <w:right w:val="single" w:sz="4" w:space="0" w:color="auto"/>
            </w:tcBorders>
          </w:tcPr>
          <w:p w:rsidR="0031743D" w:rsidRPr="006D7700" w:rsidRDefault="0031743D" w:rsidP="00FF30A4">
            <w:pPr>
              <w:spacing w:after="0" w:line="240" w:lineRule="auto"/>
              <w:jc w:val="center"/>
              <w:rPr>
                <w:rFonts w:ascii="Times New Roman" w:hAnsi="Times New Roman"/>
                <w:sz w:val="20"/>
                <w:szCs w:val="20"/>
                <w:u w:val="single"/>
              </w:rPr>
            </w:pPr>
            <w:r w:rsidRPr="006D7700">
              <w:rPr>
                <w:rFonts w:ascii="Times New Roman" w:hAnsi="Times New Roman"/>
                <w:sz w:val="20"/>
                <w:szCs w:val="20"/>
                <w:u w:val="single"/>
              </w:rPr>
              <w:t>0/14</w:t>
            </w:r>
          </w:p>
          <w:p w:rsidR="0031743D" w:rsidRPr="006D7700" w:rsidRDefault="0031743D" w:rsidP="00FF30A4">
            <w:pPr>
              <w:spacing w:after="0" w:line="240" w:lineRule="auto"/>
              <w:jc w:val="center"/>
              <w:rPr>
                <w:rFonts w:ascii="Times New Roman" w:hAnsi="Times New Roman"/>
                <w:b/>
                <w:sz w:val="20"/>
                <w:szCs w:val="20"/>
              </w:rPr>
            </w:pPr>
            <w:r w:rsidRPr="006D7700">
              <w:rPr>
                <w:rFonts w:ascii="Times New Roman" w:hAnsi="Times New Roman"/>
                <w:b/>
                <w:sz w:val="20"/>
                <w:szCs w:val="20"/>
              </w:rPr>
              <w:t>14</w:t>
            </w:r>
          </w:p>
        </w:tc>
        <w:tc>
          <w:tcPr>
            <w:tcW w:w="572" w:type="pct"/>
            <w:tcBorders>
              <w:top w:val="single" w:sz="4" w:space="0" w:color="auto"/>
              <w:left w:val="single" w:sz="4" w:space="0" w:color="auto"/>
              <w:bottom w:val="single" w:sz="4" w:space="0" w:color="auto"/>
              <w:right w:val="single" w:sz="4" w:space="0" w:color="auto"/>
            </w:tcBorders>
          </w:tcPr>
          <w:p w:rsidR="0031743D" w:rsidRPr="00AF7403" w:rsidRDefault="0031743D" w:rsidP="00FF30A4">
            <w:pPr>
              <w:spacing w:after="0" w:line="240" w:lineRule="auto"/>
              <w:jc w:val="center"/>
              <w:rPr>
                <w:rFonts w:ascii="Times New Roman" w:hAnsi="Times New Roman"/>
                <w:sz w:val="20"/>
                <w:szCs w:val="20"/>
              </w:rPr>
            </w:pPr>
            <w:r w:rsidRPr="00AF7403">
              <w:rPr>
                <w:rFonts w:ascii="Times New Roman" w:hAnsi="Times New Roman"/>
                <w:sz w:val="20"/>
                <w:szCs w:val="20"/>
              </w:rPr>
              <w:t>0</w:t>
            </w:r>
          </w:p>
        </w:tc>
        <w:tc>
          <w:tcPr>
            <w:tcW w:w="474" w:type="pct"/>
            <w:tcBorders>
              <w:top w:val="single" w:sz="4" w:space="0" w:color="auto"/>
              <w:left w:val="single" w:sz="4" w:space="0" w:color="auto"/>
              <w:bottom w:val="single" w:sz="4" w:space="0" w:color="auto"/>
              <w:right w:val="single" w:sz="4" w:space="0" w:color="auto"/>
            </w:tcBorders>
          </w:tcPr>
          <w:p w:rsidR="0031743D" w:rsidRPr="00AF7403" w:rsidRDefault="0031743D" w:rsidP="00FF30A4">
            <w:pPr>
              <w:spacing w:after="0" w:line="240" w:lineRule="auto"/>
              <w:jc w:val="center"/>
              <w:rPr>
                <w:rFonts w:ascii="Times New Roman" w:hAnsi="Times New Roman"/>
                <w:sz w:val="20"/>
                <w:szCs w:val="20"/>
              </w:rPr>
            </w:pPr>
            <w:r w:rsidRPr="00AF7403">
              <w:rPr>
                <w:rFonts w:ascii="Times New Roman" w:hAnsi="Times New Roman"/>
                <w:sz w:val="20"/>
                <w:szCs w:val="20"/>
              </w:rPr>
              <w:t>14</w:t>
            </w:r>
          </w:p>
        </w:tc>
        <w:tc>
          <w:tcPr>
            <w:tcW w:w="744" w:type="pct"/>
            <w:tcBorders>
              <w:top w:val="single" w:sz="4" w:space="0" w:color="auto"/>
              <w:left w:val="single" w:sz="4" w:space="0" w:color="auto"/>
              <w:bottom w:val="single" w:sz="4" w:space="0" w:color="auto"/>
              <w:right w:val="single" w:sz="4" w:space="0" w:color="auto"/>
            </w:tcBorders>
          </w:tcPr>
          <w:p w:rsidR="0031743D" w:rsidRPr="00AF7403" w:rsidRDefault="0031743D" w:rsidP="00FF30A4">
            <w:pPr>
              <w:spacing w:after="0" w:line="240" w:lineRule="auto"/>
              <w:jc w:val="center"/>
              <w:rPr>
                <w:rFonts w:ascii="Times New Roman" w:hAnsi="Times New Roman"/>
                <w:sz w:val="20"/>
                <w:szCs w:val="20"/>
              </w:rPr>
            </w:pPr>
            <w:r w:rsidRPr="00AF7403">
              <w:rPr>
                <w:rFonts w:ascii="Times New Roman" w:hAnsi="Times New Roman"/>
                <w:sz w:val="20"/>
                <w:szCs w:val="20"/>
              </w:rPr>
              <w:t>100 %</w:t>
            </w:r>
          </w:p>
        </w:tc>
        <w:tc>
          <w:tcPr>
            <w:tcW w:w="931" w:type="pct"/>
            <w:tcBorders>
              <w:top w:val="single" w:sz="4" w:space="0" w:color="auto"/>
              <w:left w:val="single" w:sz="4" w:space="0" w:color="auto"/>
              <w:bottom w:val="single" w:sz="4" w:space="0" w:color="auto"/>
              <w:right w:val="single" w:sz="4" w:space="0" w:color="auto"/>
            </w:tcBorders>
          </w:tcPr>
          <w:p w:rsidR="0031743D" w:rsidRPr="00AF7403" w:rsidRDefault="00D75D11" w:rsidP="00D75D11">
            <w:pPr>
              <w:jc w:val="center"/>
              <w:rPr>
                <w:rFonts w:ascii="Times New Roman" w:hAnsi="Times New Roman"/>
                <w:bCs/>
                <w:color w:val="000000"/>
                <w:sz w:val="20"/>
                <w:szCs w:val="20"/>
              </w:rPr>
            </w:pPr>
            <w:r w:rsidRPr="00AF7403">
              <w:rPr>
                <w:rFonts w:ascii="Times New Roman" w:hAnsi="Times New Roman"/>
                <w:bCs/>
                <w:color w:val="000000"/>
                <w:sz w:val="20"/>
                <w:szCs w:val="20"/>
              </w:rPr>
              <w:t>1338,024</w:t>
            </w:r>
          </w:p>
        </w:tc>
      </w:tr>
      <w:tr w:rsidR="0031743D" w:rsidRPr="006D7700" w:rsidTr="00DA757C">
        <w:tc>
          <w:tcPr>
            <w:tcW w:w="238" w:type="pct"/>
            <w:tcBorders>
              <w:top w:val="single" w:sz="4" w:space="0" w:color="auto"/>
              <w:left w:val="single" w:sz="4" w:space="0" w:color="auto"/>
              <w:bottom w:val="single" w:sz="4" w:space="0" w:color="auto"/>
              <w:right w:val="single" w:sz="4" w:space="0" w:color="auto"/>
            </w:tcBorders>
            <w:vAlign w:val="center"/>
          </w:tcPr>
          <w:p w:rsidR="0031743D" w:rsidRPr="006D7700" w:rsidRDefault="0031743D" w:rsidP="00DA757C">
            <w:pPr>
              <w:spacing w:after="0" w:line="240" w:lineRule="auto"/>
              <w:rPr>
                <w:rFonts w:ascii="Times New Roman" w:hAnsi="Times New Roman"/>
                <w:sz w:val="20"/>
                <w:szCs w:val="20"/>
              </w:rPr>
            </w:pPr>
            <w:r w:rsidRPr="006D7700">
              <w:rPr>
                <w:rFonts w:ascii="Times New Roman" w:hAnsi="Times New Roman"/>
                <w:sz w:val="20"/>
                <w:szCs w:val="20"/>
              </w:rPr>
              <w:t>5</w:t>
            </w:r>
          </w:p>
        </w:tc>
        <w:tc>
          <w:tcPr>
            <w:tcW w:w="1457" w:type="pct"/>
            <w:tcBorders>
              <w:top w:val="single" w:sz="4" w:space="0" w:color="auto"/>
              <w:left w:val="single" w:sz="4" w:space="0" w:color="auto"/>
              <w:bottom w:val="single" w:sz="4" w:space="0" w:color="auto"/>
              <w:right w:val="single" w:sz="4" w:space="0" w:color="auto"/>
            </w:tcBorders>
            <w:vAlign w:val="center"/>
          </w:tcPr>
          <w:p w:rsidR="0031743D" w:rsidRPr="006D7700" w:rsidRDefault="0031743D" w:rsidP="00DA757C">
            <w:pPr>
              <w:spacing w:after="0" w:line="240" w:lineRule="auto"/>
              <w:rPr>
                <w:rFonts w:ascii="Times New Roman" w:hAnsi="Times New Roman"/>
                <w:sz w:val="20"/>
                <w:szCs w:val="20"/>
              </w:rPr>
            </w:pPr>
            <w:r w:rsidRPr="006D7700">
              <w:rPr>
                <w:rFonts w:ascii="Times New Roman" w:hAnsi="Times New Roman"/>
                <w:sz w:val="20"/>
                <w:szCs w:val="20"/>
              </w:rPr>
              <w:t xml:space="preserve">Анабарский </w:t>
            </w:r>
            <w:r w:rsidR="00A670A1">
              <w:rPr>
                <w:rFonts w:ascii="Times New Roman" w:hAnsi="Times New Roman"/>
                <w:sz w:val="20"/>
                <w:szCs w:val="20"/>
              </w:rPr>
              <w:t>район</w:t>
            </w:r>
          </w:p>
        </w:tc>
        <w:tc>
          <w:tcPr>
            <w:tcW w:w="584" w:type="pct"/>
            <w:tcBorders>
              <w:top w:val="single" w:sz="4" w:space="0" w:color="auto"/>
              <w:left w:val="single" w:sz="4" w:space="0" w:color="auto"/>
              <w:bottom w:val="single" w:sz="4" w:space="0" w:color="auto"/>
              <w:right w:val="single" w:sz="4" w:space="0" w:color="auto"/>
            </w:tcBorders>
          </w:tcPr>
          <w:p w:rsidR="0031743D" w:rsidRPr="006D7700" w:rsidRDefault="0031743D" w:rsidP="00FF30A4">
            <w:pPr>
              <w:spacing w:after="0" w:line="240" w:lineRule="auto"/>
              <w:jc w:val="center"/>
              <w:rPr>
                <w:rFonts w:ascii="Times New Roman" w:hAnsi="Times New Roman"/>
                <w:sz w:val="20"/>
                <w:szCs w:val="20"/>
                <w:u w:val="single"/>
              </w:rPr>
            </w:pPr>
            <w:r w:rsidRPr="006D7700">
              <w:rPr>
                <w:rFonts w:ascii="Times New Roman" w:hAnsi="Times New Roman"/>
                <w:sz w:val="20"/>
                <w:szCs w:val="20"/>
                <w:u w:val="single"/>
              </w:rPr>
              <w:t>0/2</w:t>
            </w:r>
          </w:p>
          <w:p w:rsidR="0031743D" w:rsidRPr="006D7700" w:rsidRDefault="0031743D" w:rsidP="00FF30A4">
            <w:pPr>
              <w:spacing w:after="0" w:line="240" w:lineRule="auto"/>
              <w:jc w:val="center"/>
              <w:rPr>
                <w:rFonts w:ascii="Times New Roman" w:hAnsi="Times New Roman"/>
                <w:b/>
                <w:sz w:val="20"/>
                <w:szCs w:val="20"/>
              </w:rPr>
            </w:pPr>
            <w:r w:rsidRPr="006D7700">
              <w:rPr>
                <w:rFonts w:ascii="Times New Roman" w:hAnsi="Times New Roman"/>
                <w:b/>
                <w:sz w:val="20"/>
                <w:szCs w:val="20"/>
              </w:rPr>
              <w:t>2</w:t>
            </w:r>
          </w:p>
        </w:tc>
        <w:tc>
          <w:tcPr>
            <w:tcW w:w="572" w:type="pct"/>
            <w:tcBorders>
              <w:top w:val="single" w:sz="4" w:space="0" w:color="auto"/>
              <w:left w:val="single" w:sz="4" w:space="0" w:color="auto"/>
              <w:bottom w:val="single" w:sz="4" w:space="0" w:color="auto"/>
              <w:right w:val="single" w:sz="4" w:space="0" w:color="auto"/>
            </w:tcBorders>
          </w:tcPr>
          <w:p w:rsidR="0031743D" w:rsidRPr="00AF7403" w:rsidRDefault="0031743D" w:rsidP="00FF30A4">
            <w:pPr>
              <w:spacing w:after="0" w:line="240" w:lineRule="auto"/>
              <w:jc w:val="center"/>
              <w:rPr>
                <w:rFonts w:ascii="Times New Roman" w:hAnsi="Times New Roman"/>
                <w:sz w:val="20"/>
                <w:szCs w:val="20"/>
              </w:rPr>
            </w:pPr>
            <w:r w:rsidRPr="00AF7403">
              <w:rPr>
                <w:rFonts w:ascii="Times New Roman" w:hAnsi="Times New Roman"/>
                <w:sz w:val="20"/>
                <w:szCs w:val="20"/>
              </w:rPr>
              <w:t>0</w:t>
            </w:r>
          </w:p>
        </w:tc>
        <w:tc>
          <w:tcPr>
            <w:tcW w:w="474" w:type="pct"/>
            <w:tcBorders>
              <w:top w:val="single" w:sz="4" w:space="0" w:color="auto"/>
              <w:left w:val="single" w:sz="4" w:space="0" w:color="auto"/>
              <w:bottom w:val="single" w:sz="4" w:space="0" w:color="auto"/>
              <w:right w:val="single" w:sz="4" w:space="0" w:color="auto"/>
            </w:tcBorders>
          </w:tcPr>
          <w:p w:rsidR="0031743D" w:rsidRPr="00AF7403" w:rsidRDefault="0031743D" w:rsidP="00FF30A4">
            <w:pPr>
              <w:spacing w:after="0" w:line="240" w:lineRule="auto"/>
              <w:jc w:val="center"/>
              <w:rPr>
                <w:rFonts w:ascii="Times New Roman" w:hAnsi="Times New Roman"/>
                <w:sz w:val="20"/>
                <w:szCs w:val="20"/>
              </w:rPr>
            </w:pPr>
            <w:r w:rsidRPr="00AF7403">
              <w:rPr>
                <w:rFonts w:ascii="Times New Roman" w:hAnsi="Times New Roman"/>
                <w:sz w:val="20"/>
                <w:szCs w:val="20"/>
              </w:rPr>
              <w:t>2</w:t>
            </w:r>
          </w:p>
        </w:tc>
        <w:tc>
          <w:tcPr>
            <w:tcW w:w="744" w:type="pct"/>
            <w:tcBorders>
              <w:top w:val="single" w:sz="4" w:space="0" w:color="auto"/>
              <w:left w:val="single" w:sz="4" w:space="0" w:color="auto"/>
              <w:bottom w:val="single" w:sz="4" w:space="0" w:color="auto"/>
              <w:right w:val="single" w:sz="4" w:space="0" w:color="auto"/>
            </w:tcBorders>
          </w:tcPr>
          <w:p w:rsidR="0031743D" w:rsidRPr="00AF7403" w:rsidRDefault="0031743D" w:rsidP="00FF30A4">
            <w:pPr>
              <w:spacing w:after="0" w:line="240" w:lineRule="auto"/>
              <w:jc w:val="center"/>
              <w:rPr>
                <w:rFonts w:ascii="Times New Roman" w:hAnsi="Times New Roman"/>
                <w:sz w:val="20"/>
                <w:szCs w:val="20"/>
              </w:rPr>
            </w:pPr>
            <w:r w:rsidRPr="00AF7403">
              <w:rPr>
                <w:rFonts w:ascii="Times New Roman" w:hAnsi="Times New Roman"/>
                <w:sz w:val="20"/>
                <w:szCs w:val="20"/>
              </w:rPr>
              <w:t>100%</w:t>
            </w:r>
          </w:p>
        </w:tc>
        <w:tc>
          <w:tcPr>
            <w:tcW w:w="931" w:type="pct"/>
            <w:tcBorders>
              <w:top w:val="single" w:sz="4" w:space="0" w:color="auto"/>
              <w:left w:val="single" w:sz="4" w:space="0" w:color="auto"/>
              <w:bottom w:val="single" w:sz="4" w:space="0" w:color="auto"/>
              <w:right w:val="single" w:sz="4" w:space="0" w:color="auto"/>
            </w:tcBorders>
          </w:tcPr>
          <w:p w:rsidR="0031743D" w:rsidRPr="00AF7403" w:rsidRDefault="00D75D11" w:rsidP="00F974BA">
            <w:pPr>
              <w:jc w:val="center"/>
              <w:rPr>
                <w:rFonts w:ascii="Times New Roman" w:hAnsi="Times New Roman"/>
                <w:bCs/>
                <w:color w:val="000000"/>
                <w:sz w:val="20"/>
                <w:szCs w:val="20"/>
              </w:rPr>
            </w:pPr>
            <w:r w:rsidRPr="00AF7403">
              <w:rPr>
                <w:rFonts w:ascii="Times New Roman" w:hAnsi="Times New Roman"/>
                <w:bCs/>
                <w:color w:val="000000"/>
                <w:sz w:val="20"/>
                <w:szCs w:val="20"/>
              </w:rPr>
              <w:t>1432</w:t>
            </w:r>
          </w:p>
        </w:tc>
      </w:tr>
      <w:tr w:rsidR="0031743D" w:rsidRPr="006D7700" w:rsidTr="00DA757C">
        <w:trPr>
          <w:trHeight w:val="431"/>
        </w:trPr>
        <w:tc>
          <w:tcPr>
            <w:tcW w:w="238" w:type="pct"/>
            <w:tcBorders>
              <w:top w:val="single" w:sz="4" w:space="0" w:color="auto"/>
              <w:left w:val="single" w:sz="4" w:space="0" w:color="auto"/>
              <w:bottom w:val="single" w:sz="4" w:space="0" w:color="auto"/>
              <w:right w:val="single" w:sz="4" w:space="0" w:color="auto"/>
            </w:tcBorders>
            <w:vAlign w:val="center"/>
          </w:tcPr>
          <w:p w:rsidR="0031743D" w:rsidRPr="006D7700" w:rsidRDefault="0031743D" w:rsidP="00DA757C">
            <w:pPr>
              <w:spacing w:after="0" w:line="240" w:lineRule="auto"/>
              <w:rPr>
                <w:rFonts w:ascii="Times New Roman" w:hAnsi="Times New Roman"/>
                <w:sz w:val="20"/>
                <w:szCs w:val="20"/>
              </w:rPr>
            </w:pPr>
            <w:r w:rsidRPr="006D7700">
              <w:rPr>
                <w:rFonts w:ascii="Times New Roman" w:hAnsi="Times New Roman"/>
                <w:sz w:val="20"/>
                <w:szCs w:val="20"/>
              </w:rPr>
              <w:t>6</w:t>
            </w:r>
          </w:p>
        </w:tc>
        <w:tc>
          <w:tcPr>
            <w:tcW w:w="1457" w:type="pct"/>
            <w:tcBorders>
              <w:top w:val="single" w:sz="4" w:space="0" w:color="auto"/>
              <w:left w:val="single" w:sz="4" w:space="0" w:color="auto"/>
              <w:bottom w:val="single" w:sz="4" w:space="0" w:color="auto"/>
              <w:right w:val="single" w:sz="4" w:space="0" w:color="auto"/>
            </w:tcBorders>
            <w:vAlign w:val="center"/>
          </w:tcPr>
          <w:p w:rsidR="0031743D" w:rsidRPr="006D7700" w:rsidRDefault="0031743D" w:rsidP="00DA757C">
            <w:pPr>
              <w:spacing w:after="0" w:line="240" w:lineRule="auto"/>
              <w:rPr>
                <w:rFonts w:ascii="Times New Roman" w:hAnsi="Times New Roman"/>
                <w:sz w:val="20"/>
                <w:szCs w:val="20"/>
              </w:rPr>
            </w:pPr>
            <w:r w:rsidRPr="006D7700">
              <w:rPr>
                <w:rFonts w:ascii="Times New Roman" w:hAnsi="Times New Roman"/>
                <w:sz w:val="20"/>
                <w:szCs w:val="20"/>
              </w:rPr>
              <w:t xml:space="preserve">Булунский </w:t>
            </w:r>
            <w:r w:rsidR="00A670A1">
              <w:rPr>
                <w:rFonts w:ascii="Times New Roman" w:hAnsi="Times New Roman"/>
                <w:sz w:val="20"/>
                <w:szCs w:val="20"/>
              </w:rPr>
              <w:t>район</w:t>
            </w:r>
          </w:p>
        </w:tc>
        <w:tc>
          <w:tcPr>
            <w:tcW w:w="584" w:type="pct"/>
            <w:tcBorders>
              <w:top w:val="single" w:sz="4" w:space="0" w:color="auto"/>
              <w:left w:val="single" w:sz="4" w:space="0" w:color="auto"/>
              <w:bottom w:val="single" w:sz="4" w:space="0" w:color="auto"/>
              <w:right w:val="single" w:sz="4" w:space="0" w:color="auto"/>
            </w:tcBorders>
          </w:tcPr>
          <w:p w:rsidR="0031743D" w:rsidRPr="006D7700" w:rsidRDefault="0031743D" w:rsidP="00FF30A4">
            <w:pPr>
              <w:spacing w:after="0" w:line="240" w:lineRule="auto"/>
              <w:jc w:val="center"/>
              <w:rPr>
                <w:rFonts w:ascii="Times New Roman" w:hAnsi="Times New Roman"/>
                <w:sz w:val="20"/>
                <w:szCs w:val="20"/>
                <w:u w:val="single"/>
              </w:rPr>
            </w:pPr>
            <w:r w:rsidRPr="006D7700">
              <w:rPr>
                <w:rFonts w:ascii="Times New Roman" w:hAnsi="Times New Roman"/>
                <w:sz w:val="20"/>
                <w:szCs w:val="20"/>
                <w:u w:val="single"/>
              </w:rPr>
              <w:t>1/6</w:t>
            </w:r>
          </w:p>
          <w:p w:rsidR="0031743D" w:rsidRPr="006D7700" w:rsidRDefault="0031743D" w:rsidP="00FF30A4">
            <w:pPr>
              <w:spacing w:after="0" w:line="240" w:lineRule="auto"/>
              <w:jc w:val="center"/>
              <w:rPr>
                <w:rFonts w:ascii="Times New Roman" w:hAnsi="Times New Roman"/>
                <w:b/>
                <w:sz w:val="20"/>
                <w:szCs w:val="20"/>
              </w:rPr>
            </w:pPr>
            <w:r w:rsidRPr="006D7700">
              <w:rPr>
                <w:rFonts w:ascii="Times New Roman" w:hAnsi="Times New Roman"/>
                <w:b/>
                <w:sz w:val="20"/>
                <w:szCs w:val="20"/>
              </w:rPr>
              <w:t>7</w:t>
            </w:r>
          </w:p>
        </w:tc>
        <w:tc>
          <w:tcPr>
            <w:tcW w:w="572" w:type="pct"/>
            <w:tcBorders>
              <w:top w:val="single" w:sz="4" w:space="0" w:color="auto"/>
              <w:left w:val="single" w:sz="4" w:space="0" w:color="auto"/>
              <w:bottom w:val="single" w:sz="4" w:space="0" w:color="auto"/>
              <w:right w:val="single" w:sz="4" w:space="0" w:color="auto"/>
            </w:tcBorders>
          </w:tcPr>
          <w:p w:rsidR="0031743D" w:rsidRPr="00AF7403" w:rsidRDefault="0031743D" w:rsidP="00FF30A4">
            <w:pPr>
              <w:spacing w:after="0" w:line="240" w:lineRule="auto"/>
              <w:jc w:val="center"/>
              <w:rPr>
                <w:rFonts w:ascii="Times New Roman" w:hAnsi="Times New Roman"/>
                <w:sz w:val="20"/>
                <w:szCs w:val="20"/>
              </w:rPr>
            </w:pPr>
            <w:r w:rsidRPr="00AF7403">
              <w:rPr>
                <w:rFonts w:ascii="Times New Roman" w:hAnsi="Times New Roman"/>
                <w:sz w:val="20"/>
                <w:szCs w:val="20"/>
              </w:rPr>
              <w:t>0</w:t>
            </w:r>
          </w:p>
        </w:tc>
        <w:tc>
          <w:tcPr>
            <w:tcW w:w="474" w:type="pct"/>
            <w:tcBorders>
              <w:top w:val="single" w:sz="4" w:space="0" w:color="auto"/>
              <w:left w:val="single" w:sz="4" w:space="0" w:color="auto"/>
              <w:bottom w:val="single" w:sz="4" w:space="0" w:color="auto"/>
              <w:right w:val="single" w:sz="4" w:space="0" w:color="auto"/>
            </w:tcBorders>
          </w:tcPr>
          <w:p w:rsidR="0031743D" w:rsidRPr="00AF7403" w:rsidRDefault="0031743D" w:rsidP="00FF30A4">
            <w:pPr>
              <w:spacing w:after="0" w:line="240" w:lineRule="auto"/>
              <w:jc w:val="center"/>
              <w:rPr>
                <w:rFonts w:ascii="Times New Roman" w:hAnsi="Times New Roman"/>
                <w:sz w:val="20"/>
                <w:szCs w:val="20"/>
              </w:rPr>
            </w:pPr>
            <w:r w:rsidRPr="00AF7403">
              <w:rPr>
                <w:rFonts w:ascii="Times New Roman" w:hAnsi="Times New Roman"/>
                <w:sz w:val="20"/>
                <w:szCs w:val="20"/>
              </w:rPr>
              <w:t>7</w:t>
            </w:r>
          </w:p>
        </w:tc>
        <w:tc>
          <w:tcPr>
            <w:tcW w:w="744" w:type="pct"/>
            <w:tcBorders>
              <w:top w:val="single" w:sz="4" w:space="0" w:color="auto"/>
              <w:left w:val="single" w:sz="4" w:space="0" w:color="auto"/>
              <w:bottom w:val="single" w:sz="4" w:space="0" w:color="auto"/>
              <w:right w:val="single" w:sz="4" w:space="0" w:color="auto"/>
            </w:tcBorders>
          </w:tcPr>
          <w:p w:rsidR="0031743D" w:rsidRPr="00AF7403" w:rsidRDefault="0031743D" w:rsidP="00FF30A4">
            <w:pPr>
              <w:spacing w:after="0" w:line="240" w:lineRule="auto"/>
              <w:jc w:val="center"/>
              <w:rPr>
                <w:rFonts w:ascii="Times New Roman" w:hAnsi="Times New Roman"/>
                <w:sz w:val="20"/>
                <w:szCs w:val="20"/>
              </w:rPr>
            </w:pPr>
            <w:r w:rsidRPr="00AF7403">
              <w:rPr>
                <w:rFonts w:ascii="Times New Roman" w:hAnsi="Times New Roman"/>
                <w:sz w:val="20"/>
                <w:szCs w:val="20"/>
              </w:rPr>
              <w:t>100 %</w:t>
            </w:r>
          </w:p>
        </w:tc>
        <w:tc>
          <w:tcPr>
            <w:tcW w:w="931" w:type="pct"/>
            <w:tcBorders>
              <w:top w:val="single" w:sz="4" w:space="0" w:color="auto"/>
              <w:left w:val="single" w:sz="4" w:space="0" w:color="auto"/>
              <w:bottom w:val="single" w:sz="4" w:space="0" w:color="auto"/>
              <w:right w:val="single" w:sz="4" w:space="0" w:color="auto"/>
            </w:tcBorders>
          </w:tcPr>
          <w:p w:rsidR="0031743D" w:rsidRPr="00AF7403" w:rsidRDefault="00D75D11" w:rsidP="00F974BA">
            <w:pPr>
              <w:jc w:val="center"/>
              <w:rPr>
                <w:rFonts w:ascii="Times New Roman" w:hAnsi="Times New Roman"/>
                <w:color w:val="000000"/>
                <w:sz w:val="20"/>
                <w:szCs w:val="20"/>
              </w:rPr>
            </w:pPr>
            <w:r w:rsidRPr="00AF7403">
              <w:rPr>
                <w:rFonts w:ascii="Times New Roman" w:hAnsi="Times New Roman"/>
                <w:color w:val="000000"/>
                <w:sz w:val="20"/>
                <w:szCs w:val="20"/>
              </w:rPr>
              <w:t>2320</w:t>
            </w:r>
          </w:p>
        </w:tc>
      </w:tr>
      <w:tr w:rsidR="0031743D" w:rsidRPr="006D7700" w:rsidTr="00DA757C">
        <w:tc>
          <w:tcPr>
            <w:tcW w:w="238" w:type="pct"/>
            <w:tcBorders>
              <w:top w:val="single" w:sz="4" w:space="0" w:color="auto"/>
              <w:left w:val="single" w:sz="4" w:space="0" w:color="auto"/>
              <w:bottom w:val="single" w:sz="4" w:space="0" w:color="auto"/>
              <w:right w:val="single" w:sz="4" w:space="0" w:color="auto"/>
            </w:tcBorders>
            <w:vAlign w:val="center"/>
          </w:tcPr>
          <w:p w:rsidR="0031743D" w:rsidRPr="006D7700" w:rsidRDefault="0031743D" w:rsidP="00DA757C">
            <w:pPr>
              <w:spacing w:after="0" w:line="240" w:lineRule="auto"/>
              <w:rPr>
                <w:rFonts w:ascii="Times New Roman" w:hAnsi="Times New Roman"/>
                <w:sz w:val="20"/>
                <w:szCs w:val="20"/>
              </w:rPr>
            </w:pPr>
            <w:r w:rsidRPr="006D7700">
              <w:rPr>
                <w:rFonts w:ascii="Times New Roman" w:hAnsi="Times New Roman"/>
                <w:sz w:val="20"/>
                <w:szCs w:val="20"/>
              </w:rPr>
              <w:t>7</w:t>
            </w:r>
          </w:p>
        </w:tc>
        <w:tc>
          <w:tcPr>
            <w:tcW w:w="1457" w:type="pct"/>
            <w:tcBorders>
              <w:top w:val="single" w:sz="4" w:space="0" w:color="auto"/>
              <w:left w:val="single" w:sz="4" w:space="0" w:color="auto"/>
              <w:bottom w:val="single" w:sz="4" w:space="0" w:color="auto"/>
              <w:right w:val="single" w:sz="4" w:space="0" w:color="auto"/>
            </w:tcBorders>
            <w:vAlign w:val="center"/>
          </w:tcPr>
          <w:p w:rsidR="0031743D" w:rsidRPr="006D7700" w:rsidRDefault="0031743D" w:rsidP="00DA757C">
            <w:pPr>
              <w:spacing w:after="0" w:line="240" w:lineRule="auto"/>
              <w:rPr>
                <w:rFonts w:ascii="Times New Roman" w:hAnsi="Times New Roman"/>
                <w:sz w:val="20"/>
                <w:szCs w:val="20"/>
              </w:rPr>
            </w:pPr>
            <w:r w:rsidRPr="006D7700">
              <w:rPr>
                <w:rFonts w:ascii="Times New Roman" w:hAnsi="Times New Roman"/>
                <w:sz w:val="20"/>
                <w:szCs w:val="20"/>
              </w:rPr>
              <w:t xml:space="preserve">Верхневилюйский </w:t>
            </w:r>
            <w:r w:rsidR="00A670A1">
              <w:rPr>
                <w:rFonts w:ascii="Times New Roman" w:hAnsi="Times New Roman"/>
                <w:sz w:val="20"/>
                <w:szCs w:val="20"/>
              </w:rPr>
              <w:t>район</w:t>
            </w:r>
          </w:p>
        </w:tc>
        <w:tc>
          <w:tcPr>
            <w:tcW w:w="584" w:type="pct"/>
            <w:tcBorders>
              <w:top w:val="single" w:sz="4" w:space="0" w:color="auto"/>
              <w:left w:val="single" w:sz="4" w:space="0" w:color="auto"/>
              <w:bottom w:val="single" w:sz="4" w:space="0" w:color="auto"/>
              <w:right w:val="single" w:sz="4" w:space="0" w:color="auto"/>
            </w:tcBorders>
          </w:tcPr>
          <w:p w:rsidR="0031743D" w:rsidRPr="006D7700" w:rsidRDefault="0031743D" w:rsidP="00FF30A4">
            <w:pPr>
              <w:spacing w:after="0" w:line="240" w:lineRule="auto"/>
              <w:jc w:val="center"/>
              <w:rPr>
                <w:rFonts w:ascii="Times New Roman" w:hAnsi="Times New Roman"/>
                <w:sz w:val="20"/>
                <w:szCs w:val="20"/>
                <w:u w:val="single"/>
              </w:rPr>
            </w:pPr>
            <w:r w:rsidRPr="006D7700">
              <w:rPr>
                <w:rFonts w:ascii="Times New Roman" w:hAnsi="Times New Roman"/>
                <w:sz w:val="20"/>
                <w:szCs w:val="20"/>
                <w:u w:val="single"/>
              </w:rPr>
              <w:t>0/21</w:t>
            </w:r>
          </w:p>
          <w:p w:rsidR="0031743D" w:rsidRPr="006D7700" w:rsidRDefault="0031743D" w:rsidP="00FF30A4">
            <w:pPr>
              <w:spacing w:after="0" w:line="240" w:lineRule="auto"/>
              <w:jc w:val="center"/>
              <w:rPr>
                <w:rFonts w:ascii="Times New Roman" w:hAnsi="Times New Roman"/>
                <w:b/>
                <w:sz w:val="20"/>
                <w:szCs w:val="20"/>
              </w:rPr>
            </w:pPr>
            <w:r w:rsidRPr="006D7700">
              <w:rPr>
                <w:rFonts w:ascii="Times New Roman" w:hAnsi="Times New Roman"/>
                <w:b/>
                <w:sz w:val="20"/>
                <w:szCs w:val="20"/>
              </w:rPr>
              <w:t>21</w:t>
            </w:r>
          </w:p>
        </w:tc>
        <w:tc>
          <w:tcPr>
            <w:tcW w:w="572" w:type="pct"/>
            <w:tcBorders>
              <w:top w:val="single" w:sz="4" w:space="0" w:color="auto"/>
              <w:left w:val="single" w:sz="4" w:space="0" w:color="auto"/>
              <w:bottom w:val="single" w:sz="4" w:space="0" w:color="auto"/>
              <w:right w:val="single" w:sz="4" w:space="0" w:color="auto"/>
            </w:tcBorders>
          </w:tcPr>
          <w:p w:rsidR="0031743D" w:rsidRPr="00AF7403" w:rsidRDefault="0031743D" w:rsidP="00FF30A4">
            <w:pPr>
              <w:spacing w:after="0" w:line="240" w:lineRule="auto"/>
              <w:jc w:val="center"/>
              <w:rPr>
                <w:rFonts w:ascii="Times New Roman" w:hAnsi="Times New Roman"/>
                <w:sz w:val="20"/>
                <w:szCs w:val="20"/>
              </w:rPr>
            </w:pPr>
            <w:r w:rsidRPr="00AF7403">
              <w:rPr>
                <w:rFonts w:ascii="Times New Roman" w:hAnsi="Times New Roman"/>
                <w:sz w:val="20"/>
                <w:szCs w:val="20"/>
              </w:rPr>
              <w:t>0</w:t>
            </w:r>
          </w:p>
        </w:tc>
        <w:tc>
          <w:tcPr>
            <w:tcW w:w="474" w:type="pct"/>
            <w:tcBorders>
              <w:top w:val="single" w:sz="4" w:space="0" w:color="auto"/>
              <w:left w:val="single" w:sz="4" w:space="0" w:color="auto"/>
              <w:bottom w:val="single" w:sz="4" w:space="0" w:color="auto"/>
              <w:right w:val="single" w:sz="4" w:space="0" w:color="auto"/>
            </w:tcBorders>
          </w:tcPr>
          <w:p w:rsidR="0031743D" w:rsidRPr="00AF7403" w:rsidRDefault="0031743D" w:rsidP="00FF30A4">
            <w:pPr>
              <w:spacing w:after="0" w:line="240" w:lineRule="auto"/>
              <w:jc w:val="center"/>
              <w:rPr>
                <w:rFonts w:ascii="Times New Roman" w:hAnsi="Times New Roman"/>
                <w:sz w:val="20"/>
                <w:szCs w:val="20"/>
              </w:rPr>
            </w:pPr>
            <w:r w:rsidRPr="00AF7403">
              <w:rPr>
                <w:rFonts w:ascii="Times New Roman" w:hAnsi="Times New Roman"/>
                <w:sz w:val="20"/>
                <w:szCs w:val="20"/>
              </w:rPr>
              <w:t>21</w:t>
            </w:r>
          </w:p>
        </w:tc>
        <w:tc>
          <w:tcPr>
            <w:tcW w:w="744" w:type="pct"/>
            <w:tcBorders>
              <w:top w:val="single" w:sz="4" w:space="0" w:color="auto"/>
              <w:left w:val="single" w:sz="4" w:space="0" w:color="auto"/>
              <w:bottom w:val="single" w:sz="4" w:space="0" w:color="auto"/>
              <w:right w:val="single" w:sz="4" w:space="0" w:color="auto"/>
            </w:tcBorders>
          </w:tcPr>
          <w:p w:rsidR="0031743D" w:rsidRPr="00AF7403" w:rsidRDefault="0031743D" w:rsidP="00FF30A4">
            <w:pPr>
              <w:spacing w:after="0" w:line="240" w:lineRule="auto"/>
              <w:jc w:val="center"/>
              <w:rPr>
                <w:rFonts w:ascii="Times New Roman" w:hAnsi="Times New Roman"/>
                <w:sz w:val="20"/>
                <w:szCs w:val="20"/>
              </w:rPr>
            </w:pPr>
            <w:r w:rsidRPr="00AF7403">
              <w:rPr>
                <w:rFonts w:ascii="Times New Roman" w:hAnsi="Times New Roman"/>
                <w:sz w:val="20"/>
                <w:szCs w:val="20"/>
              </w:rPr>
              <w:t>100 %</w:t>
            </w:r>
          </w:p>
        </w:tc>
        <w:tc>
          <w:tcPr>
            <w:tcW w:w="931" w:type="pct"/>
            <w:tcBorders>
              <w:top w:val="single" w:sz="4" w:space="0" w:color="auto"/>
              <w:left w:val="single" w:sz="4" w:space="0" w:color="auto"/>
              <w:bottom w:val="single" w:sz="4" w:space="0" w:color="auto"/>
              <w:right w:val="single" w:sz="4" w:space="0" w:color="auto"/>
            </w:tcBorders>
          </w:tcPr>
          <w:p w:rsidR="0031743D" w:rsidRPr="00AF7403" w:rsidRDefault="00D75D11" w:rsidP="00F974BA">
            <w:pPr>
              <w:jc w:val="center"/>
              <w:rPr>
                <w:rFonts w:ascii="Times New Roman" w:hAnsi="Times New Roman"/>
                <w:bCs/>
                <w:color w:val="000000"/>
                <w:sz w:val="20"/>
                <w:szCs w:val="20"/>
              </w:rPr>
            </w:pPr>
            <w:r w:rsidRPr="00AF7403">
              <w:rPr>
                <w:rFonts w:ascii="Times New Roman" w:hAnsi="Times New Roman"/>
                <w:bCs/>
                <w:color w:val="000000"/>
                <w:sz w:val="20"/>
                <w:szCs w:val="20"/>
              </w:rPr>
              <w:t>8303,93</w:t>
            </w:r>
          </w:p>
        </w:tc>
      </w:tr>
      <w:tr w:rsidR="0031743D" w:rsidRPr="006D7700" w:rsidTr="00DA757C">
        <w:tc>
          <w:tcPr>
            <w:tcW w:w="238" w:type="pct"/>
            <w:tcBorders>
              <w:top w:val="single" w:sz="4" w:space="0" w:color="auto"/>
              <w:left w:val="single" w:sz="4" w:space="0" w:color="auto"/>
              <w:bottom w:val="single" w:sz="4" w:space="0" w:color="auto"/>
              <w:right w:val="single" w:sz="4" w:space="0" w:color="auto"/>
            </w:tcBorders>
            <w:vAlign w:val="center"/>
          </w:tcPr>
          <w:p w:rsidR="0031743D" w:rsidRPr="006D7700" w:rsidRDefault="0031743D" w:rsidP="00DA757C">
            <w:pPr>
              <w:spacing w:after="0" w:line="240" w:lineRule="auto"/>
              <w:rPr>
                <w:rFonts w:ascii="Times New Roman" w:hAnsi="Times New Roman"/>
                <w:sz w:val="20"/>
                <w:szCs w:val="20"/>
              </w:rPr>
            </w:pPr>
            <w:r w:rsidRPr="006D7700">
              <w:rPr>
                <w:rFonts w:ascii="Times New Roman" w:hAnsi="Times New Roman"/>
                <w:sz w:val="20"/>
                <w:szCs w:val="20"/>
              </w:rPr>
              <w:t>8</w:t>
            </w:r>
          </w:p>
        </w:tc>
        <w:tc>
          <w:tcPr>
            <w:tcW w:w="1457" w:type="pct"/>
            <w:tcBorders>
              <w:top w:val="single" w:sz="4" w:space="0" w:color="auto"/>
              <w:left w:val="single" w:sz="4" w:space="0" w:color="auto"/>
              <w:bottom w:val="single" w:sz="4" w:space="0" w:color="auto"/>
              <w:right w:val="single" w:sz="4" w:space="0" w:color="auto"/>
            </w:tcBorders>
            <w:vAlign w:val="center"/>
          </w:tcPr>
          <w:p w:rsidR="0031743D" w:rsidRPr="006D7700" w:rsidRDefault="0031743D" w:rsidP="00DA757C">
            <w:pPr>
              <w:spacing w:after="0" w:line="240" w:lineRule="auto"/>
              <w:rPr>
                <w:rFonts w:ascii="Times New Roman" w:hAnsi="Times New Roman"/>
                <w:sz w:val="20"/>
                <w:szCs w:val="20"/>
              </w:rPr>
            </w:pPr>
            <w:r w:rsidRPr="006D7700">
              <w:rPr>
                <w:rFonts w:ascii="Times New Roman" w:hAnsi="Times New Roman"/>
                <w:sz w:val="20"/>
                <w:szCs w:val="20"/>
              </w:rPr>
              <w:t xml:space="preserve">Верхнеколымский </w:t>
            </w:r>
            <w:r w:rsidR="00A670A1">
              <w:rPr>
                <w:rFonts w:ascii="Times New Roman" w:hAnsi="Times New Roman"/>
                <w:sz w:val="20"/>
                <w:szCs w:val="20"/>
              </w:rPr>
              <w:t>район</w:t>
            </w:r>
          </w:p>
        </w:tc>
        <w:tc>
          <w:tcPr>
            <w:tcW w:w="584" w:type="pct"/>
            <w:tcBorders>
              <w:top w:val="single" w:sz="4" w:space="0" w:color="auto"/>
              <w:left w:val="single" w:sz="4" w:space="0" w:color="auto"/>
              <w:bottom w:val="single" w:sz="4" w:space="0" w:color="auto"/>
              <w:right w:val="single" w:sz="4" w:space="0" w:color="auto"/>
            </w:tcBorders>
          </w:tcPr>
          <w:p w:rsidR="0031743D" w:rsidRPr="006D7700" w:rsidRDefault="0031743D" w:rsidP="00FF30A4">
            <w:pPr>
              <w:spacing w:after="0" w:line="240" w:lineRule="auto"/>
              <w:jc w:val="center"/>
              <w:rPr>
                <w:rFonts w:ascii="Times New Roman" w:hAnsi="Times New Roman"/>
                <w:sz w:val="20"/>
                <w:szCs w:val="20"/>
                <w:u w:val="single"/>
              </w:rPr>
            </w:pPr>
            <w:r w:rsidRPr="006D7700">
              <w:rPr>
                <w:rFonts w:ascii="Times New Roman" w:hAnsi="Times New Roman"/>
                <w:sz w:val="20"/>
                <w:szCs w:val="20"/>
                <w:u w:val="single"/>
              </w:rPr>
              <w:t>1/5</w:t>
            </w:r>
          </w:p>
          <w:p w:rsidR="0031743D" w:rsidRPr="006D7700" w:rsidRDefault="0031743D" w:rsidP="00FF30A4">
            <w:pPr>
              <w:spacing w:after="0" w:line="240" w:lineRule="auto"/>
              <w:jc w:val="center"/>
              <w:rPr>
                <w:rFonts w:ascii="Times New Roman" w:hAnsi="Times New Roman"/>
                <w:b/>
                <w:sz w:val="20"/>
                <w:szCs w:val="20"/>
              </w:rPr>
            </w:pPr>
            <w:r w:rsidRPr="006D7700">
              <w:rPr>
                <w:rFonts w:ascii="Times New Roman" w:hAnsi="Times New Roman"/>
                <w:b/>
                <w:sz w:val="20"/>
                <w:szCs w:val="20"/>
              </w:rPr>
              <w:t>6</w:t>
            </w:r>
          </w:p>
        </w:tc>
        <w:tc>
          <w:tcPr>
            <w:tcW w:w="572" w:type="pct"/>
            <w:tcBorders>
              <w:top w:val="single" w:sz="4" w:space="0" w:color="auto"/>
              <w:left w:val="single" w:sz="4" w:space="0" w:color="auto"/>
              <w:bottom w:val="single" w:sz="4" w:space="0" w:color="auto"/>
              <w:right w:val="single" w:sz="4" w:space="0" w:color="auto"/>
            </w:tcBorders>
          </w:tcPr>
          <w:p w:rsidR="0031743D" w:rsidRPr="00AF7403" w:rsidRDefault="00D75D11" w:rsidP="00FF30A4">
            <w:pPr>
              <w:spacing w:after="0" w:line="240" w:lineRule="auto"/>
              <w:jc w:val="center"/>
              <w:rPr>
                <w:rFonts w:ascii="Times New Roman" w:hAnsi="Times New Roman"/>
                <w:sz w:val="20"/>
                <w:szCs w:val="20"/>
              </w:rPr>
            </w:pPr>
            <w:r w:rsidRPr="00AF7403">
              <w:rPr>
                <w:rFonts w:ascii="Times New Roman" w:hAnsi="Times New Roman"/>
                <w:sz w:val="20"/>
                <w:szCs w:val="20"/>
              </w:rPr>
              <w:t>0</w:t>
            </w:r>
          </w:p>
        </w:tc>
        <w:tc>
          <w:tcPr>
            <w:tcW w:w="474" w:type="pct"/>
            <w:tcBorders>
              <w:top w:val="single" w:sz="4" w:space="0" w:color="auto"/>
              <w:left w:val="single" w:sz="4" w:space="0" w:color="auto"/>
              <w:bottom w:val="single" w:sz="4" w:space="0" w:color="auto"/>
              <w:right w:val="single" w:sz="4" w:space="0" w:color="auto"/>
            </w:tcBorders>
          </w:tcPr>
          <w:p w:rsidR="0031743D" w:rsidRPr="00AF7403" w:rsidRDefault="00D75D11" w:rsidP="00FF30A4">
            <w:pPr>
              <w:spacing w:after="0" w:line="240" w:lineRule="auto"/>
              <w:jc w:val="center"/>
              <w:rPr>
                <w:rFonts w:ascii="Times New Roman" w:hAnsi="Times New Roman"/>
                <w:sz w:val="20"/>
                <w:szCs w:val="20"/>
              </w:rPr>
            </w:pPr>
            <w:r w:rsidRPr="00AF7403">
              <w:rPr>
                <w:rFonts w:ascii="Times New Roman" w:hAnsi="Times New Roman"/>
                <w:sz w:val="20"/>
                <w:szCs w:val="20"/>
              </w:rPr>
              <w:t>6</w:t>
            </w:r>
          </w:p>
        </w:tc>
        <w:tc>
          <w:tcPr>
            <w:tcW w:w="744" w:type="pct"/>
            <w:tcBorders>
              <w:top w:val="single" w:sz="4" w:space="0" w:color="auto"/>
              <w:left w:val="single" w:sz="4" w:space="0" w:color="auto"/>
              <w:bottom w:val="single" w:sz="4" w:space="0" w:color="auto"/>
              <w:right w:val="single" w:sz="4" w:space="0" w:color="auto"/>
            </w:tcBorders>
          </w:tcPr>
          <w:p w:rsidR="0031743D" w:rsidRPr="00AF7403" w:rsidRDefault="00D75D11" w:rsidP="00FF30A4">
            <w:pPr>
              <w:spacing w:after="0" w:line="240" w:lineRule="auto"/>
              <w:jc w:val="center"/>
              <w:rPr>
                <w:rFonts w:ascii="Times New Roman" w:hAnsi="Times New Roman"/>
                <w:sz w:val="20"/>
                <w:szCs w:val="20"/>
              </w:rPr>
            </w:pPr>
            <w:r w:rsidRPr="00AF7403">
              <w:rPr>
                <w:rFonts w:ascii="Times New Roman" w:hAnsi="Times New Roman"/>
                <w:sz w:val="20"/>
                <w:szCs w:val="20"/>
              </w:rPr>
              <w:t>10</w:t>
            </w:r>
            <w:r w:rsidR="0031743D" w:rsidRPr="00AF7403">
              <w:rPr>
                <w:rFonts w:ascii="Times New Roman" w:hAnsi="Times New Roman"/>
                <w:sz w:val="20"/>
                <w:szCs w:val="20"/>
              </w:rPr>
              <w:t>0%</w:t>
            </w:r>
          </w:p>
        </w:tc>
        <w:tc>
          <w:tcPr>
            <w:tcW w:w="931" w:type="pct"/>
            <w:tcBorders>
              <w:top w:val="single" w:sz="4" w:space="0" w:color="auto"/>
              <w:left w:val="single" w:sz="4" w:space="0" w:color="auto"/>
              <w:bottom w:val="single" w:sz="4" w:space="0" w:color="auto"/>
              <w:right w:val="single" w:sz="4" w:space="0" w:color="auto"/>
            </w:tcBorders>
          </w:tcPr>
          <w:p w:rsidR="0031743D" w:rsidRPr="00AF7403" w:rsidRDefault="00D75D11" w:rsidP="00F974BA">
            <w:pPr>
              <w:jc w:val="center"/>
              <w:rPr>
                <w:rFonts w:ascii="Times New Roman" w:hAnsi="Times New Roman"/>
                <w:bCs/>
                <w:color w:val="000000"/>
                <w:sz w:val="20"/>
                <w:szCs w:val="20"/>
              </w:rPr>
            </w:pPr>
            <w:r w:rsidRPr="00AF7403">
              <w:rPr>
                <w:rFonts w:ascii="Times New Roman" w:hAnsi="Times New Roman"/>
                <w:bCs/>
                <w:color w:val="000000"/>
                <w:sz w:val="20"/>
                <w:szCs w:val="20"/>
              </w:rPr>
              <w:t>270</w:t>
            </w:r>
          </w:p>
        </w:tc>
      </w:tr>
      <w:tr w:rsidR="0031743D" w:rsidRPr="006D7700" w:rsidTr="00DA757C">
        <w:tc>
          <w:tcPr>
            <w:tcW w:w="238" w:type="pct"/>
            <w:tcBorders>
              <w:top w:val="single" w:sz="4" w:space="0" w:color="auto"/>
              <w:left w:val="single" w:sz="4" w:space="0" w:color="auto"/>
              <w:bottom w:val="single" w:sz="4" w:space="0" w:color="auto"/>
              <w:right w:val="single" w:sz="4" w:space="0" w:color="auto"/>
            </w:tcBorders>
            <w:vAlign w:val="center"/>
          </w:tcPr>
          <w:p w:rsidR="0031743D" w:rsidRPr="006D7700" w:rsidRDefault="0031743D" w:rsidP="00DA757C">
            <w:pPr>
              <w:spacing w:after="0" w:line="240" w:lineRule="auto"/>
              <w:rPr>
                <w:rFonts w:ascii="Times New Roman" w:hAnsi="Times New Roman"/>
                <w:sz w:val="20"/>
                <w:szCs w:val="20"/>
              </w:rPr>
            </w:pPr>
            <w:r w:rsidRPr="006D7700">
              <w:rPr>
                <w:rFonts w:ascii="Times New Roman" w:hAnsi="Times New Roman"/>
                <w:sz w:val="20"/>
                <w:szCs w:val="20"/>
              </w:rPr>
              <w:t>9</w:t>
            </w:r>
          </w:p>
        </w:tc>
        <w:tc>
          <w:tcPr>
            <w:tcW w:w="1457" w:type="pct"/>
            <w:tcBorders>
              <w:top w:val="single" w:sz="4" w:space="0" w:color="auto"/>
              <w:left w:val="single" w:sz="4" w:space="0" w:color="auto"/>
              <w:bottom w:val="single" w:sz="4" w:space="0" w:color="auto"/>
              <w:right w:val="single" w:sz="4" w:space="0" w:color="auto"/>
            </w:tcBorders>
            <w:vAlign w:val="center"/>
          </w:tcPr>
          <w:p w:rsidR="0031743D" w:rsidRPr="006D7700" w:rsidRDefault="0031743D" w:rsidP="00DA757C">
            <w:pPr>
              <w:spacing w:after="0" w:line="240" w:lineRule="auto"/>
              <w:rPr>
                <w:rFonts w:ascii="Times New Roman" w:hAnsi="Times New Roman"/>
                <w:sz w:val="20"/>
                <w:szCs w:val="20"/>
              </w:rPr>
            </w:pPr>
            <w:r w:rsidRPr="006D7700">
              <w:rPr>
                <w:rFonts w:ascii="Times New Roman" w:hAnsi="Times New Roman"/>
                <w:sz w:val="20"/>
                <w:szCs w:val="20"/>
              </w:rPr>
              <w:t xml:space="preserve">Верхоянский </w:t>
            </w:r>
            <w:r w:rsidR="00A670A1">
              <w:rPr>
                <w:rFonts w:ascii="Times New Roman" w:hAnsi="Times New Roman"/>
                <w:sz w:val="20"/>
                <w:szCs w:val="20"/>
              </w:rPr>
              <w:t>район</w:t>
            </w:r>
          </w:p>
        </w:tc>
        <w:tc>
          <w:tcPr>
            <w:tcW w:w="584" w:type="pct"/>
            <w:tcBorders>
              <w:top w:val="single" w:sz="4" w:space="0" w:color="auto"/>
              <w:left w:val="single" w:sz="4" w:space="0" w:color="auto"/>
              <w:bottom w:val="single" w:sz="4" w:space="0" w:color="auto"/>
              <w:right w:val="single" w:sz="4" w:space="0" w:color="auto"/>
            </w:tcBorders>
          </w:tcPr>
          <w:p w:rsidR="0031743D" w:rsidRPr="006D7700" w:rsidRDefault="0031743D" w:rsidP="00FF30A4">
            <w:pPr>
              <w:spacing w:after="0" w:line="240" w:lineRule="auto"/>
              <w:jc w:val="center"/>
              <w:rPr>
                <w:rFonts w:ascii="Times New Roman" w:hAnsi="Times New Roman"/>
                <w:sz w:val="20"/>
                <w:szCs w:val="20"/>
                <w:u w:val="single"/>
              </w:rPr>
            </w:pPr>
            <w:r w:rsidRPr="006D7700">
              <w:rPr>
                <w:rFonts w:ascii="Times New Roman" w:hAnsi="Times New Roman"/>
                <w:sz w:val="20"/>
                <w:szCs w:val="20"/>
                <w:u w:val="single"/>
              </w:rPr>
              <w:t>3/14</w:t>
            </w:r>
          </w:p>
          <w:p w:rsidR="0031743D" w:rsidRPr="006D7700" w:rsidRDefault="0031743D" w:rsidP="00FF30A4">
            <w:pPr>
              <w:spacing w:after="0" w:line="240" w:lineRule="auto"/>
              <w:jc w:val="center"/>
              <w:rPr>
                <w:rFonts w:ascii="Times New Roman" w:hAnsi="Times New Roman"/>
                <w:b/>
                <w:sz w:val="20"/>
                <w:szCs w:val="20"/>
              </w:rPr>
            </w:pPr>
            <w:r w:rsidRPr="006D7700">
              <w:rPr>
                <w:rFonts w:ascii="Times New Roman" w:hAnsi="Times New Roman"/>
                <w:b/>
                <w:sz w:val="20"/>
                <w:szCs w:val="20"/>
              </w:rPr>
              <w:t>17</w:t>
            </w:r>
          </w:p>
        </w:tc>
        <w:tc>
          <w:tcPr>
            <w:tcW w:w="572" w:type="pct"/>
            <w:tcBorders>
              <w:top w:val="single" w:sz="4" w:space="0" w:color="auto"/>
              <w:left w:val="single" w:sz="4" w:space="0" w:color="auto"/>
              <w:bottom w:val="single" w:sz="4" w:space="0" w:color="auto"/>
              <w:right w:val="single" w:sz="4" w:space="0" w:color="auto"/>
            </w:tcBorders>
          </w:tcPr>
          <w:p w:rsidR="0031743D" w:rsidRPr="00AF7403" w:rsidRDefault="00D75D11" w:rsidP="00FF30A4">
            <w:pPr>
              <w:spacing w:after="0" w:line="240" w:lineRule="auto"/>
              <w:jc w:val="center"/>
              <w:rPr>
                <w:rFonts w:ascii="Times New Roman" w:hAnsi="Times New Roman"/>
                <w:sz w:val="20"/>
                <w:szCs w:val="20"/>
              </w:rPr>
            </w:pPr>
            <w:r w:rsidRPr="00AF7403">
              <w:rPr>
                <w:rFonts w:ascii="Times New Roman" w:hAnsi="Times New Roman"/>
                <w:sz w:val="20"/>
                <w:szCs w:val="20"/>
              </w:rPr>
              <w:t>16</w:t>
            </w:r>
          </w:p>
        </w:tc>
        <w:tc>
          <w:tcPr>
            <w:tcW w:w="474" w:type="pct"/>
            <w:tcBorders>
              <w:top w:val="single" w:sz="4" w:space="0" w:color="auto"/>
              <w:left w:val="single" w:sz="4" w:space="0" w:color="auto"/>
              <w:bottom w:val="single" w:sz="4" w:space="0" w:color="auto"/>
              <w:right w:val="single" w:sz="4" w:space="0" w:color="auto"/>
            </w:tcBorders>
          </w:tcPr>
          <w:p w:rsidR="0031743D" w:rsidRPr="00AF7403" w:rsidRDefault="00D75D11" w:rsidP="00D75D11">
            <w:pPr>
              <w:spacing w:after="0" w:line="240" w:lineRule="auto"/>
              <w:jc w:val="center"/>
              <w:rPr>
                <w:rFonts w:ascii="Times New Roman" w:hAnsi="Times New Roman"/>
                <w:sz w:val="20"/>
                <w:szCs w:val="20"/>
              </w:rPr>
            </w:pPr>
            <w:r w:rsidRPr="00AF7403">
              <w:rPr>
                <w:rFonts w:ascii="Times New Roman" w:hAnsi="Times New Roman"/>
                <w:sz w:val="20"/>
                <w:szCs w:val="20"/>
              </w:rPr>
              <w:t>1</w:t>
            </w:r>
          </w:p>
        </w:tc>
        <w:tc>
          <w:tcPr>
            <w:tcW w:w="744" w:type="pct"/>
            <w:tcBorders>
              <w:top w:val="single" w:sz="4" w:space="0" w:color="auto"/>
              <w:left w:val="single" w:sz="4" w:space="0" w:color="auto"/>
              <w:bottom w:val="single" w:sz="4" w:space="0" w:color="auto"/>
              <w:right w:val="single" w:sz="4" w:space="0" w:color="auto"/>
            </w:tcBorders>
          </w:tcPr>
          <w:p w:rsidR="0031743D" w:rsidRPr="00AF7403" w:rsidRDefault="00D5188B" w:rsidP="00FF30A4">
            <w:pPr>
              <w:spacing w:after="0" w:line="240" w:lineRule="auto"/>
              <w:jc w:val="center"/>
              <w:rPr>
                <w:rFonts w:ascii="Times New Roman" w:hAnsi="Times New Roman"/>
                <w:sz w:val="20"/>
                <w:szCs w:val="20"/>
              </w:rPr>
            </w:pPr>
            <w:r w:rsidRPr="00AF7403">
              <w:rPr>
                <w:rFonts w:ascii="Times New Roman" w:hAnsi="Times New Roman"/>
                <w:sz w:val="20"/>
                <w:szCs w:val="20"/>
              </w:rPr>
              <w:t>6</w:t>
            </w:r>
            <w:r w:rsidR="0031743D" w:rsidRPr="00AF7403">
              <w:rPr>
                <w:rFonts w:ascii="Times New Roman" w:hAnsi="Times New Roman"/>
                <w:sz w:val="20"/>
                <w:szCs w:val="20"/>
              </w:rPr>
              <w:t>%</w:t>
            </w:r>
          </w:p>
        </w:tc>
        <w:tc>
          <w:tcPr>
            <w:tcW w:w="931" w:type="pct"/>
            <w:tcBorders>
              <w:top w:val="single" w:sz="4" w:space="0" w:color="auto"/>
              <w:left w:val="single" w:sz="4" w:space="0" w:color="auto"/>
              <w:bottom w:val="single" w:sz="4" w:space="0" w:color="auto"/>
              <w:right w:val="single" w:sz="4" w:space="0" w:color="auto"/>
            </w:tcBorders>
          </w:tcPr>
          <w:p w:rsidR="0031743D" w:rsidRPr="00AF7403" w:rsidRDefault="00D75D11" w:rsidP="00F974BA">
            <w:pPr>
              <w:jc w:val="center"/>
              <w:rPr>
                <w:rFonts w:ascii="Times New Roman" w:hAnsi="Times New Roman"/>
                <w:color w:val="000000"/>
                <w:sz w:val="20"/>
                <w:szCs w:val="20"/>
              </w:rPr>
            </w:pPr>
            <w:r w:rsidRPr="00AF7403">
              <w:rPr>
                <w:rFonts w:ascii="Times New Roman" w:hAnsi="Times New Roman"/>
                <w:color w:val="000000"/>
                <w:sz w:val="20"/>
                <w:szCs w:val="20"/>
              </w:rPr>
              <w:t>149,171</w:t>
            </w:r>
          </w:p>
        </w:tc>
      </w:tr>
      <w:tr w:rsidR="0031743D" w:rsidRPr="006D7700" w:rsidTr="00DA757C">
        <w:tc>
          <w:tcPr>
            <w:tcW w:w="238" w:type="pct"/>
            <w:tcBorders>
              <w:top w:val="single" w:sz="4" w:space="0" w:color="auto"/>
              <w:left w:val="single" w:sz="4" w:space="0" w:color="auto"/>
              <w:bottom w:val="single" w:sz="4" w:space="0" w:color="auto"/>
              <w:right w:val="single" w:sz="4" w:space="0" w:color="auto"/>
            </w:tcBorders>
            <w:vAlign w:val="center"/>
          </w:tcPr>
          <w:p w:rsidR="0031743D" w:rsidRPr="006D7700" w:rsidRDefault="0031743D" w:rsidP="00DA757C">
            <w:pPr>
              <w:spacing w:after="0" w:line="240" w:lineRule="auto"/>
              <w:rPr>
                <w:rFonts w:ascii="Times New Roman" w:hAnsi="Times New Roman"/>
                <w:sz w:val="20"/>
                <w:szCs w:val="20"/>
              </w:rPr>
            </w:pPr>
            <w:r w:rsidRPr="006D7700">
              <w:rPr>
                <w:rFonts w:ascii="Times New Roman" w:hAnsi="Times New Roman"/>
                <w:sz w:val="20"/>
                <w:szCs w:val="20"/>
              </w:rPr>
              <w:t>10</w:t>
            </w:r>
          </w:p>
        </w:tc>
        <w:tc>
          <w:tcPr>
            <w:tcW w:w="1457" w:type="pct"/>
            <w:tcBorders>
              <w:top w:val="single" w:sz="4" w:space="0" w:color="auto"/>
              <w:left w:val="single" w:sz="4" w:space="0" w:color="auto"/>
              <w:bottom w:val="single" w:sz="4" w:space="0" w:color="auto"/>
              <w:right w:val="single" w:sz="4" w:space="0" w:color="auto"/>
            </w:tcBorders>
            <w:vAlign w:val="center"/>
          </w:tcPr>
          <w:p w:rsidR="0031743D" w:rsidRPr="006D7700" w:rsidRDefault="0031743D" w:rsidP="00DA757C">
            <w:pPr>
              <w:spacing w:after="0" w:line="240" w:lineRule="auto"/>
              <w:rPr>
                <w:rFonts w:ascii="Times New Roman" w:hAnsi="Times New Roman"/>
                <w:sz w:val="20"/>
                <w:szCs w:val="20"/>
              </w:rPr>
            </w:pPr>
            <w:r w:rsidRPr="006D7700">
              <w:rPr>
                <w:rFonts w:ascii="Times New Roman" w:hAnsi="Times New Roman"/>
                <w:sz w:val="20"/>
                <w:szCs w:val="20"/>
              </w:rPr>
              <w:t xml:space="preserve">Вилюйский </w:t>
            </w:r>
            <w:r w:rsidR="00A670A1">
              <w:rPr>
                <w:rFonts w:ascii="Times New Roman" w:hAnsi="Times New Roman"/>
                <w:sz w:val="20"/>
                <w:szCs w:val="20"/>
              </w:rPr>
              <w:t>район</w:t>
            </w:r>
          </w:p>
        </w:tc>
        <w:tc>
          <w:tcPr>
            <w:tcW w:w="584" w:type="pct"/>
            <w:tcBorders>
              <w:top w:val="single" w:sz="4" w:space="0" w:color="auto"/>
              <w:left w:val="single" w:sz="4" w:space="0" w:color="auto"/>
              <w:bottom w:val="single" w:sz="4" w:space="0" w:color="auto"/>
              <w:right w:val="single" w:sz="4" w:space="0" w:color="auto"/>
            </w:tcBorders>
          </w:tcPr>
          <w:p w:rsidR="0031743D" w:rsidRPr="006D7700" w:rsidRDefault="0031743D" w:rsidP="00FF30A4">
            <w:pPr>
              <w:spacing w:after="0" w:line="240" w:lineRule="auto"/>
              <w:jc w:val="center"/>
              <w:rPr>
                <w:rFonts w:ascii="Times New Roman" w:hAnsi="Times New Roman"/>
                <w:sz w:val="20"/>
                <w:szCs w:val="20"/>
                <w:u w:val="single"/>
              </w:rPr>
            </w:pPr>
            <w:r w:rsidRPr="006D7700">
              <w:rPr>
                <w:rFonts w:ascii="Times New Roman" w:hAnsi="Times New Roman"/>
                <w:sz w:val="20"/>
                <w:szCs w:val="20"/>
                <w:u w:val="single"/>
              </w:rPr>
              <w:t>2/19</w:t>
            </w:r>
          </w:p>
          <w:p w:rsidR="0031743D" w:rsidRPr="006D7700" w:rsidRDefault="0031743D" w:rsidP="00FF30A4">
            <w:pPr>
              <w:spacing w:after="0" w:line="240" w:lineRule="auto"/>
              <w:jc w:val="center"/>
              <w:rPr>
                <w:rFonts w:ascii="Times New Roman" w:hAnsi="Times New Roman"/>
                <w:b/>
                <w:sz w:val="20"/>
                <w:szCs w:val="20"/>
              </w:rPr>
            </w:pPr>
            <w:r w:rsidRPr="006D7700">
              <w:rPr>
                <w:rFonts w:ascii="Times New Roman" w:hAnsi="Times New Roman"/>
                <w:b/>
                <w:sz w:val="20"/>
                <w:szCs w:val="20"/>
              </w:rPr>
              <w:t>21</w:t>
            </w:r>
          </w:p>
        </w:tc>
        <w:tc>
          <w:tcPr>
            <w:tcW w:w="572" w:type="pct"/>
            <w:tcBorders>
              <w:top w:val="single" w:sz="4" w:space="0" w:color="auto"/>
              <w:left w:val="single" w:sz="4" w:space="0" w:color="auto"/>
              <w:bottom w:val="single" w:sz="4" w:space="0" w:color="auto"/>
              <w:right w:val="single" w:sz="4" w:space="0" w:color="auto"/>
            </w:tcBorders>
          </w:tcPr>
          <w:p w:rsidR="0031743D" w:rsidRPr="00AF7403" w:rsidRDefault="00624E85" w:rsidP="00FF30A4">
            <w:pPr>
              <w:spacing w:after="0" w:line="240" w:lineRule="auto"/>
              <w:jc w:val="center"/>
              <w:rPr>
                <w:rFonts w:ascii="Times New Roman" w:hAnsi="Times New Roman"/>
                <w:sz w:val="20"/>
                <w:szCs w:val="20"/>
              </w:rPr>
            </w:pPr>
            <w:r w:rsidRPr="00AF7403">
              <w:rPr>
                <w:rFonts w:ascii="Times New Roman" w:hAnsi="Times New Roman"/>
                <w:sz w:val="20"/>
                <w:szCs w:val="20"/>
              </w:rPr>
              <w:t>6</w:t>
            </w:r>
          </w:p>
        </w:tc>
        <w:tc>
          <w:tcPr>
            <w:tcW w:w="474" w:type="pct"/>
            <w:tcBorders>
              <w:top w:val="single" w:sz="4" w:space="0" w:color="auto"/>
              <w:left w:val="single" w:sz="4" w:space="0" w:color="auto"/>
              <w:bottom w:val="single" w:sz="4" w:space="0" w:color="auto"/>
              <w:right w:val="single" w:sz="4" w:space="0" w:color="auto"/>
            </w:tcBorders>
          </w:tcPr>
          <w:p w:rsidR="0031743D" w:rsidRPr="00AF7403" w:rsidRDefault="00624E85" w:rsidP="00FF30A4">
            <w:pPr>
              <w:spacing w:after="0" w:line="240" w:lineRule="auto"/>
              <w:jc w:val="center"/>
              <w:rPr>
                <w:rFonts w:ascii="Times New Roman" w:hAnsi="Times New Roman"/>
                <w:sz w:val="20"/>
                <w:szCs w:val="20"/>
              </w:rPr>
            </w:pPr>
            <w:r w:rsidRPr="00AF7403">
              <w:rPr>
                <w:rFonts w:ascii="Times New Roman" w:hAnsi="Times New Roman"/>
                <w:sz w:val="20"/>
                <w:szCs w:val="20"/>
              </w:rPr>
              <w:t>15</w:t>
            </w:r>
          </w:p>
        </w:tc>
        <w:tc>
          <w:tcPr>
            <w:tcW w:w="744" w:type="pct"/>
            <w:tcBorders>
              <w:top w:val="single" w:sz="4" w:space="0" w:color="auto"/>
              <w:left w:val="single" w:sz="4" w:space="0" w:color="auto"/>
              <w:bottom w:val="single" w:sz="4" w:space="0" w:color="auto"/>
              <w:right w:val="single" w:sz="4" w:space="0" w:color="auto"/>
            </w:tcBorders>
          </w:tcPr>
          <w:p w:rsidR="0031743D" w:rsidRPr="00AF7403" w:rsidRDefault="00624E85" w:rsidP="00FF30A4">
            <w:pPr>
              <w:spacing w:after="0" w:line="240" w:lineRule="auto"/>
              <w:jc w:val="center"/>
              <w:rPr>
                <w:rFonts w:ascii="Times New Roman" w:hAnsi="Times New Roman"/>
                <w:sz w:val="20"/>
                <w:szCs w:val="20"/>
              </w:rPr>
            </w:pPr>
            <w:r w:rsidRPr="00AF7403">
              <w:rPr>
                <w:rFonts w:ascii="Times New Roman" w:hAnsi="Times New Roman"/>
                <w:sz w:val="20"/>
                <w:szCs w:val="20"/>
              </w:rPr>
              <w:t>71</w:t>
            </w:r>
            <w:r w:rsidR="0031743D" w:rsidRPr="00AF7403">
              <w:rPr>
                <w:rFonts w:ascii="Times New Roman" w:hAnsi="Times New Roman"/>
                <w:sz w:val="20"/>
                <w:szCs w:val="20"/>
              </w:rPr>
              <w:t>%</w:t>
            </w:r>
          </w:p>
        </w:tc>
        <w:tc>
          <w:tcPr>
            <w:tcW w:w="931" w:type="pct"/>
            <w:tcBorders>
              <w:top w:val="single" w:sz="4" w:space="0" w:color="auto"/>
              <w:left w:val="single" w:sz="4" w:space="0" w:color="auto"/>
              <w:bottom w:val="single" w:sz="4" w:space="0" w:color="auto"/>
              <w:right w:val="single" w:sz="4" w:space="0" w:color="auto"/>
            </w:tcBorders>
          </w:tcPr>
          <w:p w:rsidR="0031743D" w:rsidRPr="00AF7403" w:rsidRDefault="00624E85" w:rsidP="00F974BA">
            <w:pPr>
              <w:jc w:val="center"/>
              <w:rPr>
                <w:rFonts w:ascii="Times New Roman" w:hAnsi="Times New Roman"/>
                <w:color w:val="000000"/>
                <w:sz w:val="20"/>
                <w:szCs w:val="20"/>
              </w:rPr>
            </w:pPr>
            <w:r w:rsidRPr="00AF7403">
              <w:rPr>
                <w:rFonts w:ascii="Times New Roman" w:hAnsi="Times New Roman"/>
                <w:color w:val="000000"/>
                <w:sz w:val="20"/>
                <w:szCs w:val="20"/>
              </w:rPr>
              <w:t>2088,919</w:t>
            </w:r>
          </w:p>
        </w:tc>
      </w:tr>
      <w:tr w:rsidR="0031743D" w:rsidRPr="006D7700" w:rsidTr="00DA757C">
        <w:trPr>
          <w:trHeight w:val="392"/>
        </w:trPr>
        <w:tc>
          <w:tcPr>
            <w:tcW w:w="238" w:type="pct"/>
            <w:tcBorders>
              <w:top w:val="single" w:sz="4" w:space="0" w:color="auto"/>
              <w:left w:val="single" w:sz="4" w:space="0" w:color="auto"/>
              <w:bottom w:val="single" w:sz="4" w:space="0" w:color="auto"/>
              <w:right w:val="single" w:sz="4" w:space="0" w:color="auto"/>
            </w:tcBorders>
            <w:vAlign w:val="center"/>
          </w:tcPr>
          <w:p w:rsidR="0031743D" w:rsidRPr="006D7700" w:rsidRDefault="0031743D" w:rsidP="00DA757C">
            <w:pPr>
              <w:spacing w:after="0" w:line="240" w:lineRule="auto"/>
              <w:rPr>
                <w:rFonts w:ascii="Times New Roman" w:hAnsi="Times New Roman"/>
                <w:sz w:val="20"/>
                <w:szCs w:val="20"/>
              </w:rPr>
            </w:pPr>
            <w:r w:rsidRPr="006D7700">
              <w:rPr>
                <w:rFonts w:ascii="Times New Roman" w:hAnsi="Times New Roman"/>
                <w:sz w:val="20"/>
                <w:szCs w:val="20"/>
              </w:rPr>
              <w:t>11</w:t>
            </w:r>
          </w:p>
        </w:tc>
        <w:tc>
          <w:tcPr>
            <w:tcW w:w="1457" w:type="pct"/>
            <w:tcBorders>
              <w:top w:val="single" w:sz="4" w:space="0" w:color="auto"/>
              <w:left w:val="single" w:sz="4" w:space="0" w:color="auto"/>
              <w:bottom w:val="single" w:sz="4" w:space="0" w:color="auto"/>
              <w:right w:val="single" w:sz="4" w:space="0" w:color="auto"/>
            </w:tcBorders>
            <w:vAlign w:val="center"/>
          </w:tcPr>
          <w:p w:rsidR="0031743D" w:rsidRPr="006D7700" w:rsidRDefault="0031743D" w:rsidP="00DA757C">
            <w:pPr>
              <w:spacing w:after="0" w:line="240" w:lineRule="auto"/>
              <w:rPr>
                <w:rFonts w:ascii="Times New Roman" w:hAnsi="Times New Roman"/>
                <w:sz w:val="20"/>
                <w:szCs w:val="20"/>
              </w:rPr>
            </w:pPr>
            <w:r w:rsidRPr="006D7700">
              <w:rPr>
                <w:rFonts w:ascii="Times New Roman" w:hAnsi="Times New Roman"/>
                <w:sz w:val="20"/>
                <w:szCs w:val="20"/>
              </w:rPr>
              <w:t xml:space="preserve">Горный </w:t>
            </w:r>
            <w:r w:rsidR="00A670A1">
              <w:rPr>
                <w:rFonts w:ascii="Times New Roman" w:hAnsi="Times New Roman"/>
                <w:sz w:val="20"/>
                <w:szCs w:val="20"/>
              </w:rPr>
              <w:t>район</w:t>
            </w:r>
          </w:p>
        </w:tc>
        <w:tc>
          <w:tcPr>
            <w:tcW w:w="584" w:type="pct"/>
            <w:tcBorders>
              <w:top w:val="single" w:sz="4" w:space="0" w:color="auto"/>
              <w:left w:val="single" w:sz="4" w:space="0" w:color="auto"/>
              <w:bottom w:val="single" w:sz="4" w:space="0" w:color="auto"/>
              <w:right w:val="single" w:sz="4" w:space="0" w:color="auto"/>
            </w:tcBorders>
          </w:tcPr>
          <w:p w:rsidR="0031743D" w:rsidRPr="006D7700" w:rsidRDefault="0031743D" w:rsidP="00FF30A4">
            <w:pPr>
              <w:spacing w:after="0" w:line="240" w:lineRule="auto"/>
              <w:jc w:val="center"/>
              <w:rPr>
                <w:rFonts w:ascii="Times New Roman" w:hAnsi="Times New Roman"/>
                <w:sz w:val="20"/>
                <w:szCs w:val="20"/>
                <w:u w:val="single"/>
              </w:rPr>
            </w:pPr>
            <w:r w:rsidRPr="006D7700">
              <w:rPr>
                <w:rFonts w:ascii="Times New Roman" w:hAnsi="Times New Roman"/>
                <w:sz w:val="20"/>
                <w:szCs w:val="20"/>
                <w:u w:val="single"/>
              </w:rPr>
              <w:t>0/9</w:t>
            </w:r>
          </w:p>
          <w:p w:rsidR="0031743D" w:rsidRPr="006D7700" w:rsidRDefault="0031743D" w:rsidP="00FF30A4">
            <w:pPr>
              <w:spacing w:after="0" w:line="240" w:lineRule="auto"/>
              <w:jc w:val="center"/>
              <w:rPr>
                <w:rFonts w:ascii="Times New Roman" w:hAnsi="Times New Roman"/>
                <w:b/>
                <w:sz w:val="20"/>
                <w:szCs w:val="20"/>
              </w:rPr>
            </w:pPr>
            <w:r w:rsidRPr="006D7700">
              <w:rPr>
                <w:rFonts w:ascii="Times New Roman" w:hAnsi="Times New Roman"/>
                <w:b/>
                <w:sz w:val="20"/>
                <w:szCs w:val="20"/>
              </w:rPr>
              <w:t>9</w:t>
            </w:r>
          </w:p>
        </w:tc>
        <w:tc>
          <w:tcPr>
            <w:tcW w:w="572" w:type="pct"/>
            <w:tcBorders>
              <w:top w:val="single" w:sz="4" w:space="0" w:color="auto"/>
              <w:left w:val="single" w:sz="4" w:space="0" w:color="auto"/>
              <w:bottom w:val="single" w:sz="4" w:space="0" w:color="auto"/>
              <w:right w:val="single" w:sz="4" w:space="0" w:color="auto"/>
            </w:tcBorders>
          </w:tcPr>
          <w:p w:rsidR="0031743D" w:rsidRPr="00AF7403" w:rsidRDefault="0031743D" w:rsidP="00FF30A4">
            <w:pPr>
              <w:spacing w:after="0" w:line="240" w:lineRule="auto"/>
              <w:jc w:val="center"/>
              <w:rPr>
                <w:rFonts w:ascii="Times New Roman" w:hAnsi="Times New Roman"/>
                <w:sz w:val="20"/>
                <w:szCs w:val="20"/>
              </w:rPr>
            </w:pPr>
            <w:r w:rsidRPr="00AF7403">
              <w:rPr>
                <w:rFonts w:ascii="Times New Roman" w:hAnsi="Times New Roman"/>
                <w:sz w:val="20"/>
                <w:szCs w:val="20"/>
              </w:rPr>
              <w:t>0</w:t>
            </w:r>
          </w:p>
        </w:tc>
        <w:tc>
          <w:tcPr>
            <w:tcW w:w="474" w:type="pct"/>
            <w:tcBorders>
              <w:top w:val="single" w:sz="4" w:space="0" w:color="auto"/>
              <w:left w:val="single" w:sz="4" w:space="0" w:color="auto"/>
              <w:bottom w:val="single" w:sz="4" w:space="0" w:color="auto"/>
              <w:right w:val="single" w:sz="4" w:space="0" w:color="auto"/>
            </w:tcBorders>
          </w:tcPr>
          <w:p w:rsidR="0031743D" w:rsidRPr="00AF7403" w:rsidRDefault="0031743D" w:rsidP="00FF30A4">
            <w:pPr>
              <w:spacing w:after="0" w:line="240" w:lineRule="auto"/>
              <w:jc w:val="center"/>
              <w:rPr>
                <w:rFonts w:ascii="Times New Roman" w:hAnsi="Times New Roman"/>
                <w:sz w:val="20"/>
                <w:szCs w:val="20"/>
              </w:rPr>
            </w:pPr>
            <w:r w:rsidRPr="00AF7403">
              <w:rPr>
                <w:rFonts w:ascii="Times New Roman" w:hAnsi="Times New Roman"/>
                <w:sz w:val="20"/>
                <w:szCs w:val="20"/>
              </w:rPr>
              <w:t>9</w:t>
            </w:r>
          </w:p>
        </w:tc>
        <w:tc>
          <w:tcPr>
            <w:tcW w:w="744" w:type="pct"/>
            <w:tcBorders>
              <w:top w:val="single" w:sz="4" w:space="0" w:color="auto"/>
              <w:left w:val="single" w:sz="4" w:space="0" w:color="auto"/>
              <w:bottom w:val="single" w:sz="4" w:space="0" w:color="auto"/>
              <w:right w:val="single" w:sz="4" w:space="0" w:color="auto"/>
            </w:tcBorders>
          </w:tcPr>
          <w:p w:rsidR="0031743D" w:rsidRPr="00AF7403" w:rsidRDefault="0031743D" w:rsidP="00FF30A4">
            <w:pPr>
              <w:spacing w:after="0" w:line="240" w:lineRule="auto"/>
              <w:jc w:val="center"/>
              <w:rPr>
                <w:rFonts w:ascii="Times New Roman" w:hAnsi="Times New Roman"/>
                <w:sz w:val="20"/>
                <w:szCs w:val="20"/>
              </w:rPr>
            </w:pPr>
            <w:r w:rsidRPr="00AF7403">
              <w:rPr>
                <w:rFonts w:ascii="Times New Roman" w:hAnsi="Times New Roman"/>
                <w:sz w:val="20"/>
                <w:szCs w:val="20"/>
              </w:rPr>
              <w:t>100 %</w:t>
            </w:r>
          </w:p>
        </w:tc>
        <w:tc>
          <w:tcPr>
            <w:tcW w:w="931" w:type="pct"/>
            <w:tcBorders>
              <w:top w:val="single" w:sz="4" w:space="0" w:color="auto"/>
              <w:left w:val="single" w:sz="4" w:space="0" w:color="auto"/>
              <w:bottom w:val="single" w:sz="4" w:space="0" w:color="auto"/>
              <w:right w:val="single" w:sz="4" w:space="0" w:color="auto"/>
            </w:tcBorders>
          </w:tcPr>
          <w:p w:rsidR="0031743D" w:rsidRPr="00AF7403" w:rsidRDefault="00624E85" w:rsidP="008E1319">
            <w:pPr>
              <w:spacing w:after="0" w:line="240" w:lineRule="auto"/>
              <w:jc w:val="center"/>
              <w:rPr>
                <w:rFonts w:ascii="Times New Roman" w:hAnsi="Times New Roman"/>
                <w:color w:val="000000"/>
                <w:sz w:val="20"/>
                <w:szCs w:val="20"/>
              </w:rPr>
            </w:pPr>
            <w:r w:rsidRPr="00AF7403">
              <w:rPr>
                <w:rFonts w:ascii="Times New Roman" w:hAnsi="Times New Roman"/>
                <w:sz w:val="20"/>
                <w:szCs w:val="20"/>
                <w:lang w:val="en-US"/>
              </w:rPr>
              <w:t>903.4</w:t>
            </w:r>
          </w:p>
        </w:tc>
      </w:tr>
      <w:tr w:rsidR="0031743D" w:rsidRPr="006D7700" w:rsidTr="00DA757C">
        <w:trPr>
          <w:trHeight w:val="514"/>
        </w:trPr>
        <w:tc>
          <w:tcPr>
            <w:tcW w:w="238" w:type="pct"/>
            <w:tcBorders>
              <w:top w:val="single" w:sz="4" w:space="0" w:color="auto"/>
              <w:left w:val="single" w:sz="4" w:space="0" w:color="auto"/>
              <w:bottom w:val="single" w:sz="4" w:space="0" w:color="auto"/>
              <w:right w:val="single" w:sz="4" w:space="0" w:color="auto"/>
            </w:tcBorders>
            <w:vAlign w:val="center"/>
          </w:tcPr>
          <w:p w:rsidR="0031743D" w:rsidRPr="006D7700" w:rsidRDefault="0031743D" w:rsidP="00DA757C">
            <w:pPr>
              <w:spacing w:after="0" w:line="240" w:lineRule="auto"/>
              <w:rPr>
                <w:rFonts w:ascii="Times New Roman" w:hAnsi="Times New Roman"/>
                <w:sz w:val="20"/>
                <w:szCs w:val="20"/>
              </w:rPr>
            </w:pPr>
            <w:r w:rsidRPr="006D7700">
              <w:rPr>
                <w:rFonts w:ascii="Times New Roman" w:hAnsi="Times New Roman"/>
                <w:sz w:val="20"/>
                <w:szCs w:val="20"/>
              </w:rPr>
              <w:t>12</w:t>
            </w:r>
          </w:p>
        </w:tc>
        <w:tc>
          <w:tcPr>
            <w:tcW w:w="1457" w:type="pct"/>
            <w:tcBorders>
              <w:top w:val="single" w:sz="4" w:space="0" w:color="auto"/>
              <w:left w:val="single" w:sz="4" w:space="0" w:color="auto"/>
              <w:bottom w:val="single" w:sz="4" w:space="0" w:color="auto"/>
              <w:right w:val="single" w:sz="4" w:space="0" w:color="auto"/>
            </w:tcBorders>
            <w:vAlign w:val="center"/>
          </w:tcPr>
          <w:p w:rsidR="0031743D" w:rsidRPr="006D7700" w:rsidRDefault="0031743D" w:rsidP="00DA757C">
            <w:pPr>
              <w:spacing w:after="0" w:line="240" w:lineRule="auto"/>
              <w:rPr>
                <w:rFonts w:ascii="Times New Roman" w:hAnsi="Times New Roman"/>
                <w:sz w:val="20"/>
                <w:szCs w:val="20"/>
              </w:rPr>
            </w:pPr>
            <w:r w:rsidRPr="006D7700">
              <w:rPr>
                <w:rFonts w:ascii="Times New Roman" w:hAnsi="Times New Roman"/>
                <w:sz w:val="20"/>
                <w:szCs w:val="20"/>
              </w:rPr>
              <w:t xml:space="preserve">Жиганский </w:t>
            </w:r>
            <w:r w:rsidR="00A670A1">
              <w:rPr>
                <w:rFonts w:ascii="Times New Roman" w:hAnsi="Times New Roman"/>
                <w:sz w:val="20"/>
                <w:szCs w:val="20"/>
              </w:rPr>
              <w:t>район</w:t>
            </w:r>
          </w:p>
        </w:tc>
        <w:tc>
          <w:tcPr>
            <w:tcW w:w="584" w:type="pct"/>
            <w:tcBorders>
              <w:top w:val="single" w:sz="4" w:space="0" w:color="auto"/>
              <w:left w:val="single" w:sz="4" w:space="0" w:color="auto"/>
              <w:bottom w:val="single" w:sz="4" w:space="0" w:color="auto"/>
              <w:right w:val="single" w:sz="4" w:space="0" w:color="auto"/>
            </w:tcBorders>
          </w:tcPr>
          <w:p w:rsidR="0031743D" w:rsidRPr="006D7700" w:rsidRDefault="0031743D" w:rsidP="00FF30A4">
            <w:pPr>
              <w:spacing w:after="0" w:line="240" w:lineRule="auto"/>
              <w:jc w:val="center"/>
              <w:rPr>
                <w:rFonts w:ascii="Times New Roman" w:hAnsi="Times New Roman"/>
                <w:sz w:val="20"/>
                <w:szCs w:val="20"/>
                <w:u w:val="single"/>
              </w:rPr>
            </w:pPr>
            <w:r w:rsidRPr="006D7700">
              <w:rPr>
                <w:rFonts w:ascii="Times New Roman" w:hAnsi="Times New Roman"/>
                <w:sz w:val="20"/>
                <w:szCs w:val="20"/>
                <w:u w:val="single"/>
              </w:rPr>
              <w:t>0/4</w:t>
            </w:r>
          </w:p>
          <w:p w:rsidR="0031743D" w:rsidRPr="006D7700" w:rsidRDefault="0031743D" w:rsidP="00FF30A4">
            <w:pPr>
              <w:spacing w:after="0" w:line="240" w:lineRule="auto"/>
              <w:jc w:val="center"/>
              <w:rPr>
                <w:rFonts w:ascii="Times New Roman" w:hAnsi="Times New Roman"/>
                <w:b/>
                <w:sz w:val="20"/>
                <w:szCs w:val="20"/>
              </w:rPr>
            </w:pPr>
            <w:r w:rsidRPr="006D7700">
              <w:rPr>
                <w:rFonts w:ascii="Times New Roman" w:hAnsi="Times New Roman"/>
                <w:b/>
                <w:sz w:val="20"/>
                <w:szCs w:val="20"/>
              </w:rPr>
              <w:t>4</w:t>
            </w:r>
          </w:p>
        </w:tc>
        <w:tc>
          <w:tcPr>
            <w:tcW w:w="572" w:type="pct"/>
            <w:tcBorders>
              <w:top w:val="single" w:sz="4" w:space="0" w:color="auto"/>
              <w:left w:val="single" w:sz="4" w:space="0" w:color="auto"/>
              <w:bottom w:val="single" w:sz="4" w:space="0" w:color="auto"/>
              <w:right w:val="single" w:sz="4" w:space="0" w:color="auto"/>
            </w:tcBorders>
          </w:tcPr>
          <w:p w:rsidR="0031743D" w:rsidRPr="00AF7403" w:rsidRDefault="0031743D" w:rsidP="00FF30A4">
            <w:pPr>
              <w:spacing w:after="0" w:line="240" w:lineRule="auto"/>
              <w:jc w:val="center"/>
              <w:rPr>
                <w:rFonts w:ascii="Times New Roman" w:hAnsi="Times New Roman"/>
                <w:sz w:val="20"/>
                <w:szCs w:val="20"/>
              </w:rPr>
            </w:pPr>
            <w:r w:rsidRPr="00AF7403">
              <w:rPr>
                <w:rFonts w:ascii="Times New Roman" w:hAnsi="Times New Roman"/>
                <w:sz w:val="20"/>
                <w:szCs w:val="20"/>
              </w:rPr>
              <w:t>0</w:t>
            </w:r>
          </w:p>
        </w:tc>
        <w:tc>
          <w:tcPr>
            <w:tcW w:w="474" w:type="pct"/>
            <w:tcBorders>
              <w:top w:val="single" w:sz="4" w:space="0" w:color="auto"/>
              <w:left w:val="single" w:sz="4" w:space="0" w:color="auto"/>
              <w:bottom w:val="single" w:sz="4" w:space="0" w:color="auto"/>
              <w:right w:val="single" w:sz="4" w:space="0" w:color="auto"/>
            </w:tcBorders>
          </w:tcPr>
          <w:p w:rsidR="0031743D" w:rsidRPr="00AF7403" w:rsidRDefault="0031743D" w:rsidP="00FF30A4">
            <w:pPr>
              <w:spacing w:after="0" w:line="240" w:lineRule="auto"/>
              <w:jc w:val="center"/>
              <w:rPr>
                <w:rFonts w:ascii="Times New Roman" w:hAnsi="Times New Roman"/>
                <w:sz w:val="20"/>
                <w:szCs w:val="20"/>
              </w:rPr>
            </w:pPr>
            <w:r w:rsidRPr="00AF7403">
              <w:rPr>
                <w:rFonts w:ascii="Times New Roman" w:hAnsi="Times New Roman"/>
                <w:sz w:val="20"/>
                <w:szCs w:val="20"/>
              </w:rPr>
              <w:t>4</w:t>
            </w:r>
          </w:p>
        </w:tc>
        <w:tc>
          <w:tcPr>
            <w:tcW w:w="744" w:type="pct"/>
            <w:tcBorders>
              <w:top w:val="single" w:sz="4" w:space="0" w:color="auto"/>
              <w:left w:val="single" w:sz="4" w:space="0" w:color="auto"/>
              <w:bottom w:val="single" w:sz="4" w:space="0" w:color="auto"/>
              <w:right w:val="single" w:sz="4" w:space="0" w:color="auto"/>
            </w:tcBorders>
          </w:tcPr>
          <w:p w:rsidR="0031743D" w:rsidRPr="00AF7403" w:rsidRDefault="0031743D" w:rsidP="00FF30A4">
            <w:pPr>
              <w:spacing w:after="0" w:line="240" w:lineRule="auto"/>
              <w:jc w:val="center"/>
              <w:rPr>
                <w:rFonts w:ascii="Times New Roman" w:hAnsi="Times New Roman"/>
                <w:sz w:val="20"/>
                <w:szCs w:val="20"/>
              </w:rPr>
            </w:pPr>
            <w:r w:rsidRPr="00AF7403">
              <w:rPr>
                <w:rFonts w:ascii="Times New Roman" w:hAnsi="Times New Roman"/>
                <w:sz w:val="20"/>
                <w:szCs w:val="20"/>
              </w:rPr>
              <w:t>100 %</w:t>
            </w:r>
          </w:p>
        </w:tc>
        <w:tc>
          <w:tcPr>
            <w:tcW w:w="931" w:type="pct"/>
            <w:tcBorders>
              <w:top w:val="single" w:sz="4" w:space="0" w:color="auto"/>
              <w:left w:val="single" w:sz="4" w:space="0" w:color="auto"/>
              <w:bottom w:val="single" w:sz="4" w:space="0" w:color="auto"/>
              <w:right w:val="single" w:sz="4" w:space="0" w:color="auto"/>
            </w:tcBorders>
          </w:tcPr>
          <w:p w:rsidR="0031743D" w:rsidRPr="00AF7403" w:rsidRDefault="00624E85" w:rsidP="00F974BA">
            <w:pPr>
              <w:jc w:val="center"/>
              <w:rPr>
                <w:rFonts w:ascii="Times New Roman" w:hAnsi="Times New Roman"/>
                <w:bCs/>
                <w:color w:val="000000"/>
                <w:sz w:val="20"/>
                <w:szCs w:val="20"/>
              </w:rPr>
            </w:pPr>
            <w:r w:rsidRPr="00AF7403">
              <w:rPr>
                <w:rFonts w:ascii="Times New Roman" w:hAnsi="Times New Roman"/>
                <w:bCs/>
                <w:color w:val="000000"/>
                <w:sz w:val="20"/>
                <w:szCs w:val="20"/>
              </w:rPr>
              <w:t>758,93</w:t>
            </w:r>
          </w:p>
        </w:tc>
      </w:tr>
      <w:tr w:rsidR="0031743D" w:rsidRPr="006D7700" w:rsidTr="00DA757C">
        <w:trPr>
          <w:trHeight w:val="468"/>
        </w:trPr>
        <w:tc>
          <w:tcPr>
            <w:tcW w:w="238" w:type="pct"/>
            <w:tcBorders>
              <w:top w:val="single" w:sz="4" w:space="0" w:color="auto"/>
              <w:left w:val="single" w:sz="4" w:space="0" w:color="auto"/>
              <w:bottom w:val="single" w:sz="4" w:space="0" w:color="auto"/>
              <w:right w:val="single" w:sz="4" w:space="0" w:color="auto"/>
            </w:tcBorders>
            <w:vAlign w:val="center"/>
          </w:tcPr>
          <w:p w:rsidR="0031743D" w:rsidRPr="006D7700" w:rsidRDefault="0031743D" w:rsidP="00DA757C">
            <w:pPr>
              <w:spacing w:after="0" w:line="240" w:lineRule="auto"/>
              <w:rPr>
                <w:rFonts w:ascii="Times New Roman" w:hAnsi="Times New Roman"/>
                <w:sz w:val="20"/>
                <w:szCs w:val="20"/>
              </w:rPr>
            </w:pPr>
            <w:r w:rsidRPr="006D7700">
              <w:rPr>
                <w:rFonts w:ascii="Times New Roman" w:hAnsi="Times New Roman"/>
                <w:sz w:val="20"/>
                <w:szCs w:val="20"/>
              </w:rPr>
              <w:t>13</w:t>
            </w:r>
          </w:p>
        </w:tc>
        <w:tc>
          <w:tcPr>
            <w:tcW w:w="1457" w:type="pct"/>
            <w:tcBorders>
              <w:top w:val="single" w:sz="4" w:space="0" w:color="auto"/>
              <w:left w:val="single" w:sz="4" w:space="0" w:color="auto"/>
              <w:bottom w:val="single" w:sz="4" w:space="0" w:color="auto"/>
              <w:right w:val="single" w:sz="4" w:space="0" w:color="auto"/>
            </w:tcBorders>
            <w:vAlign w:val="center"/>
          </w:tcPr>
          <w:p w:rsidR="0031743D" w:rsidRPr="006D7700" w:rsidRDefault="0031743D" w:rsidP="00DA757C">
            <w:pPr>
              <w:spacing w:after="0" w:line="240" w:lineRule="auto"/>
              <w:rPr>
                <w:rFonts w:ascii="Times New Roman" w:hAnsi="Times New Roman"/>
                <w:sz w:val="20"/>
                <w:szCs w:val="20"/>
              </w:rPr>
            </w:pPr>
            <w:r w:rsidRPr="006D7700">
              <w:rPr>
                <w:rFonts w:ascii="Times New Roman" w:hAnsi="Times New Roman"/>
                <w:sz w:val="20"/>
                <w:szCs w:val="20"/>
              </w:rPr>
              <w:t xml:space="preserve">Кобяйский </w:t>
            </w:r>
            <w:r w:rsidR="00A670A1">
              <w:rPr>
                <w:rFonts w:ascii="Times New Roman" w:hAnsi="Times New Roman"/>
                <w:sz w:val="20"/>
                <w:szCs w:val="20"/>
              </w:rPr>
              <w:t>район</w:t>
            </w:r>
          </w:p>
        </w:tc>
        <w:tc>
          <w:tcPr>
            <w:tcW w:w="584" w:type="pct"/>
            <w:tcBorders>
              <w:top w:val="single" w:sz="4" w:space="0" w:color="auto"/>
              <w:left w:val="single" w:sz="4" w:space="0" w:color="auto"/>
              <w:bottom w:val="single" w:sz="4" w:space="0" w:color="auto"/>
              <w:right w:val="single" w:sz="4" w:space="0" w:color="auto"/>
            </w:tcBorders>
          </w:tcPr>
          <w:p w:rsidR="0031743D" w:rsidRPr="006D7700" w:rsidRDefault="0031743D" w:rsidP="00FF30A4">
            <w:pPr>
              <w:spacing w:after="0" w:line="240" w:lineRule="auto"/>
              <w:jc w:val="center"/>
              <w:rPr>
                <w:rFonts w:ascii="Times New Roman" w:hAnsi="Times New Roman"/>
                <w:sz w:val="20"/>
                <w:szCs w:val="20"/>
                <w:u w:val="single"/>
              </w:rPr>
            </w:pPr>
            <w:r w:rsidRPr="006D7700">
              <w:rPr>
                <w:rFonts w:ascii="Times New Roman" w:hAnsi="Times New Roman"/>
                <w:sz w:val="20"/>
                <w:szCs w:val="20"/>
                <w:u w:val="single"/>
              </w:rPr>
              <w:t>1/11</w:t>
            </w:r>
          </w:p>
          <w:p w:rsidR="0031743D" w:rsidRPr="006D7700" w:rsidRDefault="0031743D" w:rsidP="00FF30A4">
            <w:pPr>
              <w:spacing w:after="0" w:line="240" w:lineRule="auto"/>
              <w:jc w:val="center"/>
              <w:rPr>
                <w:rFonts w:ascii="Times New Roman" w:hAnsi="Times New Roman"/>
                <w:b/>
                <w:sz w:val="20"/>
                <w:szCs w:val="20"/>
              </w:rPr>
            </w:pPr>
            <w:r w:rsidRPr="006D7700">
              <w:rPr>
                <w:rFonts w:ascii="Times New Roman" w:hAnsi="Times New Roman"/>
                <w:b/>
                <w:sz w:val="20"/>
                <w:szCs w:val="20"/>
              </w:rPr>
              <w:t>12</w:t>
            </w:r>
          </w:p>
        </w:tc>
        <w:tc>
          <w:tcPr>
            <w:tcW w:w="572" w:type="pct"/>
            <w:tcBorders>
              <w:top w:val="single" w:sz="4" w:space="0" w:color="auto"/>
              <w:left w:val="single" w:sz="4" w:space="0" w:color="auto"/>
              <w:bottom w:val="single" w:sz="4" w:space="0" w:color="auto"/>
              <w:right w:val="single" w:sz="4" w:space="0" w:color="auto"/>
            </w:tcBorders>
          </w:tcPr>
          <w:p w:rsidR="0031743D" w:rsidRPr="00AF7403" w:rsidRDefault="007A2AB8" w:rsidP="00FF30A4">
            <w:pPr>
              <w:spacing w:after="0" w:line="240" w:lineRule="auto"/>
              <w:jc w:val="center"/>
              <w:rPr>
                <w:rFonts w:ascii="Times New Roman" w:hAnsi="Times New Roman"/>
                <w:sz w:val="20"/>
                <w:szCs w:val="20"/>
              </w:rPr>
            </w:pPr>
            <w:r w:rsidRPr="00AF7403">
              <w:rPr>
                <w:rFonts w:ascii="Times New Roman" w:hAnsi="Times New Roman"/>
                <w:sz w:val="20"/>
                <w:szCs w:val="20"/>
              </w:rPr>
              <w:t>0</w:t>
            </w:r>
          </w:p>
        </w:tc>
        <w:tc>
          <w:tcPr>
            <w:tcW w:w="474" w:type="pct"/>
            <w:tcBorders>
              <w:top w:val="single" w:sz="4" w:space="0" w:color="auto"/>
              <w:left w:val="single" w:sz="4" w:space="0" w:color="auto"/>
              <w:bottom w:val="single" w:sz="4" w:space="0" w:color="auto"/>
              <w:right w:val="single" w:sz="4" w:space="0" w:color="auto"/>
            </w:tcBorders>
          </w:tcPr>
          <w:p w:rsidR="0031743D" w:rsidRPr="00AF7403" w:rsidRDefault="007A2AB8" w:rsidP="00FF30A4">
            <w:pPr>
              <w:spacing w:after="0" w:line="240" w:lineRule="auto"/>
              <w:jc w:val="center"/>
              <w:rPr>
                <w:rFonts w:ascii="Times New Roman" w:hAnsi="Times New Roman"/>
                <w:sz w:val="20"/>
                <w:szCs w:val="20"/>
              </w:rPr>
            </w:pPr>
            <w:r w:rsidRPr="00AF7403">
              <w:rPr>
                <w:rFonts w:ascii="Times New Roman" w:hAnsi="Times New Roman"/>
                <w:sz w:val="20"/>
                <w:szCs w:val="20"/>
              </w:rPr>
              <w:t>12</w:t>
            </w:r>
          </w:p>
        </w:tc>
        <w:tc>
          <w:tcPr>
            <w:tcW w:w="744" w:type="pct"/>
            <w:tcBorders>
              <w:top w:val="single" w:sz="4" w:space="0" w:color="auto"/>
              <w:left w:val="single" w:sz="4" w:space="0" w:color="auto"/>
              <w:bottom w:val="single" w:sz="4" w:space="0" w:color="auto"/>
              <w:right w:val="single" w:sz="4" w:space="0" w:color="auto"/>
            </w:tcBorders>
          </w:tcPr>
          <w:p w:rsidR="0031743D" w:rsidRPr="00AF7403" w:rsidRDefault="0036771E" w:rsidP="00FF30A4">
            <w:pPr>
              <w:spacing w:after="0" w:line="240" w:lineRule="auto"/>
              <w:jc w:val="center"/>
              <w:rPr>
                <w:rFonts w:ascii="Times New Roman" w:hAnsi="Times New Roman"/>
                <w:sz w:val="20"/>
                <w:szCs w:val="20"/>
              </w:rPr>
            </w:pPr>
            <w:r w:rsidRPr="00AF7403">
              <w:rPr>
                <w:rFonts w:ascii="Times New Roman" w:hAnsi="Times New Roman"/>
                <w:sz w:val="20"/>
                <w:szCs w:val="20"/>
              </w:rPr>
              <w:t>10</w:t>
            </w:r>
            <w:r w:rsidR="0031743D" w:rsidRPr="00AF7403">
              <w:rPr>
                <w:rFonts w:ascii="Times New Roman" w:hAnsi="Times New Roman"/>
                <w:sz w:val="20"/>
                <w:szCs w:val="20"/>
              </w:rPr>
              <w:t>0 %</w:t>
            </w:r>
          </w:p>
        </w:tc>
        <w:tc>
          <w:tcPr>
            <w:tcW w:w="931" w:type="pct"/>
            <w:tcBorders>
              <w:top w:val="single" w:sz="4" w:space="0" w:color="auto"/>
              <w:left w:val="single" w:sz="4" w:space="0" w:color="auto"/>
              <w:bottom w:val="single" w:sz="4" w:space="0" w:color="auto"/>
              <w:right w:val="single" w:sz="4" w:space="0" w:color="auto"/>
            </w:tcBorders>
          </w:tcPr>
          <w:p w:rsidR="0031743D" w:rsidRPr="00DD3AC7" w:rsidRDefault="00624E85" w:rsidP="00DD3AC7">
            <w:pPr>
              <w:jc w:val="center"/>
              <w:rPr>
                <w:rFonts w:ascii="Times New Roman" w:hAnsi="Times New Roman"/>
                <w:bCs/>
                <w:color w:val="000000"/>
                <w:sz w:val="20"/>
                <w:szCs w:val="20"/>
              </w:rPr>
            </w:pPr>
            <w:r w:rsidRPr="00AF7403">
              <w:rPr>
                <w:rFonts w:ascii="Times New Roman" w:hAnsi="Times New Roman"/>
                <w:bCs/>
                <w:color w:val="000000"/>
                <w:sz w:val="20"/>
                <w:szCs w:val="20"/>
              </w:rPr>
              <w:t>3392,6</w:t>
            </w:r>
          </w:p>
        </w:tc>
      </w:tr>
      <w:tr w:rsidR="0031743D" w:rsidRPr="006D7700" w:rsidTr="00DA757C">
        <w:trPr>
          <w:trHeight w:val="437"/>
        </w:trPr>
        <w:tc>
          <w:tcPr>
            <w:tcW w:w="238" w:type="pct"/>
            <w:tcBorders>
              <w:top w:val="single" w:sz="4" w:space="0" w:color="auto"/>
              <w:left w:val="single" w:sz="4" w:space="0" w:color="auto"/>
              <w:bottom w:val="single" w:sz="4" w:space="0" w:color="auto"/>
              <w:right w:val="single" w:sz="4" w:space="0" w:color="auto"/>
            </w:tcBorders>
            <w:vAlign w:val="center"/>
          </w:tcPr>
          <w:p w:rsidR="0031743D" w:rsidRPr="006D7700" w:rsidRDefault="0031743D" w:rsidP="00DA757C">
            <w:pPr>
              <w:spacing w:after="0" w:line="240" w:lineRule="auto"/>
              <w:rPr>
                <w:rFonts w:ascii="Times New Roman" w:hAnsi="Times New Roman"/>
                <w:sz w:val="20"/>
                <w:szCs w:val="20"/>
              </w:rPr>
            </w:pPr>
            <w:r w:rsidRPr="006D7700">
              <w:rPr>
                <w:rFonts w:ascii="Times New Roman" w:hAnsi="Times New Roman"/>
                <w:sz w:val="20"/>
                <w:szCs w:val="20"/>
              </w:rPr>
              <w:t>14</w:t>
            </w:r>
          </w:p>
        </w:tc>
        <w:tc>
          <w:tcPr>
            <w:tcW w:w="1457" w:type="pct"/>
            <w:tcBorders>
              <w:top w:val="single" w:sz="4" w:space="0" w:color="auto"/>
              <w:left w:val="single" w:sz="4" w:space="0" w:color="auto"/>
              <w:bottom w:val="single" w:sz="4" w:space="0" w:color="auto"/>
              <w:right w:val="single" w:sz="4" w:space="0" w:color="auto"/>
            </w:tcBorders>
            <w:vAlign w:val="center"/>
          </w:tcPr>
          <w:p w:rsidR="0031743D" w:rsidRPr="006D7700" w:rsidRDefault="0031743D" w:rsidP="00DA757C">
            <w:pPr>
              <w:spacing w:after="0" w:line="240" w:lineRule="auto"/>
              <w:rPr>
                <w:rFonts w:ascii="Times New Roman" w:hAnsi="Times New Roman"/>
                <w:sz w:val="20"/>
                <w:szCs w:val="20"/>
              </w:rPr>
            </w:pPr>
            <w:r w:rsidRPr="006D7700">
              <w:rPr>
                <w:rFonts w:ascii="Times New Roman" w:hAnsi="Times New Roman"/>
                <w:sz w:val="20"/>
                <w:szCs w:val="20"/>
              </w:rPr>
              <w:t xml:space="preserve">Ленский </w:t>
            </w:r>
            <w:r w:rsidR="00A670A1">
              <w:rPr>
                <w:rFonts w:ascii="Times New Roman" w:hAnsi="Times New Roman"/>
                <w:sz w:val="20"/>
                <w:szCs w:val="20"/>
              </w:rPr>
              <w:t>район</w:t>
            </w:r>
          </w:p>
        </w:tc>
        <w:tc>
          <w:tcPr>
            <w:tcW w:w="584" w:type="pct"/>
            <w:tcBorders>
              <w:top w:val="single" w:sz="4" w:space="0" w:color="auto"/>
              <w:left w:val="single" w:sz="4" w:space="0" w:color="auto"/>
              <w:bottom w:val="single" w:sz="4" w:space="0" w:color="auto"/>
              <w:right w:val="single" w:sz="4" w:space="0" w:color="auto"/>
            </w:tcBorders>
          </w:tcPr>
          <w:p w:rsidR="0031743D" w:rsidRPr="006D7700" w:rsidRDefault="0031743D" w:rsidP="00FF30A4">
            <w:pPr>
              <w:spacing w:after="0" w:line="240" w:lineRule="auto"/>
              <w:jc w:val="center"/>
              <w:rPr>
                <w:rFonts w:ascii="Times New Roman" w:hAnsi="Times New Roman"/>
                <w:sz w:val="20"/>
                <w:szCs w:val="20"/>
                <w:u w:val="single"/>
              </w:rPr>
            </w:pPr>
            <w:r w:rsidRPr="006D7700">
              <w:rPr>
                <w:rFonts w:ascii="Times New Roman" w:hAnsi="Times New Roman"/>
                <w:sz w:val="20"/>
                <w:szCs w:val="20"/>
                <w:u w:val="single"/>
              </w:rPr>
              <w:t>3/8</w:t>
            </w:r>
          </w:p>
          <w:p w:rsidR="0031743D" w:rsidRPr="006D7700" w:rsidRDefault="0031743D" w:rsidP="00FF30A4">
            <w:pPr>
              <w:spacing w:after="0" w:line="240" w:lineRule="auto"/>
              <w:jc w:val="center"/>
              <w:rPr>
                <w:rFonts w:ascii="Times New Roman" w:hAnsi="Times New Roman"/>
                <w:b/>
                <w:sz w:val="20"/>
                <w:szCs w:val="20"/>
              </w:rPr>
            </w:pPr>
            <w:r w:rsidRPr="006D7700">
              <w:rPr>
                <w:rFonts w:ascii="Times New Roman" w:hAnsi="Times New Roman"/>
                <w:b/>
                <w:sz w:val="20"/>
                <w:szCs w:val="20"/>
              </w:rPr>
              <w:t>11</w:t>
            </w:r>
          </w:p>
        </w:tc>
        <w:tc>
          <w:tcPr>
            <w:tcW w:w="572" w:type="pct"/>
            <w:tcBorders>
              <w:top w:val="single" w:sz="4" w:space="0" w:color="auto"/>
              <w:left w:val="single" w:sz="4" w:space="0" w:color="auto"/>
              <w:bottom w:val="single" w:sz="4" w:space="0" w:color="auto"/>
              <w:right w:val="single" w:sz="4" w:space="0" w:color="auto"/>
            </w:tcBorders>
          </w:tcPr>
          <w:p w:rsidR="0031743D" w:rsidRPr="00AF7403" w:rsidRDefault="00D5188B" w:rsidP="00FF30A4">
            <w:pPr>
              <w:spacing w:after="0" w:line="240" w:lineRule="auto"/>
              <w:jc w:val="center"/>
              <w:rPr>
                <w:rFonts w:ascii="Times New Roman" w:hAnsi="Times New Roman"/>
                <w:sz w:val="20"/>
                <w:szCs w:val="20"/>
              </w:rPr>
            </w:pPr>
            <w:r w:rsidRPr="00AF7403">
              <w:rPr>
                <w:rFonts w:ascii="Times New Roman" w:hAnsi="Times New Roman"/>
                <w:sz w:val="20"/>
                <w:szCs w:val="20"/>
              </w:rPr>
              <w:t>7</w:t>
            </w:r>
          </w:p>
        </w:tc>
        <w:tc>
          <w:tcPr>
            <w:tcW w:w="474" w:type="pct"/>
            <w:tcBorders>
              <w:top w:val="single" w:sz="4" w:space="0" w:color="auto"/>
              <w:left w:val="single" w:sz="4" w:space="0" w:color="auto"/>
              <w:bottom w:val="single" w:sz="4" w:space="0" w:color="auto"/>
              <w:right w:val="single" w:sz="4" w:space="0" w:color="auto"/>
            </w:tcBorders>
          </w:tcPr>
          <w:p w:rsidR="0031743D" w:rsidRPr="00AF7403" w:rsidRDefault="00D5188B" w:rsidP="00FF30A4">
            <w:pPr>
              <w:spacing w:after="0" w:line="240" w:lineRule="auto"/>
              <w:jc w:val="center"/>
              <w:rPr>
                <w:rFonts w:ascii="Times New Roman" w:hAnsi="Times New Roman"/>
                <w:sz w:val="20"/>
                <w:szCs w:val="20"/>
              </w:rPr>
            </w:pPr>
            <w:r w:rsidRPr="00AF7403">
              <w:rPr>
                <w:rFonts w:ascii="Times New Roman" w:hAnsi="Times New Roman"/>
                <w:sz w:val="20"/>
                <w:szCs w:val="20"/>
              </w:rPr>
              <w:t>4</w:t>
            </w:r>
          </w:p>
        </w:tc>
        <w:tc>
          <w:tcPr>
            <w:tcW w:w="744" w:type="pct"/>
            <w:tcBorders>
              <w:top w:val="single" w:sz="4" w:space="0" w:color="auto"/>
              <w:left w:val="single" w:sz="4" w:space="0" w:color="auto"/>
              <w:bottom w:val="single" w:sz="4" w:space="0" w:color="auto"/>
              <w:right w:val="single" w:sz="4" w:space="0" w:color="auto"/>
            </w:tcBorders>
          </w:tcPr>
          <w:p w:rsidR="0031743D" w:rsidRPr="00AF7403" w:rsidRDefault="00D5188B" w:rsidP="00FF30A4">
            <w:pPr>
              <w:spacing w:after="0" w:line="240" w:lineRule="auto"/>
              <w:jc w:val="center"/>
              <w:rPr>
                <w:rFonts w:ascii="Times New Roman" w:hAnsi="Times New Roman"/>
                <w:sz w:val="20"/>
                <w:szCs w:val="20"/>
              </w:rPr>
            </w:pPr>
            <w:r w:rsidRPr="00AF7403">
              <w:rPr>
                <w:rFonts w:ascii="Times New Roman" w:hAnsi="Times New Roman"/>
                <w:sz w:val="20"/>
                <w:szCs w:val="20"/>
              </w:rPr>
              <w:t>36</w:t>
            </w:r>
            <w:r w:rsidR="0031743D" w:rsidRPr="00AF7403">
              <w:rPr>
                <w:rFonts w:ascii="Times New Roman" w:hAnsi="Times New Roman"/>
                <w:sz w:val="20"/>
                <w:szCs w:val="20"/>
              </w:rPr>
              <w:t>%</w:t>
            </w:r>
          </w:p>
        </w:tc>
        <w:tc>
          <w:tcPr>
            <w:tcW w:w="931" w:type="pct"/>
            <w:tcBorders>
              <w:top w:val="single" w:sz="4" w:space="0" w:color="auto"/>
              <w:left w:val="single" w:sz="4" w:space="0" w:color="auto"/>
              <w:bottom w:val="single" w:sz="4" w:space="0" w:color="auto"/>
              <w:right w:val="single" w:sz="4" w:space="0" w:color="auto"/>
            </w:tcBorders>
          </w:tcPr>
          <w:p w:rsidR="0031743D" w:rsidRPr="00AF7403" w:rsidRDefault="00624E85" w:rsidP="00F974BA">
            <w:pPr>
              <w:jc w:val="center"/>
              <w:rPr>
                <w:rFonts w:ascii="Times New Roman" w:hAnsi="Times New Roman"/>
                <w:bCs/>
                <w:color w:val="000000"/>
                <w:sz w:val="20"/>
                <w:szCs w:val="20"/>
              </w:rPr>
            </w:pPr>
            <w:r w:rsidRPr="00AF7403">
              <w:rPr>
                <w:rFonts w:ascii="Times New Roman" w:hAnsi="Times New Roman"/>
                <w:bCs/>
                <w:color w:val="000000"/>
                <w:sz w:val="20"/>
                <w:szCs w:val="20"/>
              </w:rPr>
              <w:t>3186,3</w:t>
            </w:r>
          </w:p>
        </w:tc>
      </w:tr>
      <w:tr w:rsidR="0031743D" w:rsidRPr="006D7700" w:rsidTr="00DA757C">
        <w:trPr>
          <w:trHeight w:val="457"/>
        </w:trPr>
        <w:tc>
          <w:tcPr>
            <w:tcW w:w="238" w:type="pct"/>
            <w:tcBorders>
              <w:top w:val="single" w:sz="4" w:space="0" w:color="auto"/>
              <w:left w:val="single" w:sz="4" w:space="0" w:color="auto"/>
              <w:bottom w:val="single" w:sz="4" w:space="0" w:color="auto"/>
              <w:right w:val="single" w:sz="4" w:space="0" w:color="auto"/>
            </w:tcBorders>
            <w:vAlign w:val="center"/>
          </w:tcPr>
          <w:p w:rsidR="0031743D" w:rsidRPr="006D7700" w:rsidRDefault="0031743D" w:rsidP="00DA757C">
            <w:pPr>
              <w:spacing w:after="0" w:line="240" w:lineRule="auto"/>
              <w:rPr>
                <w:rFonts w:ascii="Times New Roman" w:hAnsi="Times New Roman"/>
                <w:sz w:val="20"/>
                <w:szCs w:val="20"/>
              </w:rPr>
            </w:pPr>
            <w:r w:rsidRPr="006D7700">
              <w:rPr>
                <w:rFonts w:ascii="Times New Roman" w:hAnsi="Times New Roman"/>
                <w:sz w:val="20"/>
                <w:szCs w:val="20"/>
              </w:rPr>
              <w:t>15</w:t>
            </w:r>
          </w:p>
        </w:tc>
        <w:tc>
          <w:tcPr>
            <w:tcW w:w="1457" w:type="pct"/>
            <w:tcBorders>
              <w:top w:val="single" w:sz="4" w:space="0" w:color="auto"/>
              <w:left w:val="single" w:sz="4" w:space="0" w:color="auto"/>
              <w:bottom w:val="single" w:sz="4" w:space="0" w:color="auto"/>
              <w:right w:val="single" w:sz="4" w:space="0" w:color="auto"/>
            </w:tcBorders>
            <w:vAlign w:val="center"/>
          </w:tcPr>
          <w:p w:rsidR="0031743D" w:rsidRPr="006D7700" w:rsidRDefault="0031743D" w:rsidP="00DA757C">
            <w:pPr>
              <w:spacing w:after="0" w:line="240" w:lineRule="auto"/>
              <w:rPr>
                <w:rFonts w:ascii="Times New Roman" w:hAnsi="Times New Roman"/>
                <w:sz w:val="20"/>
                <w:szCs w:val="20"/>
              </w:rPr>
            </w:pPr>
            <w:r w:rsidRPr="006D7700">
              <w:rPr>
                <w:rFonts w:ascii="Times New Roman" w:hAnsi="Times New Roman"/>
                <w:sz w:val="20"/>
                <w:szCs w:val="20"/>
              </w:rPr>
              <w:t xml:space="preserve">Мегино-Кангаласский </w:t>
            </w:r>
            <w:r w:rsidR="00A670A1">
              <w:rPr>
                <w:rFonts w:ascii="Times New Roman" w:hAnsi="Times New Roman"/>
                <w:sz w:val="20"/>
                <w:szCs w:val="20"/>
              </w:rPr>
              <w:t>район</w:t>
            </w:r>
          </w:p>
        </w:tc>
        <w:tc>
          <w:tcPr>
            <w:tcW w:w="584" w:type="pct"/>
            <w:tcBorders>
              <w:top w:val="single" w:sz="4" w:space="0" w:color="auto"/>
              <w:left w:val="single" w:sz="4" w:space="0" w:color="auto"/>
              <w:bottom w:val="single" w:sz="4" w:space="0" w:color="auto"/>
              <w:right w:val="single" w:sz="4" w:space="0" w:color="auto"/>
            </w:tcBorders>
          </w:tcPr>
          <w:p w:rsidR="0031743D" w:rsidRPr="006D7700" w:rsidRDefault="0031743D" w:rsidP="00FF30A4">
            <w:pPr>
              <w:spacing w:after="0" w:line="240" w:lineRule="auto"/>
              <w:jc w:val="center"/>
              <w:rPr>
                <w:rFonts w:ascii="Times New Roman" w:hAnsi="Times New Roman"/>
                <w:sz w:val="20"/>
                <w:szCs w:val="20"/>
                <w:u w:val="single"/>
              </w:rPr>
            </w:pPr>
            <w:r w:rsidRPr="006D7700">
              <w:rPr>
                <w:rFonts w:ascii="Times New Roman" w:hAnsi="Times New Roman"/>
                <w:sz w:val="20"/>
                <w:szCs w:val="20"/>
                <w:u w:val="single"/>
              </w:rPr>
              <w:t>0/31</w:t>
            </w:r>
          </w:p>
          <w:p w:rsidR="0031743D" w:rsidRPr="006D7700" w:rsidRDefault="0031743D" w:rsidP="00FF30A4">
            <w:pPr>
              <w:spacing w:after="0" w:line="240" w:lineRule="auto"/>
              <w:jc w:val="center"/>
              <w:rPr>
                <w:rFonts w:ascii="Times New Roman" w:hAnsi="Times New Roman"/>
                <w:b/>
                <w:sz w:val="20"/>
                <w:szCs w:val="20"/>
              </w:rPr>
            </w:pPr>
            <w:r w:rsidRPr="006D7700">
              <w:rPr>
                <w:rFonts w:ascii="Times New Roman" w:hAnsi="Times New Roman"/>
                <w:b/>
                <w:sz w:val="20"/>
                <w:szCs w:val="20"/>
              </w:rPr>
              <w:t>31</w:t>
            </w:r>
          </w:p>
        </w:tc>
        <w:tc>
          <w:tcPr>
            <w:tcW w:w="572" w:type="pct"/>
            <w:tcBorders>
              <w:top w:val="single" w:sz="4" w:space="0" w:color="auto"/>
              <w:left w:val="single" w:sz="4" w:space="0" w:color="auto"/>
              <w:bottom w:val="single" w:sz="4" w:space="0" w:color="auto"/>
              <w:right w:val="single" w:sz="4" w:space="0" w:color="auto"/>
            </w:tcBorders>
          </w:tcPr>
          <w:p w:rsidR="0031743D" w:rsidRPr="00AF7403" w:rsidRDefault="00F974BA" w:rsidP="00FF30A4">
            <w:pPr>
              <w:spacing w:after="0" w:line="240" w:lineRule="auto"/>
              <w:jc w:val="center"/>
              <w:rPr>
                <w:rFonts w:ascii="Times New Roman" w:hAnsi="Times New Roman"/>
                <w:sz w:val="20"/>
                <w:szCs w:val="20"/>
              </w:rPr>
            </w:pPr>
            <w:r w:rsidRPr="00AF7403">
              <w:rPr>
                <w:rFonts w:ascii="Times New Roman" w:hAnsi="Times New Roman"/>
                <w:sz w:val="20"/>
                <w:szCs w:val="20"/>
              </w:rPr>
              <w:t>0</w:t>
            </w:r>
          </w:p>
        </w:tc>
        <w:tc>
          <w:tcPr>
            <w:tcW w:w="474" w:type="pct"/>
            <w:tcBorders>
              <w:top w:val="single" w:sz="4" w:space="0" w:color="auto"/>
              <w:left w:val="single" w:sz="4" w:space="0" w:color="auto"/>
              <w:bottom w:val="single" w:sz="4" w:space="0" w:color="auto"/>
              <w:right w:val="single" w:sz="4" w:space="0" w:color="auto"/>
            </w:tcBorders>
          </w:tcPr>
          <w:p w:rsidR="0031743D" w:rsidRPr="00AF7403" w:rsidRDefault="00F974BA" w:rsidP="00FF30A4">
            <w:pPr>
              <w:spacing w:after="0" w:line="240" w:lineRule="auto"/>
              <w:jc w:val="center"/>
              <w:rPr>
                <w:rFonts w:ascii="Times New Roman" w:hAnsi="Times New Roman"/>
                <w:sz w:val="20"/>
                <w:szCs w:val="20"/>
              </w:rPr>
            </w:pPr>
            <w:r w:rsidRPr="00AF7403">
              <w:rPr>
                <w:rFonts w:ascii="Times New Roman" w:hAnsi="Times New Roman"/>
                <w:sz w:val="20"/>
                <w:szCs w:val="20"/>
              </w:rPr>
              <w:t>31</w:t>
            </w:r>
          </w:p>
        </w:tc>
        <w:tc>
          <w:tcPr>
            <w:tcW w:w="744" w:type="pct"/>
            <w:tcBorders>
              <w:top w:val="single" w:sz="4" w:space="0" w:color="auto"/>
              <w:left w:val="single" w:sz="4" w:space="0" w:color="auto"/>
              <w:bottom w:val="single" w:sz="4" w:space="0" w:color="auto"/>
              <w:right w:val="single" w:sz="4" w:space="0" w:color="auto"/>
            </w:tcBorders>
          </w:tcPr>
          <w:p w:rsidR="0031743D" w:rsidRPr="00AF7403" w:rsidRDefault="00F974BA" w:rsidP="00FF30A4">
            <w:pPr>
              <w:spacing w:after="0" w:line="240" w:lineRule="auto"/>
              <w:jc w:val="center"/>
              <w:rPr>
                <w:rFonts w:ascii="Times New Roman" w:hAnsi="Times New Roman"/>
                <w:sz w:val="20"/>
                <w:szCs w:val="20"/>
              </w:rPr>
            </w:pPr>
            <w:r w:rsidRPr="00AF7403">
              <w:rPr>
                <w:rFonts w:ascii="Times New Roman" w:hAnsi="Times New Roman"/>
                <w:sz w:val="20"/>
                <w:szCs w:val="20"/>
              </w:rPr>
              <w:t>10</w:t>
            </w:r>
            <w:r w:rsidR="006D62A6" w:rsidRPr="00AF7403">
              <w:rPr>
                <w:rFonts w:ascii="Times New Roman" w:hAnsi="Times New Roman"/>
                <w:sz w:val="20"/>
                <w:szCs w:val="20"/>
              </w:rPr>
              <w:t>0</w:t>
            </w:r>
            <w:r w:rsidR="0031743D" w:rsidRPr="00AF7403">
              <w:rPr>
                <w:rFonts w:ascii="Times New Roman" w:hAnsi="Times New Roman"/>
                <w:sz w:val="20"/>
                <w:szCs w:val="20"/>
              </w:rPr>
              <w:t xml:space="preserve"> %</w:t>
            </w:r>
          </w:p>
        </w:tc>
        <w:tc>
          <w:tcPr>
            <w:tcW w:w="931" w:type="pct"/>
            <w:tcBorders>
              <w:top w:val="single" w:sz="4" w:space="0" w:color="auto"/>
              <w:left w:val="single" w:sz="4" w:space="0" w:color="auto"/>
              <w:bottom w:val="single" w:sz="4" w:space="0" w:color="auto"/>
              <w:right w:val="single" w:sz="4" w:space="0" w:color="auto"/>
            </w:tcBorders>
          </w:tcPr>
          <w:p w:rsidR="0031743D" w:rsidRPr="00AF7403" w:rsidRDefault="00F974BA" w:rsidP="00F974BA">
            <w:pPr>
              <w:jc w:val="center"/>
              <w:rPr>
                <w:rFonts w:ascii="Times New Roman" w:hAnsi="Times New Roman"/>
                <w:color w:val="000000"/>
                <w:sz w:val="20"/>
                <w:szCs w:val="20"/>
              </w:rPr>
            </w:pPr>
            <w:r w:rsidRPr="00AF7403">
              <w:rPr>
                <w:rFonts w:ascii="Times New Roman" w:hAnsi="Times New Roman"/>
                <w:color w:val="000000"/>
                <w:sz w:val="20"/>
                <w:szCs w:val="20"/>
              </w:rPr>
              <w:t>4613,5</w:t>
            </w:r>
          </w:p>
        </w:tc>
      </w:tr>
      <w:tr w:rsidR="0031743D" w:rsidRPr="006D7700" w:rsidTr="00DA757C">
        <w:tc>
          <w:tcPr>
            <w:tcW w:w="238" w:type="pct"/>
            <w:tcBorders>
              <w:top w:val="single" w:sz="4" w:space="0" w:color="auto"/>
              <w:left w:val="single" w:sz="4" w:space="0" w:color="auto"/>
              <w:bottom w:val="single" w:sz="4" w:space="0" w:color="auto"/>
              <w:right w:val="single" w:sz="4" w:space="0" w:color="auto"/>
            </w:tcBorders>
            <w:vAlign w:val="center"/>
          </w:tcPr>
          <w:p w:rsidR="0031743D" w:rsidRPr="006D7700" w:rsidRDefault="0031743D" w:rsidP="00DA757C">
            <w:pPr>
              <w:spacing w:after="0" w:line="240" w:lineRule="auto"/>
              <w:rPr>
                <w:rFonts w:ascii="Times New Roman" w:hAnsi="Times New Roman"/>
                <w:sz w:val="20"/>
                <w:szCs w:val="20"/>
              </w:rPr>
            </w:pPr>
            <w:r w:rsidRPr="006D7700">
              <w:rPr>
                <w:rFonts w:ascii="Times New Roman" w:hAnsi="Times New Roman"/>
                <w:sz w:val="20"/>
                <w:szCs w:val="20"/>
              </w:rPr>
              <w:t>16</w:t>
            </w:r>
          </w:p>
        </w:tc>
        <w:tc>
          <w:tcPr>
            <w:tcW w:w="1457" w:type="pct"/>
            <w:tcBorders>
              <w:top w:val="single" w:sz="4" w:space="0" w:color="auto"/>
              <w:left w:val="single" w:sz="4" w:space="0" w:color="auto"/>
              <w:bottom w:val="single" w:sz="4" w:space="0" w:color="auto"/>
              <w:right w:val="single" w:sz="4" w:space="0" w:color="auto"/>
            </w:tcBorders>
            <w:vAlign w:val="center"/>
          </w:tcPr>
          <w:p w:rsidR="0031743D" w:rsidRPr="006D7700" w:rsidRDefault="0031743D" w:rsidP="00DA757C">
            <w:pPr>
              <w:spacing w:after="0" w:line="240" w:lineRule="auto"/>
              <w:rPr>
                <w:rFonts w:ascii="Times New Roman" w:hAnsi="Times New Roman"/>
                <w:sz w:val="20"/>
                <w:szCs w:val="20"/>
              </w:rPr>
            </w:pPr>
            <w:r w:rsidRPr="006D7700">
              <w:rPr>
                <w:rFonts w:ascii="Times New Roman" w:hAnsi="Times New Roman"/>
                <w:sz w:val="20"/>
                <w:szCs w:val="20"/>
              </w:rPr>
              <w:t xml:space="preserve">Мирнинский </w:t>
            </w:r>
            <w:r w:rsidR="00A670A1">
              <w:rPr>
                <w:rFonts w:ascii="Times New Roman" w:hAnsi="Times New Roman"/>
                <w:sz w:val="20"/>
                <w:szCs w:val="20"/>
              </w:rPr>
              <w:t>район</w:t>
            </w:r>
          </w:p>
        </w:tc>
        <w:tc>
          <w:tcPr>
            <w:tcW w:w="584" w:type="pct"/>
            <w:tcBorders>
              <w:top w:val="single" w:sz="4" w:space="0" w:color="auto"/>
              <w:left w:val="single" w:sz="4" w:space="0" w:color="auto"/>
              <w:bottom w:val="single" w:sz="4" w:space="0" w:color="auto"/>
              <w:right w:val="single" w:sz="4" w:space="0" w:color="auto"/>
            </w:tcBorders>
          </w:tcPr>
          <w:p w:rsidR="0031743D" w:rsidRPr="006D7700" w:rsidRDefault="0031743D" w:rsidP="00FF30A4">
            <w:pPr>
              <w:spacing w:after="0" w:line="240" w:lineRule="auto"/>
              <w:jc w:val="center"/>
              <w:rPr>
                <w:rFonts w:ascii="Times New Roman" w:hAnsi="Times New Roman"/>
                <w:sz w:val="20"/>
                <w:szCs w:val="20"/>
                <w:u w:val="single"/>
              </w:rPr>
            </w:pPr>
            <w:r w:rsidRPr="006D7700">
              <w:rPr>
                <w:rFonts w:ascii="Times New Roman" w:hAnsi="Times New Roman"/>
                <w:sz w:val="20"/>
                <w:szCs w:val="20"/>
                <w:u w:val="single"/>
              </w:rPr>
              <w:t>6/3</w:t>
            </w:r>
          </w:p>
          <w:p w:rsidR="0031743D" w:rsidRPr="006D7700" w:rsidRDefault="0031743D" w:rsidP="00FF30A4">
            <w:pPr>
              <w:spacing w:after="0" w:line="240" w:lineRule="auto"/>
              <w:jc w:val="center"/>
              <w:rPr>
                <w:rFonts w:ascii="Times New Roman" w:hAnsi="Times New Roman"/>
                <w:b/>
                <w:sz w:val="20"/>
                <w:szCs w:val="20"/>
              </w:rPr>
            </w:pPr>
            <w:r w:rsidRPr="006D7700">
              <w:rPr>
                <w:rFonts w:ascii="Times New Roman" w:hAnsi="Times New Roman"/>
                <w:b/>
                <w:sz w:val="20"/>
                <w:szCs w:val="20"/>
              </w:rPr>
              <w:t>9</w:t>
            </w:r>
          </w:p>
        </w:tc>
        <w:tc>
          <w:tcPr>
            <w:tcW w:w="572" w:type="pct"/>
            <w:tcBorders>
              <w:top w:val="single" w:sz="4" w:space="0" w:color="auto"/>
              <w:left w:val="single" w:sz="4" w:space="0" w:color="auto"/>
              <w:bottom w:val="single" w:sz="4" w:space="0" w:color="auto"/>
              <w:right w:val="single" w:sz="4" w:space="0" w:color="auto"/>
            </w:tcBorders>
          </w:tcPr>
          <w:p w:rsidR="0031743D" w:rsidRPr="00AF7403" w:rsidRDefault="00F974BA" w:rsidP="00FF30A4">
            <w:pPr>
              <w:spacing w:after="0" w:line="240" w:lineRule="auto"/>
              <w:jc w:val="center"/>
              <w:rPr>
                <w:rFonts w:ascii="Times New Roman" w:hAnsi="Times New Roman"/>
                <w:sz w:val="20"/>
                <w:szCs w:val="20"/>
              </w:rPr>
            </w:pPr>
            <w:r w:rsidRPr="00AF7403">
              <w:rPr>
                <w:rFonts w:ascii="Times New Roman" w:hAnsi="Times New Roman"/>
                <w:sz w:val="20"/>
                <w:szCs w:val="20"/>
              </w:rPr>
              <w:t>0</w:t>
            </w:r>
          </w:p>
        </w:tc>
        <w:tc>
          <w:tcPr>
            <w:tcW w:w="474" w:type="pct"/>
            <w:tcBorders>
              <w:top w:val="single" w:sz="4" w:space="0" w:color="auto"/>
              <w:left w:val="single" w:sz="4" w:space="0" w:color="auto"/>
              <w:bottom w:val="single" w:sz="4" w:space="0" w:color="auto"/>
              <w:right w:val="single" w:sz="4" w:space="0" w:color="auto"/>
            </w:tcBorders>
          </w:tcPr>
          <w:p w:rsidR="0031743D" w:rsidRPr="00AF7403" w:rsidRDefault="00F974BA" w:rsidP="00FF30A4">
            <w:pPr>
              <w:spacing w:after="0" w:line="240" w:lineRule="auto"/>
              <w:jc w:val="center"/>
              <w:rPr>
                <w:rFonts w:ascii="Times New Roman" w:hAnsi="Times New Roman"/>
                <w:sz w:val="20"/>
                <w:szCs w:val="20"/>
              </w:rPr>
            </w:pPr>
            <w:r w:rsidRPr="00AF7403">
              <w:rPr>
                <w:rFonts w:ascii="Times New Roman" w:hAnsi="Times New Roman"/>
                <w:sz w:val="20"/>
                <w:szCs w:val="20"/>
              </w:rPr>
              <w:t>9</w:t>
            </w:r>
          </w:p>
        </w:tc>
        <w:tc>
          <w:tcPr>
            <w:tcW w:w="744" w:type="pct"/>
            <w:tcBorders>
              <w:top w:val="single" w:sz="4" w:space="0" w:color="auto"/>
              <w:left w:val="single" w:sz="4" w:space="0" w:color="auto"/>
              <w:bottom w:val="single" w:sz="4" w:space="0" w:color="auto"/>
              <w:right w:val="single" w:sz="4" w:space="0" w:color="auto"/>
            </w:tcBorders>
          </w:tcPr>
          <w:p w:rsidR="0031743D" w:rsidRPr="00AF7403" w:rsidRDefault="00F974BA" w:rsidP="00FF30A4">
            <w:pPr>
              <w:spacing w:after="0" w:line="240" w:lineRule="auto"/>
              <w:jc w:val="center"/>
              <w:rPr>
                <w:rFonts w:ascii="Times New Roman" w:hAnsi="Times New Roman"/>
                <w:sz w:val="20"/>
                <w:szCs w:val="20"/>
              </w:rPr>
            </w:pPr>
            <w:r w:rsidRPr="00AF7403">
              <w:rPr>
                <w:rFonts w:ascii="Times New Roman" w:hAnsi="Times New Roman"/>
                <w:sz w:val="20"/>
                <w:szCs w:val="20"/>
              </w:rPr>
              <w:t>100</w:t>
            </w:r>
            <w:r w:rsidR="0031743D" w:rsidRPr="00AF7403">
              <w:rPr>
                <w:rFonts w:ascii="Times New Roman" w:hAnsi="Times New Roman"/>
                <w:sz w:val="20"/>
                <w:szCs w:val="20"/>
              </w:rPr>
              <w:t xml:space="preserve"> %</w:t>
            </w:r>
          </w:p>
        </w:tc>
        <w:tc>
          <w:tcPr>
            <w:tcW w:w="931" w:type="pct"/>
            <w:tcBorders>
              <w:top w:val="single" w:sz="4" w:space="0" w:color="auto"/>
              <w:left w:val="single" w:sz="4" w:space="0" w:color="auto"/>
              <w:bottom w:val="single" w:sz="4" w:space="0" w:color="auto"/>
              <w:right w:val="single" w:sz="4" w:space="0" w:color="auto"/>
            </w:tcBorders>
          </w:tcPr>
          <w:p w:rsidR="0031743D" w:rsidRPr="00AF7403" w:rsidRDefault="00F974BA" w:rsidP="00F974BA">
            <w:pPr>
              <w:jc w:val="center"/>
              <w:rPr>
                <w:rFonts w:ascii="Times New Roman" w:hAnsi="Times New Roman"/>
                <w:color w:val="000000"/>
                <w:sz w:val="20"/>
                <w:szCs w:val="20"/>
              </w:rPr>
            </w:pPr>
            <w:r w:rsidRPr="00AF7403">
              <w:rPr>
                <w:rFonts w:ascii="Times New Roman" w:hAnsi="Times New Roman"/>
                <w:color w:val="000000"/>
                <w:sz w:val="20"/>
                <w:szCs w:val="20"/>
              </w:rPr>
              <w:t>4552,83</w:t>
            </w:r>
          </w:p>
        </w:tc>
      </w:tr>
      <w:tr w:rsidR="0031743D" w:rsidRPr="006D7700" w:rsidTr="00DA757C">
        <w:tc>
          <w:tcPr>
            <w:tcW w:w="238" w:type="pct"/>
            <w:tcBorders>
              <w:top w:val="single" w:sz="4" w:space="0" w:color="auto"/>
              <w:left w:val="single" w:sz="4" w:space="0" w:color="auto"/>
              <w:bottom w:val="single" w:sz="4" w:space="0" w:color="auto"/>
              <w:right w:val="single" w:sz="4" w:space="0" w:color="auto"/>
            </w:tcBorders>
            <w:vAlign w:val="center"/>
          </w:tcPr>
          <w:p w:rsidR="0031743D" w:rsidRPr="006D7700" w:rsidRDefault="0031743D" w:rsidP="00DA757C">
            <w:pPr>
              <w:spacing w:after="0" w:line="240" w:lineRule="auto"/>
              <w:rPr>
                <w:rFonts w:ascii="Times New Roman" w:hAnsi="Times New Roman"/>
                <w:sz w:val="20"/>
                <w:szCs w:val="20"/>
              </w:rPr>
            </w:pPr>
            <w:r w:rsidRPr="006D7700">
              <w:rPr>
                <w:rFonts w:ascii="Times New Roman" w:hAnsi="Times New Roman"/>
                <w:sz w:val="20"/>
                <w:szCs w:val="20"/>
              </w:rPr>
              <w:t>17</w:t>
            </w:r>
          </w:p>
        </w:tc>
        <w:tc>
          <w:tcPr>
            <w:tcW w:w="1457" w:type="pct"/>
            <w:tcBorders>
              <w:top w:val="single" w:sz="4" w:space="0" w:color="auto"/>
              <w:left w:val="single" w:sz="4" w:space="0" w:color="auto"/>
              <w:bottom w:val="single" w:sz="4" w:space="0" w:color="auto"/>
              <w:right w:val="single" w:sz="4" w:space="0" w:color="auto"/>
            </w:tcBorders>
            <w:vAlign w:val="center"/>
          </w:tcPr>
          <w:p w:rsidR="0031743D" w:rsidRPr="006D7700" w:rsidRDefault="0031743D" w:rsidP="00DA757C">
            <w:pPr>
              <w:spacing w:after="0" w:line="240" w:lineRule="auto"/>
              <w:rPr>
                <w:rFonts w:ascii="Times New Roman" w:hAnsi="Times New Roman"/>
                <w:sz w:val="20"/>
                <w:szCs w:val="20"/>
              </w:rPr>
            </w:pPr>
            <w:r w:rsidRPr="006D7700">
              <w:rPr>
                <w:rFonts w:ascii="Times New Roman" w:hAnsi="Times New Roman"/>
                <w:sz w:val="20"/>
                <w:szCs w:val="20"/>
              </w:rPr>
              <w:t xml:space="preserve">Момский </w:t>
            </w:r>
            <w:r w:rsidR="00A670A1">
              <w:rPr>
                <w:rFonts w:ascii="Times New Roman" w:hAnsi="Times New Roman"/>
                <w:sz w:val="20"/>
                <w:szCs w:val="20"/>
              </w:rPr>
              <w:t>район</w:t>
            </w:r>
          </w:p>
        </w:tc>
        <w:tc>
          <w:tcPr>
            <w:tcW w:w="584" w:type="pct"/>
            <w:tcBorders>
              <w:top w:val="single" w:sz="4" w:space="0" w:color="auto"/>
              <w:left w:val="single" w:sz="4" w:space="0" w:color="auto"/>
              <w:bottom w:val="single" w:sz="4" w:space="0" w:color="auto"/>
              <w:right w:val="single" w:sz="4" w:space="0" w:color="auto"/>
            </w:tcBorders>
          </w:tcPr>
          <w:p w:rsidR="0031743D" w:rsidRPr="006D7700" w:rsidRDefault="0031743D" w:rsidP="00FF30A4">
            <w:pPr>
              <w:spacing w:after="0" w:line="240" w:lineRule="auto"/>
              <w:jc w:val="center"/>
              <w:rPr>
                <w:rFonts w:ascii="Times New Roman" w:hAnsi="Times New Roman"/>
                <w:sz w:val="20"/>
                <w:szCs w:val="20"/>
                <w:u w:val="single"/>
              </w:rPr>
            </w:pPr>
            <w:r w:rsidRPr="006D7700">
              <w:rPr>
                <w:rFonts w:ascii="Times New Roman" w:hAnsi="Times New Roman"/>
                <w:sz w:val="20"/>
                <w:szCs w:val="20"/>
                <w:u w:val="single"/>
              </w:rPr>
              <w:t>0/6</w:t>
            </w:r>
          </w:p>
          <w:p w:rsidR="0031743D" w:rsidRPr="006D7700" w:rsidRDefault="0031743D" w:rsidP="00FF30A4">
            <w:pPr>
              <w:spacing w:after="0" w:line="240" w:lineRule="auto"/>
              <w:jc w:val="center"/>
              <w:rPr>
                <w:rFonts w:ascii="Times New Roman" w:hAnsi="Times New Roman"/>
                <w:b/>
                <w:sz w:val="20"/>
                <w:szCs w:val="20"/>
              </w:rPr>
            </w:pPr>
            <w:r w:rsidRPr="006D7700">
              <w:rPr>
                <w:rFonts w:ascii="Times New Roman" w:hAnsi="Times New Roman"/>
                <w:b/>
                <w:sz w:val="20"/>
                <w:szCs w:val="20"/>
              </w:rPr>
              <w:t>6</w:t>
            </w:r>
          </w:p>
        </w:tc>
        <w:tc>
          <w:tcPr>
            <w:tcW w:w="572" w:type="pct"/>
            <w:tcBorders>
              <w:top w:val="single" w:sz="4" w:space="0" w:color="auto"/>
              <w:left w:val="single" w:sz="4" w:space="0" w:color="auto"/>
              <w:bottom w:val="single" w:sz="4" w:space="0" w:color="auto"/>
              <w:right w:val="single" w:sz="4" w:space="0" w:color="auto"/>
            </w:tcBorders>
          </w:tcPr>
          <w:p w:rsidR="0031743D" w:rsidRPr="00AF7403" w:rsidRDefault="00F974BA" w:rsidP="00FF30A4">
            <w:pPr>
              <w:spacing w:after="0" w:line="240" w:lineRule="auto"/>
              <w:jc w:val="center"/>
              <w:rPr>
                <w:rFonts w:ascii="Times New Roman" w:hAnsi="Times New Roman"/>
                <w:sz w:val="20"/>
                <w:szCs w:val="20"/>
              </w:rPr>
            </w:pPr>
            <w:r w:rsidRPr="00AF7403">
              <w:rPr>
                <w:rFonts w:ascii="Times New Roman" w:hAnsi="Times New Roman"/>
                <w:sz w:val="20"/>
                <w:szCs w:val="20"/>
              </w:rPr>
              <w:t>0</w:t>
            </w:r>
          </w:p>
        </w:tc>
        <w:tc>
          <w:tcPr>
            <w:tcW w:w="474" w:type="pct"/>
            <w:tcBorders>
              <w:top w:val="single" w:sz="4" w:space="0" w:color="auto"/>
              <w:left w:val="single" w:sz="4" w:space="0" w:color="auto"/>
              <w:bottom w:val="single" w:sz="4" w:space="0" w:color="auto"/>
              <w:right w:val="single" w:sz="4" w:space="0" w:color="auto"/>
            </w:tcBorders>
          </w:tcPr>
          <w:p w:rsidR="0031743D" w:rsidRPr="00AF7403" w:rsidRDefault="00F974BA" w:rsidP="00FF30A4">
            <w:pPr>
              <w:spacing w:after="0" w:line="240" w:lineRule="auto"/>
              <w:jc w:val="center"/>
              <w:rPr>
                <w:rFonts w:ascii="Times New Roman" w:hAnsi="Times New Roman"/>
                <w:sz w:val="20"/>
                <w:szCs w:val="20"/>
              </w:rPr>
            </w:pPr>
            <w:r w:rsidRPr="00AF7403">
              <w:rPr>
                <w:rFonts w:ascii="Times New Roman" w:hAnsi="Times New Roman"/>
                <w:sz w:val="20"/>
                <w:szCs w:val="20"/>
              </w:rPr>
              <w:t>6</w:t>
            </w:r>
          </w:p>
        </w:tc>
        <w:tc>
          <w:tcPr>
            <w:tcW w:w="744" w:type="pct"/>
            <w:tcBorders>
              <w:top w:val="single" w:sz="4" w:space="0" w:color="auto"/>
              <w:left w:val="single" w:sz="4" w:space="0" w:color="auto"/>
              <w:bottom w:val="single" w:sz="4" w:space="0" w:color="auto"/>
              <w:right w:val="single" w:sz="4" w:space="0" w:color="auto"/>
            </w:tcBorders>
          </w:tcPr>
          <w:p w:rsidR="0031743D" w:rsidRPr="00AF7403" w:rsidRDefault="00F974BA" w:rsidP="00FF30A4">
            <w:pPr>
              <w:spacing w:after="0" w:line="240" w:lineRule="auto"/>
              <w:jc w:val="center"/>
              <w:rPr>
                <w:rFonts w:ascii="Times New Roman" w:hAnsi="Times New Roman"/>
                <w:sz w:val="20"/>
                <w:szCs w:val="20"/>
              </w:rPr>
            </w:pPr>
            <w:r w:rsidRPr="00AF7403">
              <w:rPr>
                <w:rFonts w:ascii="Times New Roman" w:hAnsi="Times New Roman"/>
                <w:sz w:val="20"/>
                <w:szCs w:val="20"/>
              </w:rPr>
              <w:t>10</w:t>
            </w:r>
            <w:r w:rsidR="0031743D" w:rsidRPr="00AF7403">
              <w:rPr>
                <w:rFonts w:ascii="Times New Roman" w:hAnsi="Times New Roman"/>
                <w:sz w:val="20"/>
                <w:szCs w:val="20"/>
              </w:rPr>
              <w:t>0 %</w:t>
            </w:r>
          </w:p>
        </w:tc>
        <w:tc>
          <w:tcPr>
            <w:tcW w:w="931" w:type="pct"/>
            <w:tcBorders>
              <w:top w:val="single" w:sz="4" w:space="0" w:color="auto"/>
              <w:left w:val="single" w:sz="4" w:space="0" w:color="auto"/>
              <w:bottom w:val="single" w:sz="4" w:space="0" w:color="auto"/>
              <w:right w:val="single" w:sz="4" w:space="0" w:color="auto"/>
            </w:tcBorders>
          </w:tcPr>
          <w:p w:rsidR="0031743D" w:rsidRPr="00AF7403" w:rsidRDefault="00F974BA" w:rsidP="008E1319">
            <w:pPr>
              <w:spacing w:after="0" w:line="240" w:lineRule="auto"/>
              <w:jc w:val="center"/>
              <w:rPr>
                <w:rFonts w:ascii="Times New Roman" w:hAnsi="Times New Roman"/>
                <w:color w:val="000000"/>
                <w:sz w:val="20"/>
                <w:szCs w:val="20"/>
              </w:rPr>
            </w:pPr>
            <w:r w:rsidRPr="00AF7403">
              <w:rPr>
                <w:rFonts w:ascii="Times New Roman" w:hAnsi="Times New Roman"/>
                <w:sz w:val="20"/>
                <w:szCs w:val="20"/>
              </w:rPr>
              <w:t>1450</w:t>
            </w:r>
          </w:p>
        </w:tc>
      </w:tr>
      <w:tr w:rsidR="0031743D" w:rsidRPr="006D7700" w:rsidTr="00DA757C">
        <w:tc>
          <w:tcPr>
            <w:tcW w:w="238" w:type="pct"/>
            <w:tcBorders>
              <w:top w:val="single" w:sz="4" w:space="0" w:color="auto"/>
              <w:left w:val="single" w:sz="4" w:space="0" w:color="auto"/>
              <w:bottom w:val="single" w:sz="4" w:space="0" w:color="auto"/>
              <w:right w:val="single" w:sz="4" w:space="0" w:color="auto"/>
            </w:tcBorders>
            <w:vAlign w:val="center"/>
          </w:tcPr>
          <w:p w:rsidR="0031743D" w:rsidRPr="006D7700" w:rsidRDefault="0031743D" w:rsidP="00DA757C">
            <w:pPr>
              <w:spacing w:after="0" w:line="240" w:lineRule="auto"/>
              <w:rPr>
                <w:rFonts w:ascii="Times New Roman" w:hAnsi="Times New Roman"/>
                <w:sz w:val="20"/>
                <w:szCs w:val="20"/>
              </w:rPr>
            </w:pPr>
            <w:r w:rsidRPr="006D7700">
              <w:rPr>
                <w:rFonts w:ascii="Times New Roman" w:hAnsi="Times New Roman"/>
                <w:sz w:val="20"/>
                <w:szCs w:val="20"/>
              </w:rPr>
              <w:t>18</w:t>
            </w:r>
          </w:p>
        </w:tc>
        <w:tc>
          <w:tcPr>
            <w:tcW w:w="1457" w:type="pct"/>
            <w:tcBorders>
              <w:top w:val="single" w:sz="4" w:space="0" w:color="auto"/>
              <w:left w:val="single" w:sz="4" w:space="0" w:color="auto"/>
              <w:bottom w:val="single" w:sz="4" w:space="0" w:color="auto"/>
              <w:right w:val="single" w:sz="4" w:space="0" w:color="auto"/>
            </w:tcBorders>
            <w:vAlign w:val="center"/>
          </w:tcPr>
          <w:p w:rsidR="0031743D" w:rsidRPr="006D7700" w:rsidRDefault="0031743D" w:rsidP="00DA757C">
            <w:pPr>
              <w:spacing w:after="0" w:line="240" w:lineRule="auto"/>
              <w:rPr>
                <w:rFonts w:ascii="Times New Roman" w:hAnsi="Times New Roman"/>
                <w:sz w:val="20"/>
                <w:szCs w:val="20"/>
              </w:rPr>
            </w:pPr>
            <w:r w:rsidRPr="006D7700">
              <w:rPr>
                <w:rFonts w:ascii="Times New Roman" w:hAnsi="Times New Roman"/>
                <w:sz w:val="20"/>
                <w:szCs w:val="20"/>
              </w:rPr>
              <w:t xml:space="preserve">Намский </w:t>
            </w:r>
            <w:r w:rsidR="00A670A1">
              <w:rPr>
                <w:rFonts w:ascii="Times New Roman" w:hAnsi="Times New Roman"/>
                <w:sz w:val="20"/>
                <w:szCs w:val="20"/>
              </w:rPr>
              <w:t>район</w:t>
            </w:r>
          </w:p>
        </w:tc>
        <w:tc>
          <w:tcPr>
            <w:tcW w:w="584" w:type="pct"/>
            <w:tcBorders>
              <w:top w:val="single" w:sz="4" w:space="0" w:color="auto"/>
              <w:left w:val="single" w:sz="4" w:space="0" w:color="auto"/>
              <w:bottom w:val="single" w:sz="4" w:space="0" w:color="auto"/>
              <w:right w:val="single" w:sz="4" w:space="0" w:color="auto"/>
            </w:tcBorders>
          </w:tcPr>
          <w:p w:rsidR="0031743D" w:rsidRPr="006D7700" w:rsidRDefault="0031743D" w:rsidP="00FF30A4">
            <w:pPr>
              <w:spacing w:after="0" w:line="240" w:lineRule="auto"/>
              <w:jc w:val="center"/>
              <w:rPr>
                <w:rFonts w:ascii="Times New Roman" w:hAnsi="Times New Roman"/>
                <w:sz w:val="20"/>
                <w:szCs w:val="20"/>
                <w:u w:val="single"/>
              </w:rPr>
            </w:pPr>
            <w:r w:rsidRPr="006D7700">
              <w:rPr>
                <w:rFonts w:ascii="Times New Roman" w:hAnsi="Times New Roman"/>
                <w:sz w:val="20"/>
                <w:szCs w:val="20"/>
                <w:u w:val="single"/>
              </w:rPr>
              <w:t>0/19</w:t>
            </w:r>
          </w:p>
          <w:p w:rsidR="0031743D" w:rsidRPr="006D7700" w:rsidRDefault="0031743D" w:rsidP="00FF30A4">
            <w:pPr>
              <w:spacing w:after="0" w:line="240" w:lineRule="auto"/>
              <w:jc w:val="center"/>
              <w:rPr>
                <w:rFonts w:ascii="Times New Roman" w:hAnsi="Times New Roman"/>
                <w:b/>
                <w:sz w:val="20"/>
                <w:szCs w:val="20"/>
              </w:rPr>
            </w:pPr>
            <w:r w:rsidRPr="006D7700">
              <w:rPr>
                <w:rFonts w:ascii="Times New Roman" w:hAnsi="Times New Roman"/>
                <w:b/>
                <w:sz w:val="20"/>
                <w:szCs w:val="20"/>
              </w:rPr>
              <w:t>19</w:t>
            </w:r>
          </w:p>
        </w:tc>
        <w:tc>
          <w:tcPr>
            <w:tcW w:w="572" w:type="pct"/>
            <w:tcBorders>
              <w:top w:val="single" w:sz="4" w:space="0" w:color="auto"/>
              <w:left w:val="single" w:sz="4" w:space="0" w:color="auto"/>
              <w:bottom w:val="single" w:sz="4" w:space="0" w:color="auto"/>
              <w:right w:val="single" w:sz="4" w:space="0" w:color="auto"/>
            </w:tcBorders>
          </w:tcPr>
          <w:p w:rsidR="0031743D" w:rsidRPr="00AF7403" w:rsidRDefault="00D5188B" w:rsidP="00FF30A4">
            <w:pPr>
              <w:spacing w:after="0" w:line="240" w:lineRule="auto"/>
              <w:jc w:val="center"/>
              <w:rPr>
                <w:rFonts w:ascii="Times New Roman" w:hAnsi="Times New Roman"/>
                <w:sz w:val="20"/>
                <w:szCs w:val="20"/>
              </w:rPr>
            </w:pPr>
            <w:r w:rsidRPr="00AF7403">
              <w:rPr>
                <w:rFonts w:ascii="Times New Roman" w:hAnsi="Times New Roman"/>
                <w:sz w:val="20"/>
                <w:szCs w:val="20"/>
              </w:rPr>
              <w:t>0</w:t>
            </w:r>
          </w:p>
        </w:tc>
        <w:tc>
          <w:tcPr>
            <w:tcW w:w="474" w:type="pct"/>
            <w:tcBorders>
              <w:top w:val="single" w:sz="4" w:space="0" w:color="auto"/>
              <w:left w:val="single" w:sz="4" w:space="0" w:color="auto"/>
              <w:bottom w:val="single" w:sz="4" w:space="0" w:color="auto"/>
              <w:right w:val="single" w:sz="4" w:space="0" w:color="auto"/>
            </w:tcBorders>
          </w:tcPr>
          <w:p w:rsidR="0031743D" w:rsidRPr="00AF7403" w:rsidRDefault="00D5188B" w:rsidP="00FF30A4">
            <w:pPr>
              <w:spacing w:after="0" w:line="240" w:lineRule="auto"/>
              <w:jc w:val="center"/>
              <w:rPr>
                <w:rFonts w:ascii="Times New Roman" w:hAnsi="Times New Roman"/>
                <w:sz w:val="20"/>
                <w:szCs w:val="20"/>
                <w:lang w:val="en-US"/>
              </w:rPr>
            </w:pPr>
            <w:r w:rsidRPr="00AF7403">
              <w:rPr>
                <w:rFonts w:ascii="Times New Roman" w:hAnsi="Times New Roman"/>
                <w:sz w:val="20"/>
                <w:szCs w:val="20"/>
              </w:rPr>
              <w:t>19</w:t>
            </w:r>
          </w:p>
        </w:tc>
        <w:tc>
          <w:tcPr>
            <w:tcW w:w="744" w:type="pct"/>
            <w:tcBorders>
              <w:top w:val="single" w:sz="4" w:space="0" w:color="auto"/>
              <w:left w:val="single" w:sz="4" w:space="0" w:color="auto"/>
              <w:bottom w:val="single" w:sz="4" w:space="0" w:color="auto"/>
              <w:right w:val="single" w:sz="4" w:space="0" w:color="auto"/>
            </w:tcBorders>
          </w:tcPr>
          <w:p w:rsidR="0031743D" w:rsidRPr="00AF7403" w:rsidRDefault="00D5188B" w:rsidP="00FF30A4">
            <w:pPr>
              <w:spacing w:after="0" w:line="240" w:lineRule="auto"/>
              <w:jc w:val="center"/>
              <w:rPr>
                <w:rFonts w:ascii="Times New Roman" w:hAnsi="Times New Roman"/>
                <w:sz w:val="20"/>
                <w:szCs w:val="20"/>
              </w:rPr>
            </w:pPr>
            <w:r w:rsidRPr="00AF7403">
              <w:rPr>
                <w:rFonts w:ascii="Times New Roman" w:hAnsi="Times New Roman"/>
                <w:sz w:val="20"/>
                <w:szCs w:val="20"/>
              </w:rPr>
              <w:t>100</w:t>
            </w:r>
            <w:r w:rsidR="0031743D" w:rsidRPr="00AF7403">
              <w:rPr>
                <w:rFonts w:ascii="Times New Roman" w:hAnsi="Times New Roman"/>
                <w:sz w:val="20"/>
                <w:szCs w:val="20"/>
              </w:rPr>
              <w:t>%</w:t>
            </w:r>
          </w:p>
        </w:tc>
        <w:tc>
          <w:tcPr>
            <w:tcW w:w="931" w:type="pct"/>
            <w:tcBorders>
              <w:top w:val="single" w:sz="4" w:space="0" w:color="auto"/>
              <w:left w:val="single" w:sz="4" w:space="0" w:color="auto"/>
              <w:bottom w:val="single" w:sz="4" w:space="0" w:color="auto"/>
              <w:right w:val="single" w:sz="4" w:space="0" w:color="auto"/>
            </w:tcBorders>
          </w:tcPr>
          <w:p w:rsidR="0031743D" w:rsidRPr="00AF7403" w:rsidRDefault="00D5188B" w:rsidP="008E1319">
            <w:pPr>
              <w:spacing w:after="0" w:line="240" w:lineRule="auto"/>
              <w:jc w:val="center"/>
              <w:rPr>
                <w:rFonts w:ascii="Times New Roman" w:hAnsi="Times New Roman"/>
                <w:color w:val="000000"/>
                <w:sz w:val="20"/>
                <w:szCs w:val="20"/>
              </w:rPr>
            </w:pPr>
            <w:r w:rsidRPr="00AF7403">
              <w:rPr>
                <w:rFonts w:ascii="Times New Roman" w:hAnsi="Times New Roman"/>
                <w:color w:val="000000"/>
                <w:sz w:val="20"/>
                <w:szCs w:val="20"/>
              </w:rPr>
              <w:t>11369,823</w:t>
            </w:r>
          </w:p>
        </w:tc>
      </w:tr>
      <w:tr w:rsidR="0031743D" w:rsidRPr="006D7700" w:rsidTr="008E1319">
        <w:trPr>
          <w:trHeight w:val="337"/>
        </w:trPr>
        <w:tc>
          <w:tcPr>
            <w:tcW w:w="238" w:type="pct"/>
            <w:tcBorders>
              <w:top w:val="single" w:sz="4" w:space="0" w:color="auto"/>
              <w:left w:val="single" w:sz="4" w:space="0" w:color="auto"/>
              <w:bottom w:val="single" w:sz="4" w:space="0" w:color="auto"/>
              <w:right w:val="single" w:sz="4" w:space="0" w:color="auto"/>
            </w:tcBorders>
          </w:tcPr>
          <w:p w:rsidR="0031743D" w:rsidRPr="006D7700" w:rsidRDefault="0031743D" w:rsidP="00FF30A4">
            <w:pPr>
              <w:spacing w:after="0" w:line="240" w:lineRule="auto"/>
              <w:jc w:val="center"/>
              <w:rPr>
                <w:rFonts w:ascii="Times New Roman" w:hAnsi="Times New Roman"/>
                <w:sz w:val="20"/>
                <w:szCs w:val="20"/>
              </w:rPr>
            </w:pPr>
            <w:r w:rsidRPr="006D7700">
              <w:rPr>
                <w:rFonts w:ascii="Times New Roman" w:hAnsi="Times New Roman"/>
                <w:sz w:val="20"/>
                <w:szCs w:val="20"/>
              </w:rPr>
              <w:t>19</w:t>
            </w:r>
          </w:p>
        </w:tc>
        <w:tc>
          <w:tcPr>
            <w:tcW w:w="1457" w:type="pct"/>
            <w:tcBorders>
              <w:top w:val="single" w:sz="4" w:space="0" w:color="auto"/>
              <w:left w:val="single" w:sz="4" w:space="0" w:color="auto"/>
              <w:bottom w:val="single" w:sz="4" w:space="0" w:color="auto"/>
              <w:right w:val="single" w:sz="4" w:space="0" w:color="auto"/>
            </w:tcBorders>
          </w:tcPr>
          <w:p w:rsidR="0031743D" w:rsidRPr="006D7700" w:rsidRDefault="0031743D" w:rsidP="00FF30A4">
            <w:pPr>
              <w:spacing w:after="0" w:line="240" w:lineRule="auto"/>
              <w:rPr>
                <w:rFonts w:ascii="Times New Roman" w:hAnsi="Times New Roman"/>
                <w:sz w:val="20"/>
                <w:szCs w:val="20"/>
              </w:rPr>
            </w:pPr>
            <w:r w:rsidRPr="006D7700">
              <w:rPr>
                <w:rFonts w:ascii="Times New Roman" w:hAnsi="Times New Roman"/>
                <w:sz w:val="20"/>
                <w:szCs w:val="20"/>
              </w:rPr>
              <w:t xml:space="preserve">Нерюнгринский </w:t>
            </w:r>
            <w:r w:rsidR="00A670A1">
              <w:rPr>
                <w:rFonts w:ascii="Times New Roman" w:hAnsi="Times New Roman"/>
                <w:sz w:val="20"/>
                <w:szCs w:val="20"/>
              </w:rPr>
              <w:t>район</w:t>
            </w:r>
          </w:p>
        </w:tc>
        <w:tc>
          <w:tcPr>
            <w:tcW w:w="584" w:type="pct"/>
            <w:tcBorders>
              <w:top w:val="single" w:sz="4" w:space="0" w:color="auto"/>
              <w:left w:val="single" w:sz="4" w:space="0" w:color="auto"/>
              <w:bottom w:val="single" w:sz="4" w:space="0" w:color="auto"/>
              <w:right w:val="single" w:sz="4" w:space="0" w:color="auto"/>
            </w:tcBorders>
          </w:tcPr>
          <w:p w:rsidR="0031743D" w:rsidRPr="006D7700" w:rsidRDefault="0031743D" w:rsidP="00FF30A4">
            <w:pPr>
              <w:spacing w:after="0" w:line="240" w:lineRule="auto"/>
              <w:jc w:val="center"/>
              <w:rPr>
                <w:rFonts w:ascii="Times New Roman" w:hAnsi="Times New Roman"/>
                <w:sz w:val="20"/>
                <w:szCs w:val="20"/>
                <w:u w:val="single"/>
              </w:rPr>
            </w:pPr>
            <w:r w:rsidRPr="006D7700">
              <w:rPr>
                <w:rFonts w:ascii="Times New Roman" w:hAnsi="Times New Roman"/>
                <w:sz w:val="20"/>
                <w:szCs w:val="20"/>
                <w:u w:val="single"/>
              </w:rPr>
              <w:t>6/1</w:t>
            </w:r>
          </w:p>
          <w:p w:rsidR="0031743D" w:rsidRPr="006D7700" w:rsidRDefault="0031743D" w:rsidP="00FF30A4">
            <w:pPr>
              <w:spacing w:after="0" w:line="240" w:lineRule="auto"/>
              <w:jc w:val="center"/>
              <w:rPr>
                <w:rFonts w:ascii="Times New Roman" w:hAnsi="Times New Roman"/>
                <w:b/>
                <w:sz w:val="20"/>
                <w:szCs w:val="20"/>
              </w:rPr>
            </w:pPr>
            <w:r w:rsidRPr="006D7700">
              <w:rPr>
                <w:rFonts w:ascii="Times New Roman" w:hAnsi="Times New Roman"/>
                <w:b/>
                <w:sz w:val="20"/>
                <w:szCs w:val="20"/>
              </w:rPr>
              <w:t>7</w:t>
            </w:r>
          </w:p>
        </w:tc>
        <w:tc>
          <w:tcPr>
            <w:tcW w:w="572" w:type="pct"/>
            <w:tcBorders>
              <w:top w:val="single" w:sz="4" w:space="0" w:color="auto"/>
              <w:left w:val="single" w:sz="4" w:space="0" w:color="auto"/>
              <w:bottom w:val="single" w:sz="4" w:space="0" w:color="auto"/>
              <w:right w:val="single" w:sz="4" w:space="0" w:color="auto"/>
            </w:tcBorders>
          </w:tcPr>
          <w:p w:rsidR="0031743D" w:rsidRPr="00AF7403" w:rsidRDefault="0031743D" w:rsidP="00FF30A4">
            <w:pPr>
              <w:spacing w:after="0" w:line="240" w:lineRule="auto"/>
              <w:jc w:val="center"/>
              <w:rPr>
                <w:rFonts w:ascii="Times New Roman" w:hAnsi="Times New Roman"/>
                <w:sz w:val="20"/>
                <w:szCs w:val="20"/>
              </w:rPr>
            </w:pPr>
            <w:r w:rsidRPr="00AF7403">
              <w:rPr>
                <w:rFonts w:ascii="Times New Roman" w:hAnsi="Times New Roman"/>
                <w:sz w:val="20"/>
                <w:szCs w:val="20"/>
              </w:rPr>
              <w:t>0</w:t>
            </w:r>
          </w:p>
        </w:tc>
        <w:tc>
          <w:tcPr>
            <w:tcW w:w="474" w:type="pct"/>
            <w:tcBorders>
              <w:top w:val="single" w:sz="4" w:space="0" w:color="auto"/>
              <w:left w:val="single" w:sz="4" w:space="0" w:color="auto"/>
              <w:bottom w:val="single" w:sz="4" w:space="0" w:color="auto"/>
              <w:right w:val="single" w:sz="4" w:space="0" w:color="auto"/>
            </w:tcBorders>
          </w:tcPr>
          <w:p w:rsidR="0031743D" w:rsidRPr="00AF7403" w:rsidRDefault="0031743D" w:rsidP="00FF30A4">
            <w:pPr>
              <w:spacing w:after="0" w:line="240" w:lineRule="auto"/>
              <w:jc w:val="center"/>
              <w:rPr>
                <w:rFonts w:ascii="Times New Roman" w:hAnsi="Times New Roman"/>
                <w:sz w:val="20"/>
                <w:szCs w:val="20"/>
              </w:rPr>
            </w:pPr>
            <w:r w:rsidRPr="00AF7403">
              <w:rPr>
                <w:rFonts w:ascii="Times New Roman" w:hAnsi="Times New Roman"/>
                <w:sz w:val="20"/>
                <w:szCs w:val="20"/>
              </w:rPr>
              <w:t>7</w:t>
            </w:r>
          </w:p>
        </w:tc>
        <w:tc>
          <w:tcPr>
            <w:tcW w:w="744" w:type="pct"/>
            <w:tcBorders>
              <w:top w:val="single" w:sz="4" w:space="0" w:color="auto"/>
              <w:left w:val="single" w:sz="4" w:space="0" w:color="auto"/>
              <w:bottom w:val="single" w:sz="4" w:space="0" w:color="auto"/>
              <w:right w:val="single" w:sz="4" w:space="0" w:color="auto"/>
            </w:tcBorders>
          </w:tcPr>
          <w:p w:rsidR="0031743D" w:rsidRPr="00AF7403" w:rsidRDefault="0031743D" w:rsidP="00FF30A4">
            <w:pPr>
              <w:spacing w:after="0" w:line="240" w:lineRule="auto"/>
              <w:jc w:val="center"/>
              <w:rPr>
                <w:rFonts w:ascii="Times New Roman" w:hAnsi="Times New Roman"/>
                <w:sz w:val="20"/>
                <w:szCs w:val="20"/>
              </w:rPr>
            </w:pPr>
            <w:r w:rsidRPr="00AF7403">
              <w:rPr>
                <w:rFonts w:ascii="Times New Roman" w:hAnsi="Times New Roman"/>
                <w:sz w:val="20"/>
                <w:szCs w:val="20"/>
              </w:rPr>
              <w:t>100 %</w:t>
            </w:r>
          </w:p>
        </w:tc>
        <w:tc>
          <w:tcPr>
            <w:tcW w:w="931" w:type="pct"/>
            <w:tcBorders>
              <w:top w:val="single" w:sz="4" w:space="0" w:color="auto"/>
              <w:left w:val="single" w:sz="4" w:space="0" w:color="auto"/>
              <w:bottom w:val="single" w:sz="4" w:space="0" w:color="auto"/>
              <w:right w:val="single" w:sz="4" w:space="0" w:color="auto"/>
            </w:tcBorders>
          </w:tcPr>
          <w:p w:rsidR="0031743D" w:rsidRPr="00DD3AC7" w:rsidRDefault="00CC2876" w:rsidP="00DD3AC7">
            <w:pPr>
              <w:jc w:val="center"/>
              <w:rPr>
                <w:rFonts w:ascii="Times New Roman" w:hAnsi="Times New Roman"/>
                <w:bCs/>
                <w:color w:val="000000"/>
                <w:sz w:val="20"/>
                <w:szCs w:val="20"/>
              </w:rPr>
            </w:pPr>
            <w:r w:rsidRPr="00AF7403">
              <w:rPr>
                <w:rFonts w:ascii="Times New Roman" w:hAnsi="Times New Roman"/>
                <w:bCs/>
                <w:color w:val="000000"/>
                <w:sz w:val="20"/>
                <w:szCs w:val="20"/>
              </w:rPr>
              <w:t>3808,8</w:t>
            </w:r>
          </w:p>
        </w:tc>
      </w:tr>
      <w:tr w:rsidR="0031743D" w:rsidRPr="006D7700" w:rsidTr="008E1319">
        <w:tc>
          <w:tcPr>
            <w:tcW w:w="238" w:type="pct"/>
            <w:tcBorders>
              <w:top w:val="single" w:sz="4" w:space="0" w:color="auto"/>
              <w:left w:val="single" w:sz="4" w:space="0" w:color="auto"/>
              <w:bottom w:val="single" w:sz="4" w:space="0" w:color="auto"/>
              <w:right w:val="single" w:sz="4" w:space="0" w:color="auto"/>
            </w:tcBorders>
          </w:tcPr>
          <w:p w:rsidR="0031743D" w:rsidRPr="006D7700" w:rsidRDefault="0031743D" w:rsidP="00FF30A4">
            <w:pPr>
              <w:spacing w:after="0" w:line="240" w:lineRule="auto"/>
              <w:jc w:val="center"/>
              <w:rPr>
                <w:rFonts w:ascii="Times New Roman" w:hAnsi="Times New Roman"/>
                <w:sz w:val="20"/>
                <w:szCs w:val="20"/>
              </w:rPr>
            </w:pPr>
            <w:r w:rsidRPr="006D7700">
              <w:rPr>
                <w:rFonts w:ascii="Times New Roman" w:hAnsi="Times New Roman"/>
                <w:sz w:val="20"/>
                <w:szCs w:val="20"/>
              </w:rPr>
              <w:t>20</w:t>
            </w:r>
          </w:p>
        </w:tc>
        <w:tc>
          <w:tcPr>
            <w:tcW w:w="1457" w:type="pct"/>
            <w:tcBorders>
              <w:top w:val="single" w:sz="4" w:space="0" w:color="auto"/>
              <w:left w:val="single" w:sz="4" w:space="0" w:color="auto"/>
              <w:bottom w:val="single" w:sz="4" w:space="0" w:color="auto"/>
              <w:right w:val="single" w:sz="4" w:space="0" w:color="auto"/>
            </w:tcBorders>
          </w:tcPr>
          <w:p w:rsidR="0031743D" w:rsidRPr="006D7700" w:rsidRDefault="0031743D" w:rsidP="00FF30A4">
            <w:pPr>
              <w:spacing w:after="0" w:line="240" w:lineRule="auto"/>
              <w:rPr>
                <w:rFonts w:ascii="Times New Roman" w:hAnsi="Times New Roman"/>
                <w:sz w:val="20"/>
                <w:szCs w:val="20"/>
              </w:rPr>
            </w:pPr>
            <w:r w:rsidRPr="006D7700">
              <w:rPr>
                <w:rFonts w:ascii="Times New Roman" w:hAnsi="Times New Roman"/>
                <w:sz w:val="20"/>
                <w:szCs w:val="20"/>
              </w:rPr>
              <w:t xml:space="preserve">Нижнеколымский </w:t>
            </w:r>
            <w:r w:rsidR="00A670A1">
              <w:rPr>
                <w:rFonts w:ascii="Times New Roman" w:hAnsi="Times New Roman"/>
                <w:sz w:val="20"/>
                <w:szCs w:val="20"/>
              </w:rPr>
              <w:t>район</w:t>
            </w:r>
          </w:p>
        </w:tc>
        <w:tc>
          <w:tcPr>
            <w:tcW w:w="584" w:type="pct"/>
            <w:tcBorders>
              <w:top w:val="single" w:sz="4" w:space="0" w:color="auto"/>
              <w:left w:val="single" w:sz="4" w:space="0" w:color="auto"/>
              <w:bottom w:val="single" w:sz="4" w:space="0" w:color="auto"/>
              <w:right w:val="single" w:sz="4" w:space="0" w:color="auto"/>
            </w:tcBorders>
          </w:tcPr>
          <w:p w:rsidR="0031743D" w:rsidRPr="006D7700" w:rsidRDefault="0031743D" w:rsidP="00FF30A4">
            <w:pPr>
              <w:spacing w:after="0" w:line="240" w:lineRule="auto"/>
              <w:jc w:val="center"/>
              <w:rPr>
                <w:rFonts w:ascii="Times New Roman" w:hAnsi="Times New Roman"/>
                <w:sz w:val="20"/>
                <w:szCs w:val="20"/>
                <w:u w:val="single"/>
              </w:rPr>
            </w:pPr>
            <w:r w:rsidRPr="006D7700">
              <w:rPr>
                <w:rFonts w:ascii="Times New Roman" w:hAnsi="Times New Roman"/>
                <w:sz w:val="20"/>
                <w:szCs w:val="20"/>
                <w:u w:val="single"/>
              </w:rPr>
              <w:t>1/3</w:t>
            </w:r>
          </w:p>
          <w:p w:rsidR="0031743D" w:rsidRPr="006D7700" w:rsidRDefault="0031743D" w:rsidP="00FF30A4">
            <w:pPr>
              <w:spacing w:after="0" w:line="240" w:lineRule="auto"/>
              <w:jc w:val="center"/>
              <w:rPr>
                <w:rFonts w:ascii="Times New Roman" w:hAnsi="Times New Roman"/>
                <w:b/>
                <w:sz w:val="20"/>
                <w:szCs w:val="20"/>
              </w:rPr>
            </w:pPr>
            <w:r w:rsidRPr="006D7700">
              <w:rPr>
                <w:rFonts w:ascii="Times New Roman" w:hAnsi="Times New Roman"/>
                <w:b/>
                <w:sz w:val="20"/>
                <w:szCs w:val="20"/>
              </w:rPr>
              <w:t>4</w:t>
            </w:r>
          </w:p>
        </w:tc>
        <w:tc>
          <w:tcPr>
            <w:tcW w:w="572" w:type="pct"/>
            <w:tcBorders>
              <w:top w:val="single" w:sz="4" w:space="0" w:color="auto"/>
              <w:left w:val="single" w:sz="4" w:space="0" w:color="auto"/>
              <w:bottom w:val="single" w:sz="4" w:space="0" w:color="auto"/>
              <w:right w:val="single" w:sz="4" w:space="0" w:color="auto"/>
            </w:tcBorders>
          </w:tcPr>
          <w:p w:rsidR="0031743D" w:rsidRPr="00AF7403" w:rsidRDefault="00CC2876" w:rsidP="00FF30A4">
            <w:pPr>
              <w:spacing w:after="0" w:line="240" w:lineRule="auto"/>
              <w:jc w:val="center"/>
              <w:rPr>
                <w:rFonts w:ascii="Times New Roman" w:hAnsi="Times New Roman"/>
                <w:sz w:val="20"/>
                <w:szCs w:val="20"/>
              </w:rPr>
            </w:pPr>
            <w:r w:rsidRPr="00AF7403">
              <w:rPr>
                <w:rFonts w:ascii="Times New Roman" w:hAnsi="Times New Roman"/>
                <w:sz w:val="20"/>
                <w:szCs w:val="20"/>
              </w:rPr>
              <w:t>0</w:t>
            </w:r>
          </w:p>
        </w:tc>
        <w:tc>
          <w:tcPr>
            <w:tcW w:w="474" w:type="pct"/>
            <w:tcBorders>
              <w:top w:val="single" w:sz="4" w:space="0" w:color="auto"/>
              <w:left w:val="single" w:sz="4" w:space="0" w:color="auto"/>
              <w:bottom w:val="single" w:sz="4" w:space="0" w:color="auto"/>
              <w:right w:val="single" w:sz="4" w:space="0" w:color="auto"/>
            </w:tcBorders>
          </w:tcPr>
          <w:p w:rsidR="0031743D" w:rsidRPr="00AF7403" w:rsidRDefault="00CC2876" w:rsidP="00FF30A4">
            <w:pPr>
              <w:spacing w:after="0" w:line="240" w:lineRule="auto"/>
              <w:jc w:val="center"/>
              <w:rPr>
                <w:rFonts w:ascii="Times New Roman" w:hAnsi="Times New Roman"/>
                <w:sz w:val="20"/>
                <w:szCs w:val="20"/>
              </w:rPr>
            </w:pPr>
            <w:r w:rsidRPr="00AF7403">
              <w:rPr>
                <w:rFonts w:ascii="Times New Roman" w:hAnsi="Times New Roman"/>
                <w:sz w:val="20"/>
                <w:szCs w:val="20"/>
              </w:rPr>
              <w:t>4</w:t>
            </w:r>
          </w:p>
        </w:tc>
        <w:tc>
          <w:tcPr>
            <w:tcW w:w="744" w:type="pct"/>
            <w:tcBorders>
              <w:top w:val="single" w:sz="4" w:space="0" w:color="auto"/>
              <w:left w:val="single" w:sz="4" w:space="0" w:color="auto"/>
              <w:bottom w:val="single" w:sz="4" w:space="0" w:color="auto"/>
              <w:right w:val="single" w:sz="4" w:space="0" w:color="auto"/>
            </w:tcBorders>
          </w:tcPr>
          <w:p w:rsidR="0031743D" w:rsidRPr="00AF7403" w:rsidRDefault="00CC2876" w:rsidP="00FF30A4">
            <w:pPr>
              <w:spacing w:after="0" w:line="240" w:lineRule="auto"/>
              <w:jc w:val="center"/>
              <w:rPr>
                <w:rFonts w:ascii="Times New Roman" w:hAnsi="Times New Roman"/>
                <w:sz w:val="20"/>
                <w:szCs w:val="20"/>
              </w:rPr>
            </w:pPr>
            <w:r w:rsidRPr="00AF7403">
              <w:rPr>
                <w:rFonts w:ascii="Times New Roman" w:hAnsi="Times New Roman"/>
                <w:sz w:val="20"/>
                <w:szCs w:val="20"/>
              </w:rPr>
              <w:t>100</w:t>
            </w:r>
            <w:r w:rsidR="0031743D" w:rsidRPr="00AF7403">
              <w:rPr>
                <w:rFonts w:ascii="Times New Roman" w:hAnsi="Times New Roman"/>
                <w:sz w:val="20"/>
                <w:szCs w:val="20"/>
              </w:rPr>
              <w:t xml:space="preserve"> %</w:t>
            </w:r>
          </w:p>
        </w:tc>
        <w:tc>
          <w:tcPr>
            <w:tcW w:w="931" w:type="pct"/>
            <w:tcBorders>
              <w:top w:val="single" w:sz="4" w:space="0" w:color="auto"/>
              <w:left w:val="single" w:sz="4" w:space="0" w:color="auto"/>
              <w:bottom w:val="single" w:sz="4" w:space="0" w:color="auto"/>
              <w:right w:val="single" w:sz="4" w:space="0" w:color="auto"/>
            </w:tcBorders>
          </w:tcPr>
          <w:p w:rsidR="0031743D" w:rsidRPr="00AF7403" w:rsidRDefault="00CC2876" w:rsidP="008E1319">
            <w:pPr>
              <w:spacing w:after="0" w:line="240" w:lineRule="auto"/>
              <w:jc w:val="center"/>
              <w:rPr>
                <w:rFonts w:ascii="Times New Roman" w:hAnsi="Times New Roman"/>
                <w:color w:val="000000"/>
                <w:sz w:val="20"/>
                <w:szCs w:val="20"/>
              </w:rPr>
            </w:pPr>
            <w:r w:rsidRPr="00AF7403">
              <w:rPr>
                <w:rFonts w:ascii="Times New Roman" w:hAnsi="Times New Roman"/>
                <w:sz w:val="20"/>
                <w:szCs w:val="20"/>
              </w:rPr>
              <w:t>612,</w:t>
            </w:r>
          </w:p>
        </w:tc>
      </w:tr>
      <w:tr w:rsidR="0031743D" w:rsidRPr="006D7700" w:rsidTr="008E1319">
        <w:trPr>
          <w:trHeight w:val="433"/>
        </w:trPr>
        <w:tc>
          <w:tcPr>
            <w:tcW w:w="238" w:type="pct"/>
            <w:tcBorders>
              <w:top w:val="single" w:sz="4" w:space="0" w:color="auto"/>
              <w:left w:val="single" w:sz="4" w:space="0" w:color="auto"/>
              <w:bottom w:val="single" w:sz="4" w:space="0" w:color="auto"/>
              <w:right w:val="single" w:sz="4" w:space="0" w:color="auto"/>
            </w:tcBorders>
          </w:tcPr>
          <w:p w:rsidR="0031743D" w:rsidRPr="006D7700" w:rsidRDefault="0031743D" w:rsidP="00FF30A4">
            <w:pPr>
              <w:spacing w:after="0" w:line="240" w:lineRule="auto"/>
              <w:jc w:val="center"/>
              <w:rPr>
                <w:rFonts w:ascii="Times New Roman" w:hAnsi="Times New Roman"/>
                <w:sz w:val="20"/>
                <w:szCs w:val="20"/>
              </w:rPr>
            </w:pPr>
            <w:r w:rsidRPr="006D7700">
              <w:rPr>
                <w:rFonts w:ascii="Times New Roman" w:hAnsi="Times New Roman"/>
                <w:sz w:val="20"/>
                <w:szCs w:val="20"/>
              </w:rPr>
              <w:t>21</w:t>
            </w:r>
          </w:p>
        </w:tc>
        <w:tc>
          <w:tcPr>
            <w:tcW w:w="1457" w:type="pct"/>
            <w:tcBorders>
              <w:top w:val="single" w:sz="4" w:space="0" w:color="auto"/>
              <w:left w:val="single" w:sz="4" w:space="0" w:color="auto"/>
              <w:bottom w:val="single" w:sz="4" w:space="0" w:color="auto"/>
              <w:right w:val="single" w:sz="4" w:space="0" w:color="auto"/>
            </w:tcBorders>
          </w:tcPr>
          <w:p w:rsidR="0031743D" w:rsidRPr="006D7700" w:rsidRDefault="0031743D" w:rsidP="00FF30A4">
            <w:pPr>
              <w:spacing w:after="0" w:line="240" w:lineRule="auto"/>
              <w:rPr>
                <w:rFonts w:ascii="Times New Roman" w:hAnsi="Times New Roman"/>
                <w:sz w:val="20"/>
                <w:szCs w:val="20"/>
              </w:rPr>
            </w:pPr>
            <w:r w:rsidRPr="006D7700">
              <w:rPr>
                <w:rFonts w:ascii="Times New Roman" w:hAnsi="Times New Roman"/>
                <w:sz w:val="20"/>
                <w:szCs w:val="20"/>
              </w:rPr>
              <w:t xml:space="preserve">Нюрбинский </w:t>
            </w:r>
            <w:r w:rsidR="00A670A1">
              <w:rPr>
                <w:rFonts w:ascii="Times New Roman" w:hAnsi="Times New Roman"/>
                <w:sz w:val="20"/>
                <w:szCs w:val="20"/>
              </w:rPr>
              <w:t>район</w:t>
            </w:r>
          </w:p>
        </w:tc>
        <w:tc>
          <w:tcPr>
            <w:tcW w:w="584" w:type="pct"/>
            <w:tcBorders>
              <w:top w:val="single" w:sz="4" w:space="0" w:color="auto"/>
              <w:left w:val="single" w:sz="4" w:space="0" w:color="auto"/>
              <w:bottom w:val="single" w:sz="4" w:space="0" w:color="auto"/>
              <w:right w:val="single" w:sz="4" w:space="0" w:color="auto"/>
            </w:tcBorders>
          </w:tcPr>
          <w:p w:rsidR="0031743D" w:rsidRPr="006D7700" w:rsidRDefault="0031743D" w:rsidP="00FF30A4">
            <w:pPr>
              <w:spacing w:after="0" w:line="240" w:lineRule="auto"/>
              <w:jc w:val="center"/>
              <w:rPr>
                <w:rFonts w:ascii="Times New Roman" w:hAnsi="Times New Roman"/>
                <w:sz w:val="20"/>
                <w:szCs w:val="20"/>
                <w:u w:val="single"/>
              </w:rPr>
            </w:pPr>
            <w:r w:rsidRPr="006D7700">
              <w:rPr>
                <w:rFonts w:ascii="Times New Roman" w:hAnsi="Times New Roman"/>
                <w:sz w:val="20"/>
                <w:szCs w:val="20"/>
                <w:u w:val="single"/>
              </w:rPr>
              <w:t>1/18</w:t>
            </w:r>
          </w:p>
          <w:p w:rsidR="0031743D" w:rsidRPr="006D7700" w:rsidRDefault="0031743D" w:rsidP="00FF30A4">
            <w:pPr>
              <w:spacing w:after="0" w:line="240" w:lineRule="auto"/>
              <w:jc w:val="center"/>
              <w:rPr>
                <w:rFonts w:ascii="Times New Roman" w:hAnsi="Times New Roman"/>
                <w:b/>
                <w:sz w:val="20"/>
                <w:szCs w:val="20"/>
              </w:rPr>
            </w:pPr>
            <w:r w:rsidRPr="006D7700">
              <w:rPr>
                <w:rFonts w:ascii="Times New Roman" w:hAnsi="Times New Roman"/>
                <w:b/>
                <w:sz w:val="20"/>
                <w:szCs w:val="20"/>
              </w:rPr>
              <w:t>19</w:t>
            </w:r>
          </w:p>
        </w:tc>
        <w:tc>
          <w:tcPr>
            <w:tcW w:w="572" w:type="pct"/>
            <w:tcBorders>
              <w:top w:val="single" w:sz="4" w:space="0" w:color="auto"/>
              <w:left w:val="single" w:sz="4" w:space="0" w:color="auto"/>
              <w:bottom w:val="single" w:sz="4" w:space="0" w:color="auto"/>
              <w:right w:val="single" w:sz="4" w:space="0" w:color="auto"/>
            </w:tcBorders>
          </w:tcPr>
          <w:p w:rsidR="0031743D" w:rsidRPr="00AF7403" w:rsidRDefault="0031743D" w:rsidP="00FF30A4">
            <w:pPr>
              <w:spacing w:after="0" w:line="240" w:lineRule="auto"/>
              <w:jc w:val="center"/>
              <w:rPr>
                <w:rFonts w:ascii="Times New Roman" w:hAnsi="Times New Roman"/>
                <w:sz w:val="20"/>
                <w:szCs w:val="20"/>
              </w:rPr>
            </w:pPr>
            <w:r w:rsidRPr="00AF7403">
              <w:rPr>
                <w:rFonts w:ascii="Times New Roman" w:hAnsi="Times New Roman"/>
                <w:sz w:val="20"/>
                <w:szCs w:val="20"/>
              </w:rPr>
              <w:t>0</w:t>
            </w:r>
          </w:p>
        </w:tc>
        <w:tc>
          <w:tcPr>
            <w:tcW w:w="474" w:type="pct"/>
            <w:tcBorders>
              <w:top w:val="single" w:sz="4" w:space="0" w:color="auto"/>
              <w:left w:val="single" w:sz="4" w:space="0" w:color="auto"/>
              <w:bottom w:val="single" w:sz="4" w:space="0" w:color="auto"/>
              <w:right w:val="single" w:sz="4" w:space="0" w:color="auto"/>
            </w:tcBorders>
          </w:tcPr>
          <w:p w:rsidR="0031743D" w:rsidRPr="00AF7403" w:rsidRDefault="0031743D" w:rsidP="00FF30A4">
            <w:pPr>
              <w:spacing w:after="0" w:line="240" w:lineRule="auto"/>
              <w:jc w:val="center"/>
              <w:rPr>
                <w:rFonts w:ascii="Times New Roman" w:hAnsi="Times New Roman"/>
                <w:sz w:val="20"/>
                <w:szCs w:val="20"/>
              </w:rPr>
            </w:pPr>
            <w:r w:rsidRPr="00AF7403">
              <w:rPr>
                <w:rFonts w:ascii="Times New Roman" w:hAnsi="Times New Roman"/>
                <w:sz w:val="20"/>
                <w:szCs w:val="20"/>
              </w:rPr>
              <w:t>19</w:t>
            </w:r>
          </w:p>
        </w:tc>
        <w:tc>
          <w:tcPr>
            <w:tcW w:w="744" w:type="pct"/>
            <w:tcBorders>
              <w:top w:val="single" w:sz="4" w:space="0" w:color="auto"/>
              <w:left w:val="single" w:sz="4" w:space="0" w:color="auto"/>
              <w:bottom w:val="single" w:sz="4" w:space="0" w:color="auto"/>
              <w:right w:val="single" w:sz="4" w:space="0" w:color="auto"/>
            </w:tcBorders>
          </w:tcPr>
          <w:p w:rsidR="0031743D" w:rsidRPr="00AF7403" w:rsidRDefault="0031743D" w:rsidP="00FF30A4">
            <w:pPr>
              <w:spacing w:after="0" w:line="240" w:lineRule="auto"/>
              <w:jc w:val="center"/>
              <w:rPr>
                <w:rFonts w:ascii="Times New Roman" w:hAnsi="Times New Roman"/>
                <w:sz w:val="20"/>
                <w:szCs w:val="20"/>
              </w:rPr>
            </w:pPr>
            <w:r w:rsidRPr="00AF7403">
              <w:rPr>
                <w:rFonts w:ascii="Times New Roman" w:hAnsi="Times New Roman"/>
                <w:sz w:val="20"/>
                <w:szCs w:val="20"/>
              </w:rPr>
              <w:t>100 %</w:t>
            </w:r>
          </w:p>
        </w:tc>
        <w:tc>
          <w:tcPr>
            <w:tcW w:w="931" w:type="pct"/>
            <w:tcBorders>
              <w:top w:val="single" w:sz="4" w:space="0" w:color="auto"/>
              <w:left w:val="single" w:sz="4" w:space="0" w:color="auto"/>
              <w:bottom w:val="single" w:sz="4" w:space="0" w:color="auto"/>
              <w:right w:val="single" w:sz="4" w:space="0" w:color="auto"/>
            </w:tcBorders>
          </w:tcPr>
          <w:p w:rsidR="0031743D" w:rsidRPr="00AF7403" w:rsidRDefault="00CC2876" w:rsidP="00DD3AC7">
            <w:pPr>
              <w:jc w:val="center"/>
              <w:rPr>
                <w:rFonts w:ascii="Times New Roman" w:hAnsi="Times New Roman"/>
                <w:color w:val="000000"/>
                <w:sz w:val="20"/>
                <w:szCs w:val="20"/>
              </w:rPr>
            </w:pPr>
            <w:r w:rsidRPr="00AF7403">
              <w:rPr>
                <w:rFonts w:ascii="Times New Roman" w:hAnsi="Times New Roman"/>
                <w:color w:val="000000"/>
                <w:sz w:val="20"/>
                <w:szCs w:val="20"/>
              </w:rPr>
              <w:t>2244,5</w:t>
            </w:r>
          </w:p>
        </w:tc>
      </w:tr>
      <w:tr w:rsidR="0031743D" w:rsidRPr="006D7700" w:rsidTr="008E1319">
        <w:tc>
          <w:tcPr>
            <w:tcW w:w="238" w:type="pct"/>
            <w:tcBorders>
              <w:top w:val="single" w:sz="4" w:space="0" w:color="auto"/>
              <w:left w:val="single" w:sz="4" w:space="0" w:color="auto"/>
              <w:bottom w:val="single" w:sz="4" w:space="0" w:color="auto"/>
              <w:right w:val="single" w:sz="4" w:space="0" w:color="auto"/>
            </w:tcBorders>
          </w:tcPr>
          <w:p w:rsidR="0031743D" w:rsidRPr="006D7700" w:rsidRDefault="0031743D" w:rsidP="00FF30A4">
            <w:pPr>
              <w:spacing w:after="0" w:line="240" w:lineRule="auto"/>
              <w:jc w:val="center"/>
              <w:rPr>
                <w:rFonts w:ascii="Times New Roman" w:hAnsi="Times New Roman"/>
                <w:sz w:val="20"/>
                <w:szCs w:val="20"/>
              </w:rPr>
            </w:pPr>
            <w:r w:rsidRPr="006D7700">
              <w:rPr>
                <w:rFonts w:ascii="Times New Roman" w:hAnsi="Times New Roman"/>
                <w:sz w:val="20"/>
                <w:szCs w:val="20"/>
              </w:rPr>
              <w:lastRenderedPageBreak/>
              <w:t>22</w:t>
            </w:r>
          </w:p>
        </w:tc>
        <w:tc>
          <w:tcPr>
            <w:tcW w:w="1457" w:type="pct"/>
            <w:tcBorders>
              <w:top w:val="single" w:sz="4" w:space="0" w:color="auto"/>
              <w:left w:val="single" w:sz="4" w:space="0" w:color="auto"/>
              <w:bottom w:val="single" w:sz="4" w:space="0" w:color="auto"/>
              <w:right w:val="single" w:sz="4" w:space="0" w:color="auto"/>
            </w:tcBorders>
          </w:tcPr>
          <w:p w:rsidR="0031743D" w:rsidRPr="006D7700" w:rsidRDefault="0031743D" w:rsidP="00FF30A4">
            <w:pPr>
              <w:spacing w:after="0" w:line="240" w:lineRule="auto"/>
              <w:rPr>
                <w:rFonts w:ascii="Times New Roman" w:hAnsi="Times New Roman"/>
                <w:sz w:val="20"/>
                <w:szCs w:val="20"/>
              </w:rPr>
            </w:pPr>
            <w:r w:rsidRPr="006D7700">
              <w:rPr>
                <w:rFonts w:ascii="Times New Roman" w:hAnsi="Times New Roman"/>
                <w:sz w:val="20"/>
                <w:szCs w:val="20"/>
              </w:rPr>
              <w:t xml:space="preserve">Оймяконский </w:t>
            </w:r>
            <w:r w:rsidR="00A670A1">
              <w:rPr>
                <w:rFonts w:ascii="Times New Roman" w:hAnsi="Times New Roman"/>
                <w:sz w:val="20"/>
                <w:szCs w:val="20"/>
              </w:rPr>
              <w:t>район</w:t>
            </w:r>
          </w:p>
        </w:tc>
        <w:tc>
          <w:tcPr>
            <w:tcW w:w="584" w:type="pct"/>
            <w:tcBorders>
              <w:top w:val="single" w:sz="4" w:space="0" w:color="auto"/>
              <w:left w:val="single" w:sz="4" w:space="0" w:color="auto"/>
              <w:bottom w:val="single" w:sz="4" w:space="0" w:color="auto"/>
              <w:right w:val="single" w:sz="4" w:space="0" w:color="auto"/>
            </w:tcBorders>
          </w:tcPr>
          <w:p w:rsidR="0031743D" w:rsidRPr="006D7700" w:rsidRDefault="0031743D" w:rsidP="00FF30A4">
            <w:pPr>
              <w:spacing w:after="0" w:line="240" w:lineRule="auto"/>
              <w:jc w:val="center"/>
              <w:rPr>
                <w:rFonts w:ascii="Times New Roman" w:hAnsi="Times New Roman"/>
                <w:sz w:val="20"/>
                <w:szCs w:val="20"/>
                <w:u w:val="single"/>
              </w:rPr>
            </w:pPr>
            <w:r w:rsidRPr="006D7700">
              <w:rPr>
                <w:rFonts w:ascii="Times New Roman" w:hAnsi="Times New Roman"/>
                <w:sz w:val="20"/>
                <w:szCs w:val="20"/>
                <w:u w:val="single"/>
              </w:rPr>
              <w:t>2/5</w:t>
            </w:r>
          </w:p>
          <w:p w:rsidR="0031743D" w:rsidRPr="006D7700" w:rsidRDefault="0031743D" w:rsidP="00FF30A4">
            <w:pPr>
              <w:spacing w:after="0" w:line="240" w:lineRule="auto"/>
              <w:jc w:val="center"/>
              <w:rPr>
                <w:rFonts w:ascii="Times New Roman" w:hAnsi="Times New Roman"/>
                <w:b/>
                <w:sz w:val="20"/>
                <w:szCs w:val="20"/>
              </w:rPr>
            </w:pPr>
            <w:r w:rsidRPr="006D7700">
              <w:rPr>
                <w:rFonts w:ascii="Times New Roman" w:hAnsi="Times New Roman"/>
                <w:b/>
                <w:sz w:val="20"/>
                <w:szCs w:val="20"/>
              </w:rPr>
              <w:t>7</w:t>
            </w:r>
          </w:p>
        </w:tc>
        <w:tc>
          <w:tcPr>
            <w:tcW w:w="572" w:type="pct"/>
            <w:tcBorders>
              <w:top w:val="single" w:sz="4" w:space="0" w:color="auto"/>
              <w:left w:val="single" w:sz="4" w:space="0" w:color="auto"/>
              <w:bottom w:val="single" w:sz="4" w:space="0" w:color="auto"/>
              <w:right w:val="single" w:sz="4" w:space="0" w:color="auto"/>
            </w:tcBorders>
          </w:tcPr>
          <w:p w:rsidR="0031743D" w:rsidRPr="00AF7403" w:rsidRDefault="00CC2876" w:rsidP="00FF30A4">
            <w:pPr>
              <w:spacing w:after="0" w:line="240" w:lineRule="auto"/>
              <w:jc w:val="center"/>
              <w:rPr>
                <w:rFonts w:ascii="Times New Roman" w:hAnsi="Times New Roman"/>
                <w:sz w:val="20"/>
                <w:szCs w:val="20"/>
              </w:rPr>
            </w:pPr>
            <w:r w:rsidRPr="00AF7403">
              <w:rPr>
                <w:rFonts w:ascii="Times New Roman" w:hAnsi="Times New Roman"/>
                <w:sz w:val="20"/>
                <w:szCs w:val="20"/>
              </w:rPr>
              <w:t>0</w:t>
            </w:r>
          </w:p>
        </w:tc>
        <w:tc>
          <w:tcPr>
            <w:tcW w:w="474" w:type="pct"/>
            <w:tcBorders>
              <w:top w:val="single" w:sz="4" w:space="0" w:color="auto"/>
              <w:left w:val="single" w:sz="4" w:space="0" w:color="auto"/>
              <w:bottom w:val="single" w:sz="4" w:space="0" w:color="auto"/>
              <w:right w:val="single" w:sz="4" w:space="0" w:color="auto"/>
            </w:tcBorders>
          </w:tcPr>
          <w:p w:rsidR="0031743D" w:rsidRPr="00AF7403" w:rsidRDefault="00CC2876" w:rsidP="00FF30A4">
            <w:pPr>
              <w:spacing w:after="0" w:line="240" w:lineRule="auto"/>
              <w:jc w:val="center"/>
              <w:rPr>
                <w:rFonts w:ascii="Times New Roman" w:hAnsi="Times New Roman"/>
                <w:sz w:val="20"/>
                <w:szCs w:val="20"/>
              </w:rPr>
            </w:pPr>
            <w:r w:rsidRPr="00AF7403">
              <w:rPr>
                <w:rFonts w:ascii="Times New Roman" w:hAnsi="Times New Roman"/>
                <w:sz w:val="20"/>
                <w:szCs w:val="20"/>
              </w:rPr>
              <w:t>7</w:t>
            </w:r>
          </w:p>
        </w:tc>
        <w:tc>
          <w:tcPr>
            <w:tcW w:w="744" w:type="pct"/>
            <w:tcBorders>
              <w:top w:val="single" w:sz="4" w:space="0" w:color="auto"/>
              <w:left w:val="single" w:sz="4" w:space="0" w:color="auto"/>
              <w:bottom w:val="single" w:sz="4" w:space="0" w:color="auto"/>
              <w:right w:val="single" w:sz="4" w:space="0" w:color="auto"/>
            </w:tcBorders>
          </w:tcPr>
          <w:p w:rsidR="0031743D" w:rsidRPr="00AF7403" w:rsidRDefault="00CC2876" w:rsidP="00FF30A4">
            <w:pPr>
              <w:spacing w:after="0" w:line="240" w:lineRule="auto"/>
              <w:jc w:val="center"/>
              <w:rPr>
                <w:rFonts w:ascii="Times New Roman" w:hAnsi="Times New Roman"/>
                <w:sz w:val="20"/>
                <w:szCs w:val="20"/>
              </w:rPr>
            </w:pPr>
            <w:r w:rsidRPr="00AF7403">
              <w:rPr>
                <w:rFonts w:ascii="Times New Roman" w:hAnsi="Times New Roman"/>
                <w:sz w:val="20"/>
                <w:szCs w:val="20"/>
              </w:rPr>
              <w:t>10</w:t>
            </w:r>
            <w:r w:rsidR="0031743D" w:rsidRPr="00AF7403">
              <w:rPr>
                <w:rFonts w:ascii="Times New Roman" w:hAnsi="Times New Roman"/>
                <w:sz w:val="20"/>
                <w:szCs w:val="20"/>
              </w:rPr>
              <w:t>0 %</w:t>
            </w:r>
          </w:p>
        </w:tc>
        <w:tc>
          <w:tcPr>
            <w:tcW w:w="931" w:type="pct"/>
            <w:tcBorders>
              <w:top w:val="single" w:sz="4" w:space="0" w:color="auto"/>
              <w:left w:val="single" w:sz="4" w:space="0" w:color="auto"/>
              <w:bottom w:val="single" w:sz="4" w:space="0" w:color="auto"/>
              <w:right w:val="single" w:sz="4" w:space="0" w:color="auto"/>
            </w:tcBorders>
          </w:tcPr>
          <w:p w:rsidR="0031743D" w:rsidRPr="00AF7403" w:rsidRDefault="00CC2876" w:rsidP="008E1319">
            <w:pPr>
              <w:spacing w:after="0" w:line="240" w:lineRule="auto"/>
              <w:jc w:val="center"/>
              <w:rPr>
                <w:rFonts w:ascii="Times New Roman" w:hAnsi="Times New Roman"/>
                <w:color w:val="000000"/>
                <w:sz w:val="20"/>
                <w:szCs w:val="20"/>
              </w:rPr>
            </w:pPr>
            <w:r w:rsidRPr="00AF7403">
              <w:rPr>
                <w:rFonts w:ascii="Times New Roman" w:hAnsi="Times New Roman"/>
                <w:sz w:val="20"/>
                <w:szCs w:val="20"/>
              </w:rPr>
              <w:t>1560</w:t>
            </w:r>
          </w:p>
        </w:tc>
      </w:tr>
      <w:tr w:rsidR="0031743D" w:rsidRPr="006D7700" w:rsidTr="008E1319">
        <w:tc>
          <w:tcPr>
            <w:tcW w:w="238" w:type="pct"/>
            <w:tcBorders>
              <w:top w:val="single" w:sz="4" w:space="0" w:color="auto"/>
              <w:left w:val="single" w:sz="4" w:space="0" w:color="auto"/>
              <w:bottom w:val="single" w:sz="4" w:space="0" w:color="auto"/>
              <w:right w:val="single" w:sz="4" w:space="0" w:color="auto"/>
            </w:tcBorders>
          </w:tcPr>
          <w:p w:rsidR="0031743D" w:rsidRPr="006D7700" w:rsidRDefault="0031743D" w:rsidP="00FF30A4">
            <w:pPr>
              <w:spacing w:after="0" w:line="240" w:lineRule="auto"/>
              <w:jc w:val="center"/>
              <w:rPr>
                <w:rFonts w:ascii="Times New Roman" w:hAnsi="Times New Roman"/>
                <w:sz w:val="20"/>
                <w:szCs w:val="20"/>
              </w:rPr>
            </w:pPr>
            <w:r w:rsidRPr="006D7700">
              <w:rPr>
                <w:rFonts w:ascii="Times New Roman" w:hAnsi="Times New Roman"/>
                <w:sz w:val="20"/>
                <w:szCs w:val="20"/>
              </w:rPr>
              <w:t>23</w:t>
            </w:r>
          </w:p>
        </w:tc>
        <w:tc>
          <w:tcPr>
            <w:tcW w:w="1457" w:type="pct"/>
            <w:tcBorders>
              <w:top w:val="single" w:sz="4" w:space="0" w:color="auto"/>
              <w:left w:val="single" w:sz="4" w:space="0" w:color="auto"/>
              <w:bottom w:val="single" w:sz="4" w:space="0" w:color="auto"/>
              <w:right w:val="single" w:sz="4" w:space="0" w:color="auto"/>
            </w:tcBorders>
          </w:tcPr>
          <w:p w:rsidR="0031743D" w:rsidRPr="006D7700" w:rsidRDefault="0031743D" w:rsidP="00FF30A4">
            <w:pPr>
              <w:spacing w:after="0" w:line="240" w:lineRule="auto"/>
              <w:rPr>
                <w:rFonts w:ascii="Times New Roman" w:hAnsi="Times New Roman"/>
                <w:sz w:val="20"/>
                <w:szCs w:val="20"/>
              </w:rPr>
            </w:pPr>
            <w:r w:rsidRPr="006D7700">
              <w:rPr>
                <w:rFonts w:ascii="Times New Roman" w:hAnsi="Times New Roman"/>
                <w:sz w:val="20"/>
                <w:szCs w:val="20"/>
              </w:rPr>
              <w:t xml:space="preserve">Олекминский </w:t>
            </w:r>
            <w:r w:rsidR="00A670A1">
              <w:rPr>
                <w:rFonts w:ascii="Times New Roman" w:hAnsi="Times New Roman"/>
                <w:sz w:val="20"/>
                <w:szCs w:val="20"/>
              </w:rPr>
              <w:t>район</w:t>
            </w:r>
          </w:p>
        </w:tc>
        <w:tc>
          <w:tcPr>
            <w:tcW w:w="584" w:type="pct"/>
            <w:tcBorders>
              <w:top w:val="single" w:sz="4" w:space="0" w:color="auto"/>
              <w:left w:val="single" w:sz="4" w:space="0" w:color="auto"/>
              <w:bottom w:val="single" w:sz="4" w:space="0" w:color="auto"/>
              <w:right w:val="single" w:sz="4" w:space="0" w:color="auto"/>
            </w:tcBorders>
          </w:tcPr>
          <w:p w:rsidR="0031743D" w:rsidRPr="006D7700" w:rsidRDefault="0031743D" w:rsidP="00FF30A4">
            <w:pPr>
              <w:spacing w:after="0" w:line="240" w:lineRule="auto"/>
              <w:jc w:val="center"/>
              <w:rPr>
                <w:rFonts w:ascii="Times New Roman" w:hAnsi="Times New Roman"/>
                <w:sz w:val="20"/>
                <w:szCs w:val="20"/>
                <w:u w:val="single"/>
              </w:rPr>
            </w:pPr>
            <w:r w:rsidRPr="006D7700">
              <w:rPr>
                <w:rFonts w:ascii="Times New Roman" w:hAnsi="Times New Roman"/>
                <w:sz w:val="20"/>
                <w:szCs w:val="20"/>
                <w:u w:val="single"/>
              </w:rPr>
              <w:t>2/21</w:t>
            </w:r>
          </w:p>
          <w:p w:rsidR="0031743D" w:rsidRPr="006D7700" w:rsidRDefault="0031743D" w:rsidP="00FF30A4">
            <w:pPr>
              <w:spacing w:after="0" w:line="240" w:lineRule="auto"/>
              <w:jc w:val="center"/>
              <w:rPr>
                <w:rFonts w:ascii="Times New Roman" w:hAnsi="Times New Roman"/>
                <w:b/>
                <w:sz w:val="20"/>
                <w:szCs w:val="20"/>
              </w:rPr>
            </w:pPr>
            <w:r w:rsidRPr="006D7700">
              <w:rPr>
                <w:rFonts w:ascii="Times New Roman" w:hAnsi="Times New Roman"/>
                <w:b/>
                <w:sz w:val="20"/>
                <w:szCs w:val="20"/>
              </w:rPr>
              <w:t>23</w:t>
            </w:r>
          </w:p>
        </w:tc>
        <w:tc>
          <w:tcPr>
            <w:tcW w:w="572" w:type="pct"/>
            <w:tcBorders>
              <w:top w:val="single" w:sz="4" w:space="0" w:color="auto"/>
              <w:left w:val="single" w:sz="4" w:space="0" w:color="auto"/>
              <w:bottom w:val="single" w:sz="4" w:space="0" w:color="auto"/>
              <w:right w:val="single" w:sz="4" w:space="0" w:color="auto"/>
            </w:tcBorders>
          </w:tcPr>
          <w:p w:rsidR="0031743D" w:rsidRPr="00AF7403" w:rsidRDefault="00D5188B" w:rsidP="00FF30A4">
            <w:pPr>
              <w:spacing w:after="0" w:line="240" w:lineRule="auto"/>
              <w:jc w:val="center"/>
              <w:rPr>
                <w:rFonts w:ascii="Times New Roman" w:hAnsi="Times New Roman"/>
                <w:sz w:val="20"/>
                <w:szCs w:val="20"/>
              </w:rPr>
            </w:pPr>
            <w:r w:rsidRPr="00AF7403">
              <w:rPr>
                <w:rFonts w:ascii="Times New Roman" w:hAnsi="Times New Roman"/>
                <w:sz w:val="20"/>
                <w:szCs w:val="20"/>
              </w:rPr>
              <w:t>0</w:t>
            </w:r>
          </w:p>
        </w:tc>
        <w:tc>
          <w:tcPr>
            <w:tcW w:w="474" w:type="pct"/>
            <w:tcBorders>
              <w:top w:val="single" w:sz="4" w:space="0" w:color="auto"/>
              <w:left w:val="single" w:sz="4" w:space="0" w:color="auto"/>
              <w:bottom w:val="single" w:sz="4" w:space="0" w:color="auto"/>
              <w:right w:val="single" w:sz="4" w:space="0" w:color="auto"/>
            </w:tcBorders>
          </w:tcPr>
          <w:p w:rsidR="0031743D" w:rsidRPr="00AF7403" w:rsidRDefault="0031743D" w:rsidP="00FF30A4">
            <w:pPr>
              <w:spacing w:after="0" w:line="240" w:lineRule="auto"/>
              <w:jc w:val="center"/>
              <w:rPr>
                <w:rFonts w:ascii="Times New Roman" w:hAnsi="Times New Roman"/>
                <w:sz w:val="20"/>
                <w:szCs w:val="20"/>
              </w:rPr>
            </w:pPr>
            <w:r w:rsidRPr="00AF7403">
              <w:rPr>
                <w:rFonts w:ascii="Times New Roman" w:hAnsi="Times New Roman"/>
                <w:sz w:val="20"/>
                <w:szCs w:val="20"/>
              </w:rPr>
              <w:t>2</w:t>
            </w:r>
            <w:r w:rsidR="00D5188B" w:rsidRPr="00AF7403">
              <w:rPr>
                <w:rFonts w:ascii="Times New Roman" w:hAnsi="Times New Roman"/>
                <w:sz w:val="20"/>
                <w:szCs w:val="20"/>
              </w:rPr>
              <w:t>3</w:t>
            </w:r>
          </w:p>
        </w:tc>
        <w:tc>
          <w:tcPr>
            <w:tcW w:w="744" w:type="pct"/>
            <w:tcBorders>
              <w:top w:val="single" w:sz="4" w:space="0" w:color="auto"/>
              <w:left w:val="single" w:sz="4" w:space="0" w:color="auto"/>
              <w:bottom w:val="single" w:sz="4" w:space="0" w:color="auto"/>
              <w:right w:val="single" w:sz="4" w:space="0" w:color="auto"/>
            </w:tcBorders>
          </w:tcPr>
          <w:p w:rsidR="0031743D" w:rsidRPr="00AF7403" w:rsidRDefault="00D5188B" w:rsidP="00FF30A4">
            <w:pPr>
              <w:spacing w:after="0" w:line="240" w:lineRule="auto"/>
              <w:jc w:val="center"/>
              <w:rPr>
                <w:rFonts w:ascii="Times New Roman" w:hAnsi="Times New Roman"/>
                <w:sz w:val="20"/>
                <w:szCs w:val="20"/>
              </w:rPr>
            </w:pPr>
            <w:r w:rsidRPr="00AF7403">
              <w:rPr>
                <w:rFonts w:ascii="Times New Roman" w:hAnsi="Times New Roman"/>
                <w:sz w:val="20"/>
                <w:szCs w:val="20"/>
              </w:rPr>
              <w:t>100</w:t>
            </w:r>
            <w:r w:rsidR="0031743D" w:rsidRPr="00AF7403">
              <w:rPr>
                <w:rFonts w:ascii="Times New Roman" w:hAnsi="Times New Roman"/>
                <w:sz w:val="20"/>
                <w:szCs w:val="20"/>
              </w:rPr>
              <w:t>%</w:t>
            </w:r>
          </w:p>
        </w:tc>
        <w:tc>
          <w:tcPr>
            <w:tcW w:w="931" w:type="pct"/>
            <w:tcBorders>
              <w:top w:val="single" w:sz="4" w:space="0" w:color="auto"/>
              <w:left w:val="single" w:sz="4" w:space="0" w:color="auto"/>
              <w:bottom w:val="single" w:sz="4" w:space="0" w:color="auto"/>
              <w:right w:val="single" w:sz="4" w:space="0" w:color="auto"/>
            </w:tcBorders>
          </w:tcPr>
          <w:p w:rsidR="0031743D" w:rsidRPr="00AF7403" w:rsidRDefault="00CC2876" w:rsidP="00DD3AC7">
            <w:pPr>
              <w:jc w:val="center"/>
              <w:rPr>
                <w:rFonts w:ascii="Times New Roman" w:hAnsi="Times New Roman"/>
                <w:color w:val="000000"/>
                <w:sz w:val="20"/>
                <w:szCs w:val="20"/>
              </w:rPr>
            </w:pPr>
            <w:r w:rsidRPr="00AF7403">
              <w:rPr>
                <w:rFonts w:ascii="Times New Roman" w:hAnsi="Times New Roman"/>
                <w:color w:val="000000"/>
                <w:sz w:val="20"/>
                <w:szCs w:val="20"/>
              </w:rPr>
              <w:t>4113,5</w:t>
            </w:r>
          </w:p>
        </w:tc>
      </w:tr>
      <w:tr w:rsidR="0031743D" w:rsidRPr="006D7700" w:rsidTr="008E1319">
        <w:tc>
          <w:tcPr>
            <w:tcW w:w="238" w:type="pct"/>
            <w:tcBorders>
              <w:top w:val="single" w:sz="4" w:space="0" w:color="auto"/>
              <w:left w:val="single" w:sz="4" w:space="0" w:color="auto"/>
              <w:bottom w:val="single" w:sz="4" w:space="0" w:color="auto"/>
              <w:right w:val="single" w:sz="4" w:space="0" w:color="auto"/>
            </w:tcBorders>
          </w:tcPr>
          <w:p w:rsidR="0031743D" w:rsidRPr="006D7700" w:rsidRDefault="0031743D" w:rsidP="00FF30A4">
            <w:pPr>
              <w:spacing w:after="0" w:line="240" w:lineRule="auto"/>
              <w:jc w:val="center"/>
              <w:rPr>
                <w:rFonts w:ascii="Times New Roman" w:hAnsi="Times New Roman"/>
                <w:sz w:val="20"/>
                <w:szCs w:val="20"/>
              </w:rPr>
            </w:pPr>
            <w:r w:rsidRPr="006D7700">
              <w:rPr>
                <w:rFonts w:ascii="Times New Roman" w:hAnsi="Times New Roman"/>
                <w:sz w:val="20"/>
                <w:szCs w:val="20"/>
              </w:rPr>
              <w:t>24</w:t>
            </w:r>
          </w:p>
        </w:tc>
        <w:tc>
          <w:tcPr>
            <w:tcW w:w="1457" w:type="pct"/>
            <w:tcBorders>
              <w:top w:val="single" w:sz="4" w:space="0" w:color="auto"/>
              <w:left w:val="single" w:sz="4" w:space="0" w:color="auto"/>
              <w:bottom w:val="single" w:sz="4" w:space="0" w:color="auto"/>
              <w:right w:val="single" w:sz="4" w:space="0" w:color="auto"/>
            </w:tcBorders>
          </w:tcPr>
          <w:p w:rsidR="0031743D" w:rsidRPr="006D7700" w:rsidRDefault="0031743D" w:rsidP="00FF30A4">
            <w:pPr>
              <w:spacing w:after="0" w:line="240" w:lineRule="auto"/>
              <w:rPr>
                <w:rFonts w:ascii="Times New Roman" w:hAnsi="Times New Roman"/>
                <w:sz w:val="20"/>
                <w:szCs w:val="20"/>
              </w:rPr>
            </w:pPr>
            <w:r w:rsidRPr="006D7700">
              <w:rPr>
                <w:rFonts w:ascii="Times New Roman" w:hAnsi="Times New Roman"/>
                <w:sz w:val="20"/>
                <w:szCs w:val="20"/>
              </w:rPr>
              <w:t xml:space="preserve">Оленекский </w:t>
            </w:r>
            <w:r w:rsidR="00A670A1">
              <w:rPr>
                <w:rFonts w:ascii="Times New Roman" w:hAnsi="Times New Roman"/>
                <w:sz w:val="20"/>
                <w:szCs w:val="20"/>
              </w:rPr>
              <w:t>район</w:t>
            </w:r>
          </w:p>
        </w:tc>
        <w:tc>
          <w:tcPr>
            <w:tcW w:w="584" w:type="pct"/>
            <w:tcBorders>
              <w:top w:val="single" w:sz="4" w:space="0" w:color="auto"/>
              <w:left w:val="single" w:sz="4" w:space="0" w:color="auto"/>
              <w:bottom w:val="single" w:sz="4" w:space="0" w:color="auto"/>
              <w:right w:val="single" w:sz="4" w:space="0" w:color="auto"/>
            </w:tcBorders>
          </w:tcPr>
          <w:p w:rsidR="0031743D" w:rsidRPr="006D7700" w:rsidRDefault="0031743D" w:rsidP="00FF30A4">
            <w:pPr>
              <w:spacing w:after="0" w:line="240" w:lineRule="auto"/>
              <w:jc w:val="center"/>
              <w:rPr>
                <w:rFonts w:ascii="Times New Roman" w:hAnsi="Times New Roman"/>
                <w:sz w:val="20"/>
                <w:szCs w:val="20"/>
                <w:u w:val="single"/>
              </w:rPr>
            </w:pPr>
            <w:r w:rsidRPr="006D7700">
              <w:rPr>
                <w:rFonts w:ascii="Times New Roman" w:hAnsi="Times New Roman"/>
                <w:sz w:val="20"/>
                <w:szCs w:val="20"/>
                <w:u w:val="single"/>
              </w:rPr>
              <w:t>0/4</w:t>
            </w:r>
          </w:p>
          <w:p w:rsidR="0031743D" w:rsidRPr="006D7700" w:rsidRDefault="0031743D" w:rsidP="00FF30A4">
            <w:pPr>
              <w:spacing w:after="0" w:line="240" w:lineRule="auto"/>
              <w:jc w:val="center"/>
              <w:rPr>
                <w:rFonts w:ascii="Times New Roman" w:hAnsi="Times New Roman"/>
                <w:b/>
                <w:sz w:val="20"/>
                <w:szCs w:val="20"/>
              </w:rPr>
            </w:pPr>
            <w:r w:rsidRPr="006D7700">
              <w:rPr>
                <w:rFonts w:ascii="Times New Roman" w:hAnsi="Times New Roman"/>
                <w:b/>
                <w:sz w:val="20"/>
                <w:szCs w:val="20"/>
              </w:rPr>
              <w:t>4</w:t>
            </w:r>
          </w:p>
        </w:tc>
        <w:tc>
          <w:tcPr>
            <w:tcW w:w="572" w:type="pct"/>
            <w:tcBorders>
              <w:top w:val="single" w:sz="4" w:space="0" w:color="auto"/>
              <w:left w:val="single" w:sz="4" w:space="0" w:color="auto"/>
              <w:bottom w:val="single" w:sz="4" w:space="0" w:color="auto"/>
              <w:right w:val="single" w:sz="4" w:space="0" w:color="auto"/>
            </w:tcBorders>
          </w:tcPr>
          <w:p w:rsidR="0031743D" w:rsidRPr="00AF7403" w:rsidRDefault="0031743D" w:rsidP="00FF30A4">
            <w:pPr>
              <w:spacing w:after="0" w:line="240" w:lineRule="auto"/>
              <w:jc w:val="center"/>
              <w:rPr>
                <w:rFonts w:ascii="Times New Roman" w:hAnsi="Times New Roman"/>
                <w:sz w:val="20"/>
                <w:szCs w:val="20"/>
              </w:rPr>
            </w:pPr>
            <w:r w:rsidRPr="00AF7403">
              <w:rPr>
                <w:rFonts w:ascii="Times New Roman" w:hAnsi="Times New Roman"/>
                <w:sz w:val="20"/>
                <w:szCs w:val="20"/>
              </w:rPr>
              <w:t>0</w:t>
            </w:r>
          </w:p>
        </w:tc>
        <w:tc>
          <w:tcPr>
            <w:tcW w:w="474" w:type="pct"/>
            <w:tcBorders>
              <w:top w:val="single" w:sz="4" w:space="0" w:color="auto"/>
              <w:left w:val="single" w:sz="4" w:space="0" w:color="auto"/>
              <w:bottom w:val="single" w:sz="4" w:space="0" w:color="auto"/>
              <w:right w:val="single" w:sz="4" w:space="0" w:color="auto"/>
            </w:tcBorders>
          </w:tcPr>
          <w:p w:rsidR="0031743D" w:rsidRPr="00AF7403" w:rsidRDefault="0031743D" w:rsidP="00FF30A4">
            <w:pPr>
              <w:spacing w:after="0" w:line="240" w:lineRule="auto"/>
              <w:jc w:val="center"/>
              <w:rPr>
                <w:rFonts w:ascii="Times New Roman" w:hAnsi="Times New Roman"/>
                <w:sz w:val="20"/>
                <w:szCs w:val="20"/>
              </w:rPr>
            </w:pPr>
            <w:r w:rsidRPr="00AF7403">
              <w:rPr>
                <w:rFonts w:ascii="Times New Roman" w:hAnsi="Times New Roman"/>
                <w:sz w:val="20"/>
                <w:szCs w:val="20"/>
              </w:rPr>
              <w:t>4</w:t>
            </w:r>
          </w:p>
        </w:tc>
        <w:tc>
          <w:tcPr>
            <w:tcW w:w="744" w:type="pct"/>
            <w:tcBorders>
              <w:top w:val="single" w:sz="4" w:space="0" w:color="auto"/>
              <w:left w:val="single" w:sz="4" w:space="0" w:color="auto"/>
              <w:bottom w:val="single" w:sz="4" w:space="0" w:color="auto"/>
              <w:right w:val="single" w:sz="4" w:space="0" w:color="auto"/>
            </w:tcBorders>
          </w:tcPr>
          <w:p w:rsidR="0031743D" w:rsidRPr="00AF7403" w:rsidRDefault="0031743D" w:rsidP="00FF30A4">
            <w:pPr>
              <w:spacing w:after="0" w:line="240" w:lineRule="auto"/>
              <w:jc w:val="center"/>
              <w:rPr>
                <w:rFonts w:ascii="Times New Roman" w:hAnsi="Times New Roman"/>
                <w:sz w:val="20"/>
                <w:szCs w:val="20"/>
              </w:rPr>
            </w:pPr>
            <w:r w:rsidRPr="00AF7403">
              <w:rPr>
                <w:rFonts w:ascii="Times New Roman" w:hAnsi="Times New Roman"/>
                <w:sz w:val="20"/>
                <w:szCs w:val="20"/>
              </w:rPr>
              <w:t>100 %</w:t>
            </w:r>
          </w:p>
        </w:tc>
        <w:tc>
          <w:tcPr>
            <w:tcW w:w="931" w:type="pct"/>
            <w:tcBorders>
              <w:top w:val="single" w:sz="4" w:space="0" w:color="auto"/>
              <w:left w:val="single" w:sz="4" w:space="0" w:color="auto"/>
              <w:bottom w:val="single" w:sz="4" w:space="0" w:color="auto"/>
              <w:right w:val="single" w:sz="4" w:space="0" w:color="auto"/>
            </w:tcBorders>
          </w:tcPr>
          <w:p w:rsidR="0031743D" w:rsidRPr="00AF7403" w:rsidRDefault="00CC2876" w:rsidP="008E1319">
            <w:pPr>
              <w:spacing w:after="0" w:line="240" w:lineRule="auto"/>
              <w:jc w:val="center"/>
              <w:rPr>
                <w:rFonts w:ascii="Times New Roman" w:hAnsi="Times New Roman"/>
                <w:bCs/>
                <w:color w:val="000000"/>
                <w:sz w:val="20"/>
                <w:szCs w:val="20"/>
              </w:rPr>
            </w:pPr>
            <w:r w:rsidRPr="00AF7403">
              <w:rPr>
                <w:rFonts w:ascii="Times New Roman" w:hAnsi="Times New Roman"/>
                <w:sz w:val="20"/>
                <w:szCs w:val="20"/>
                <w:lang w:val="en-US"/>
              </w:rPr>
              <w:t>450</w:t>
            </w:r>
          </w:p>
        </w:tc>
      </w:tr>
      <w:tr w:rsidR="0031743D" w:rsidRPr="006D7700" w:rsidTr="008E1319">
        <w:tc>
          <w:tcPr>
            <w:tcW w:w="238" w:type="pct"/>
            <w:tcBorders>
              <w:top w:val="single" w:sz="4" w:space="0" w:color="auto"/>
              <w:left w:val="single" w:sz="4" w:space="0" w:color="auto"/>
              <w:bottom w:val="single" w:sz="4" w:space="0" w:color="auto"/>
              <w:right w:val="single" w:sz="4" w:space="0" w:color="auto"/>
            </w:tcBorders>
          </w:tcPr>
          <w:p w:rsidR="0031743D" w:rsidRPr="006D7700" w:rsidRDefault="0031743D" w:rsidP="00FF30A4">
            <w:pPr>
              <w:spacing w:after="0" w:line="240" w:lineRule="auto"/>
              <w:jc w:val="center"/>
              <w:rPr>
                <w:rFonts w:ascii="Times New Roman" w:hAnsi="Times New Roman"/>
                <w:sz w:val="20"/>
                <w:szCs w:val="20"/>
              </w:rPr>
            </w:pPr>
            <w:r w:rsidRPr="006D7700">
              <w:rPr>
                <w:rFonts w:ascii="Times New Roman" w:hAnsi="Times New Roman"/>
                <w:sz w:val="20"/>
                <w:szCs w:val="20"/>
              </w:rPr>
              <w:t>25</w:t>
            </w:r>
          </w:p>
        </w:tc>
        <w:tc>
          <w:tcPr>
            <w:tcW w:w="1457" w:type="pct"/>
            <w:tcBorders>
              <w:top w:val="single" w:sz="4" w:space="0" w:color="auto"/>
              <w:left w:val="single" w:sz="4" w:space="0" w:color="auto"/>
              <w:bottom w:val="single" w:sz="4" w:space="0" w:color="auto"/>
              <w:right w:val="single" w:sz="4" w:space="0" w:color="auto"/>
            </w:tcBorders>
          </w:tcPr>
          <w:p w:rsidR="0031743D" w:rsidRPr="006D7700" w:rsidRDefault="0031743D" w:rsidP="00FF30A4">
            <w:pPr>
              <w:spacing w:after="0" w:line="240" w:lineRule="auto"/>
              <w:rPr>
                <w:rFonts w:ascii="Times New Roman" w:hAnsi="Times New Roman"/>
                <w:sz w:val="20"/>
                <w:szCs w:val="20"/>
              </w:rPr>
            </w:pPr>
            <w:r w:rsidRPr="006D7700">
              <w:rPr>
                <w:rFonts w:ascii="Times New Roman" w:hAnsi="Times New Roman"/>
                <w:sz w:val="20"/>
                <w:szCs w:val="20"/>
              </w:rPr>
              <w:t xml:space="preserve">Среднеколымский </w:t>
            </w:r>
            <w:r w:rsidR="00A670A1">
              <w:rPr>
                <w:rFonts w:ascii="Times New Roman" w:hAnsi="Times New Roman"/>
                <w:sz w:val="20"/>
                <w:szCs w:val="20"/>
              </w:rPr>
              <w:t>район</w:t>
            </w:r>
          </w:p>
        </w:tc>
        <w:tc>
          <w:tcPr>
            <w:tcW w:w="584" w:type="pct"/>
            <w:tcBorders>
              <w:top w:val="single" w:sz="4" w:space="0" w:color="auto"/>
              <w:left w:val="single" w:sz="4" w:space="0" w:color="auto"/>
              <w:bottom w:val="single" w:sz="4" w:space="0" w:color="auto"/>
              <w:right w:val="single" w:sz="4" w:space="0" w:color="auto"/>
            </w:tcBorders>
          </w:tcPr>
          <w:p w:rsidR="0031743D" w:rsidRPr="006D7700" w:rsidRDefault="0031743D" w:rsidP="00FF30A4">
            <w:pPr>
              <w:spacing w:after="0" w:line="240" w:lineRule="auto"/>
              <w:jc w:val="center"/>
              <w:rPr>
                <w:rFonts w:ascii="Times New Roman" w:hAnsi="Times New Roman"/>
                <w:sz w:val="20"/>
                <w:szCs w:val="20"/>
                <w:u w:val="single"/>
              </w:rPr>
            </w:pPr>
            <w:r w:rsidRPr="006D7700">
              <w:rPr>
                <w:rFonts w:ascii="Times New Roman" w:hAnsi="Times New Roman"/>
                <w:sz w:val="20"/>
                <w:szCs w:val="20"/>
                <w:u w:val="single"/>
              </w:rPr>
              <w:t>1/9</w:t>
            </w:r>
          </w:p>
          <w:p w:rsidR="0031743D" w:rsidRPr="006D7700" w:rsidRDefault="0031743D" w:rsidP="00FF30A4">
            <w:pPr>
              <w:spacing w:after="0" w:line="240" w:lineRule="auto"/>
              <w:jc w:val="center"/>
              <w:rPr>
                <w:rFonts w:ascii="Times New Roman" w:hAnsi="Times New Roman"/>
                <w:b/>
                <w:sz w:val="20"/>
                <w:szCs w:val="20"/>
              </w:rPr>
            </w:pPr>
            <w:r w:rsidRPr="006D7700">
              <w:rPr>
                <w:rFonts w:ascii="Times New Roman" w:hAnsi="Times New Roman"/>
                <w:b/>
                <w:sz w:val="20"/>
                <w:szCs w:val="20"/>
              </w:rPr>
              <w:t>10</w:t>
            </w:r>
          </w:p>
        </w:tc>
        <w:tc>
          <w:tcPr>
            <w:tcW w:w="572" w:type="pct"/>
            <w:tcBorders>
              <w:top w:val="single" w:sz="4" w:space="0" w:color="auto"/>
              <w:left w:val="single" w:sz="4" w:space="0" w:color="auto"/>
              <w:bottom w:val="single" w:sz="4" w:space="0" w:color="auto"/>
              <w:right w:val="single" w:sz="4" w:space="0" w:color="auto"/>
            </w:tcBorders>
          </w:tcPr>
          <w:p w:rsidR="0031743D" w:rsidRPr="00AF7403" w:rsidRDefault="00CC2876" w:rsidP="00FF30A4">
            <w:pPr>
              <w:spacing w:after="0" w:line="240" w:lineRule="auto"/>
              <w:jc w:val="center"/>
              <w:rPr>
                <w:rFonts w:ascii="Times New Roman" w:hAnsi="Times New Roman"/>
                <w:sz w:val="20"/>
                <w:szCs w:val="20"/>
              </w:rPr>
            </w:pPr>
            <w:r w:rsidRPr="00AF7403">
              <w:rPr>
                <w:rFonts w:ascii="Times New Roman" w:hAnsi="Times New Roman"/>
                <w:sz w:val="20"/>
                <w:szCs w:val="20"/>
              </w:rPr>
              <w:t>5</w:t>
            </w:r>
          </w:p>
        </w:tc>
        <w:tc>
          <w:tcPr>
            <w:tcW w:w="474" w:type="pct"/>
            <w:tcBorders>
              <w:top w:val="single" w:sz="4" w:space="0" w:color="auto"/>
              <w:left w:val="single" w:sz="4" w:space="0" w:color="auto"/>
              <w:bottom w:val="single" w:sz="4" w:space="0" w:color="auto"/>
              <w:right w:val="single" w:sz="4" w:space="0" w:color="auto"/>
            </w:tcBorders>
          </w:tcPr>
          <w:p w:rsidR="0031743D" w:rsidRPr="00AF7403" w:rsidRDefault="00CC2876" w:rsidP="00FF30A4">
            <w:pPr>
              <w:spacing w:after="0" w:line="240" w:lineRule="auto"/>
              <w:jc w:val="center"/>
              <w:rPr>
                <w:rFonts w:ascii="Times New Roman" w:hAnsi="Times New Roman"/>
                <w:sz w:val="20"/>
                <w:szCs w:val="20"/>
              </w:rPr>
            </w:pPr>
            <w:r w:rsidRPr="00AF7403">
              <w:rPr>
                <w:rFonts w:ascii="Times New Roman" w:hAnsi="Times New Roman"/>
                <w:sz w:val="20"/>
                <w:szCs w:val="20"/>
              </w:rPr>
              <w:t>5</w:t>
            </w:r>
          </w:p>
        </w:tc>
        <w:tc>
          <w:tcPr>
            <w:tcW w:w="744" w:type="pct"/>
            <w:tcBorders>
              <w:top w:val="single" w:sz="4" w:space="0" w:color="auto"/>
              <w:left w:val="single" w:sz="4" w:space="0" w:color="auto"/>
              <w:bottom w:val="single" w:sz="4" w:space="0" w:color="auto"/>
              <w:right w:val="single" w:sz="4" w:space="0" w:color="auto"/>
            </w:tcBorders>
          </w:tcPr>
          <w:p w:rsidR="0031743D" w:rsidRPr="00AF7403" w:rsidRDefault="00CC2876" w:rsidP="00FF30A4">
            <w:pPr>
              <w:spacing w:after="0" w:line="240" w:lineRule="auto"/>
              <w:jc w:val="center"/>
              <w:rPr>
                <w:rFonts w:ascii="Times New Roman" w:hAnsi="Times New Roman"/>
                <w:sz w:val="20"/>
                <w:szCs w:val="20"/>
              </w:rPr>
            </w:pPr>
            <w:r w:rsidRPr="00AF7403">
              <w:rPr>
                <w:rFonts w:ascii="Times New Roman" w:hAnsi="Times New Roman"/>
                <w:sz w:val="20"/>
                <w:szCs w:val="20"/>
              </w:rPr>
              <w:t>5</w:t>
            </w:r>
            <w:r w:rsidR="0031743D" w:rsidRPr="00AF7403">
              <w:rPr>
                <w:rFonts w:ascii="Times New Roman" w:hAnsi="Times New Roman"/>
                <w:sz w:val="20"/>
                <w:szCs w:val="20"/>
              </w:rPr>
              <w:t>0 %</w:t>
            </w:r>
          </w:p>
        </w:tc>
        <w:tc>
          <w:tcPr>
            <w:tcW w:w="931" w:type="pct"/>
            <w:tcBorders>
              <w:top w:val="single" w:sz="4" w:space="0" w:color="auto"/>
              <w:left w:val="single" w:sz="4" w:space="0" w:color="auto"/>
              <w:bottom w:val="single" w:sz="4" w:space="0" w:color="auto"/>
              <w:right w:val="single" w:sz="4" w:space="0" w:color="auto"/>
            </w:tcBorders>
          </w:tcPr>
          <w:p w:rsidR="0031743D" w:rsidRPr="00AF7403" w:rsidRDefault="00CC2876" w:rsidP="008E1319">
            <w:pPr>
              <w:spacing w:after="0" w:line="240" w:lineRule="auto"/>
              <w:jc w:val="center"/>
              <w:rPr>
                <w:rFonts w:ascii="Times New Roman" w:hAnsi="Times New Roman"/>
                <w:bCs/>
                <w:color w:val="000000"/>
                <w:sz w:val="20"/>
                <w:szCs w:val="20"/>
              </w:rPr>
            </w:pPr>
            <w:r w:rsidRPr="00AF7403">
              <w:rPr>
                <w:rFonts w:ascii="Times New Roman" w:hAnsi="Times New Roman"/>
                <w:color w:val="000000"/>
                <w:sz w:val="20"/>
                <w:szCs w:val="20"/>
              </w:rPr>
              <w:t>1991,6</w:t>
            </w:r>
          </w:p>
        </w:tc>
      </w:tr>
      <w:tr w:rsidR="0031743D" w:rsidRPr="006D7700" w:rsidTr="008E1319">
        <w:tc>
          <w:tcPr>
            <w:tcW w:w="238" w:type="pct"/>
            <w:tcBorders>
              <w:top w:val="single" w:sz="4" w:space="0" w:color="auto"/>
              <w:left w:val="single" w:sz="4" w:space="0" w:color="auto"/>
              <w:bottom w:val="single" w:sz="4" w:space="0" w:color="auto"/>
              <w:right w:val="single" w:sz="4" w:space="0" w:color="auto"/>
            </w:tcBorders>
          </w:tcPr>
          <w:p w:rsidR="0031743D" w:rsidRPr="006D7700" w:rsidRDefault="0031743D" w:rsidP="00FF30A4">
            <w:pPr>
              <w:spacing w:after="0" w:line="240" w:lineRule="auto"/>
              <w:jc w:val="center"/>
              <w:rPr>
                <w:rFonts w:ascii="Times New Roman" w:hAnsi="Times New Roman"/>
                <w:sz w:val="20"/>
                <w:szCs w:val="20"/>
              </w:rPr>
            </w:pPr>
            <w:r w:rsidRPr="006D7700">
              <w:rPr>
                <w:rFonts w:ascii="Times New Roman" w:hAnsi="Times New Roman"/>
                <w:sz w:val="20"/>
                <w:szCs w:val="20"/>
              </w:rPr>
              <w:t>26</w:t>
            </w:r>
          </w:p>
        </w:tc>
        <w:tc>
          <w:tcPr>
            <w:tcW w:w="1457" w:type="pct"/>
            <w:tcBorders>
              <w:top w:val="single" w:sz="4" w:space="0" w:color="auto"/>
              <w:left w:val="single" w:sz="4" w:space="0" w:color="auto"/>
              <w:bottom w:val="single" w:sz="4" w:space="0" w:color="auto"/>
              <w:right w:val="single" w:sz="4" w:space="0" w:color="auto"/>
            </w:tcBorders>
          </w:tcPr>
          <w:p w:rsidR="0031743D" w:rsidRPr="006D7700" w:rsidRDefault="0031743D" w:rsidP="00FF30A4">
            <w:pPr>
              <w:spacing w:after="0" w:line="240" w:lineRule="auto"/>
              <w:rPr>
                <w:rFonts w:ascii="Times New Roman" w:hAnsi="Times New Roman"/>
                <w:sz w:val="20"/>
                <w:szCs w:val="20"/>
              </w:rPr>
            </w:pPr>
            <w:r w:rsidRPr="006D7700">
              <w:rPr>
                <w:rFonts w:ascii="Times New Roman" w:hAnsi="Times New Roman"/>
                <w:sz w:val="20"/>
                <w:szCs w:val="20"/>
              </w:rPr>
              <w:t xml:space="preserve">Сунтарский </w:t>
            </w:r>
            <w:r w:rsidR="00A670A1">
              <w:rPr>
                <w:rFonts w:ascii="Times New Roman" w:hAnsi="Times New Roman"/>
                <w:sz w:val="20"/>
                <w:szCs w:val="20"/>
              </w:rPr>
              <w:t>район</w:t>
            </w:r>
          </w:p>
        </w:tc>
        <w:tc>
          <w:tcPr>
            <w:tcW w:w="584" w:type="pct"/>
            <w:tcBorders>
              <w:top w:val="single" w:sz="4" w:space="0" w:color="auto"/>
              <w:left w:val="single" w:sz="4" w:space="0" w:color="auto"/>
              <w:bottom w:val="single" w:sz="4" w:space="0" w:color="auto"/>
              <w:right w:val="single" w:sz="4" w:space="0" w:color="auto"/>
            </w:tcBorders>
          </w:tcPr>
          <w:p w:rsidR="0031743D" w:rsidRPr="006D7700" w:rsidRDefault="0031743D" w:rsidP="00FF30A4">
            <w:pPr>
              <w:spacing w:after="0" w:line="240" w:lineRule="auto"/>
              <w:jc w:val="center"/>
              <w:rPr>
                <w:rFonts w:ascii="Times New Roman" w:hAnsi="Times New Roman"/>
                <w:sz w:val="20"/>
                <w:szCs w:val="20"/>
                <w:u w:val="single"/>
              </w:rPr>
            </w:pPr>
            <w:r w:rsidRPr="006D7700">
              <w:rPr>
                <w:rFonts w:ascii="Times New Roman" w:hAnsi="Times New Roman"/>
                <w:sz w:val="20"/>
                <w:szCs w:val="20"/>
                <w:u w:val="single"/>
              </w:rPr>
              <w:t>0/26</w:t>
            </w:r>
          </w:p>
          <w:p w:rsidR="0031743D" w:rsidRPr="006D7700" w:rsidRDefault="0031743D" w:rsidP="00FF30A4">
            <w:pPr>
              <w:spacing w:after="0" w:line="240" w:lineRule="auto"/>
              <w:jc w:val="center"/>
              <w:rPr>
                <w:rFonts w:ascii="Times New Roman" w:hAnsi="Times New Roman"/>
                <w:b/>
                <w:sz w:val="20"/>
                <w:szCs w:val="20"/>
              </w:rPr>
            </w:pPr>
            <w:r w:rsidRPr="006D7700">
              <w:rPr>
                <w:rFonts w:ascii="Times New Roman" w:hAnsi="Times New Roman"/>
                <w:b/>
                <w:sz w:val="20"/>
                <w:szCs w:val="20"/>
              </w:rPr>
              <w:t>26</w:t>
            </w:r>
          </w:p>
        </w:tc>
        <w:tc>
          <w:tcPr>
            <w:tcW w:w="572" w:type="pct"/>
            <w:tcBorders>
              <w:top w:val="single" w:sz="4" w:space="0" w:color="auto"/>
              <w:left w:val="single" w:sz="4" w:space="0" w:color="auto"/>
              <w:bottom w:val="single" w:sz="4" w:space="0" w:color="auto"/>
              <w:right w:val="single" w:sz="4" w:space="0" w:color="auto"/>
            </w:tcBorders>
          </w:tcPr>
          <w:p w:rsidR="0031743D" w:rsidRPr="00AF7403" w:rsidRDefault="00D5188B" w:rsidP="00FF30A4">
            <w:pPr>
              <w:spacing w:after="0" w:line="240" w:lineRule="auto"/>
              <w:jc w:val="center"/>
              <w:rPr>
                <w:rFonts w:ascii="Times New Roman" w:hAnsi="Times New Roman"/>
                <w:sz w:val="20"/>
                <w:szCs w:val="20"/>
              </w:rPr>
            </w:pPr>
            <w:r w:rsidRPr="00AF7403">
              <w:rPr>
                <w:rFonts w:ascii="Times New Roman" w:hAnsi="Times New Roman"/>
                <w:sz w:val="20"/>
                <w:szCs w:val="20"/>
              </w:rPr>
              <w:t>0</w:t>
            </w:r>
          </w:p>
        </w:tc>
        <w:tc>
          <w:tcPr>
            <w:tcW w:w="474" w:type="pct"/>
            <w:tcBorders>
              <w:top w:val="single" w:sz="4" w:space="0" w:color="auto"/>
              <w:left w:val="single" w:sz="4" w:space="0" w:color="auto"/>
              <w:bottom w:val="single" w:sz="4" w:space="0" w:color="auto"/>
              <w:right w:val="single" w:sz="4" w:space="0" w:color="auto"/>
            </w:tcBorders>
          </w:tcPr>
          <w:p w:rsidR="0031743D" w:rsidRPr="00AF7403" w:rsidRDefault="00D5188B" w:rsidP="00FF30A4">
            <w:pPr>
              <w:spacing w:after="0" w:line="240" w:lineRule="auto"/>
              <w:jc w:val="center"/>
              <w:rPr>
                <w:rFonts w:ascii="Times New Roman" w:hAnsi="Times New Roman"/>
                <w:sz w:val="20"/>
                <w:szCs w:val="20"/>
              </w:rPr>
            </w:pPr>
            <w:r w:rsidRPr="00AF7403">
              <w:rPr>
                <w:rFonts w:ascii="Times New Roman" w:hAnsi="Times New Roman"/>
                <w:sz w:val="20"/>
                <w:szCs w:val="20"/>
              </w:rPr>
              <w:t>26</w:t>
            </w:r>
          </w:p>
        </w:tc>
        <w:tc>
          <w:tcPr>
            <w:tcW w:w="744" w:type="pct"/>
            <w:tcBorders>
              <w:top w:val="single" w:sz="4" w:space="0" w:color="auto"/>
              <w:left w:val="single" w:sz="4" w:space="0" w:color="auto"/>
              <w:bottom w:val="single" w:sz="4" w:space="0" w:color="auto"/>
              <w:right w:val="single" w:sz="4" w:space="0" w:color="auto"/>
            </w:tcBorders>
          </w:tcPr>
          <w:p w:rsidR="0031743D" w:rsidRPr="00AF7403" w:rsidRDefault="00D5188B" w:rsidP="00FF30A4">
            <w:pPr>
              <w:spacing w:after="0" w:line="240" w:lineRule="auto"/>
              <w:jc w:val="center"/>
              <w:rPr>
                <w:rFonts w:ascii="Times New Roman" w:hAnsi="Times New Roman"/>
                <w:sz w:val="20"/>
                <w:szCs w:val="20"/>
              </w:rPr>
            </w:pPr>
            <w:r w:rsidRPr="00AF7403">
              <w:rPr>
                <w:rFonts w:ascii="Times New Roman" w:hAnsi="Times New Roman"/>
                <w:sz w:val="20"/>
                <w:szCs w:val="20"/>
              </w:rPr>
              <w:t>100</w:t>
            </w:r>
            <w:r w:rsidR="0031743D" w:rsidRPr="00AF7403">
              <w:rPr>
                <w:rFonts w:ascii="Times New Roman" w:hAnsi="Times New Roman"/>
                <w:sz w:val="20"/>
                <w:szCs w:val="20"/>
              </w:rPr>
              <w:t xml:space="preserve"> %</w:t>
            </w:r>
          </w:p>
        </w:tc>
        <w:tc>
          <w:tcPr>
            <w:tcW w:w="931" w:type="pct"/>
            <w:tcBorders>
              <w:top w:val="single" w:sz="4" w:space="0" w:color="auto"/>
              <w:left w:val="single" w:sz="4" w:space="0" w:color="auto"/>
              <w:bottom w:val="single" w:sz="4" w:space="0" w:color="auto"/>
              <w:right w:val="single" w:sz="4" w:space="0" w:color="auto"/>
            </w:tcBorders>
          </w:tcPr>
          <w:p w:rsidR="0031743D" w:rsidRPr="00AF7403" w:rsidRDefault="00CC2876" w:rsidP="008E1319">
            <w:pPr>
              <w:spacing w:after="0" w:line="240" w:lineRule="auto"/>
              <w:jc w:val="center"/>
              <w:rPr>
                <w:rFonts w:ascii="Times New Roman" w:hAnsi="Times New Roman"/>
                <w:bCs/>
                <w:color w:val="000000"/>
                <w:sz w:val="20"/>
                <w:szCs w:val="20"/>
              </w:rPr>
            </w:pPr>
            <w:r w:rsidRPr="00AF7403">
              <w:rPr>
                <w:rFonts w:ascii="Times New Roman" w:hAnsi="Times New Roman"/>
                <w:color w:val="000000"/>
                <w:sz w:val="20"/>
                <w:szCs w:val="20"/>
              </w:rPr>
              <w:t>4192,916</w:t>
            </w:r>
          </w:p>
        </w:tc>
      </w:tr>
      <w:tr w:rsidR="0031743D" w:rsidRPr="006D7700" w:rsidTr="008E1319">
        <w:tc>
          <w:tcPr>
            <w:tcW w:w="238" w:type="pct"/>
            <w:tcBorders>
              <w:top w:val="single" w:sz="4" w:space="0" w:color="auto"/>
              <w:left w:val="single" w:sz="4" w:space="0" w:color="auto"/>
              <w:bottom w:val="single" w:sz="4" w:space="0" w:color="auto"/>
              <w:right w:val="single" w:sz="4" w:space="0" w:color="auto"/>
            </w:tcBorders>
          </w:tcPr>
          <w:p w:rsidR="0031743D" w:rsidRPr="006D7700" w:rsidRDefault="0031743D" w:rsidP="00FF30A4">
            <w:pPr>
              <w:spacing w:after="0" w:line="240" w:lineRule="auto"/>
              <w:jc w:val="center"/>
              <w:rPr>
                <w:rFonts w:ascii="Times New Roman" w:hAnsi="Times New Roman"/>
                <w:sz w:val="20"/>
                <w:szCs w:val="20"/>
              </w:rPr>
            </w:pPr>
            <w:r w:rsidRPr="006D7700">
              <w:rPr>
                <w:rFonts w:ascii="Times New Roman" w:hAnsi="Times New Roman"/>
                <w:sz w:val="20"/>
                <w:szCs w:val="20"/>
              </w:rPr>
              <w:t>27</w:t>
            </w:r>
          </w:p>
        </w:tc>
        <w:tc>
          <w:tcPr>
            <w:tcW w:w="1457" w:type="pct"/>
            <w:tcBorders>
              <w:top w:val="single" w:sz="4" w:space="0" w:color="auto"/>
              <w:left w:val="single" w:sz="4" w:space="0" w:color="auto"/>
              <w:bottom w:val="single" w:sz="4" w:space="0" w:color="auto"/>
              <w:right w:val="single" w:sz="4" w:space="0" w:color="auto"/>
            </w:tcBorders>
          </w:tcPr>
          <w:p w:rsidR="0031743D" w:rsidRPr="006D7700" w:rsidRDefault="0031743D" w:rsidP="00FF30A4">
            <w:pPr>
              <w:spacing w:after="0" w:line="240" w:lineRule="auto"/>
              <w:rPr>
                <w:rFonts w:ascii="Times New Roman" w:hAnsi="Times New Roman"/>
                <w:color w:val="000000"/>
                <w:sz w:val="20"/>
                <w:szCs w:val="20"/>
              </w:rPr>
            </w:pPr>
            <w:r w:rsidRPr="006D7700">
              <w:rPr>
                <w:rFonts w:ascii="Times New Roman" w:hAnsi="Times New Roman"/>
                <w:color w:val="000000"/>
                <w:sz w:val="20"/>
                <w:szCs w:val="20"/>
              </w:rPr>
              <w:t xml:space="preserve">Таттинский </w:t>
            </w:r>
            <w:r w:rsidR="00A670A1">
              <w:rPr>
                <w:rFonts w:ascii="Times New Roman" w:hAnsi="Times New Roman"/>
                <w:color w:val="000000"/>
                <w:sz w:val="20"/>
                <w:szCs w:val="20"/>
              </w:rPr>
              <w:t>район</w:t>
            </w:r>
          </w:p>
        </w:tc>
        <w:tc>
          <w:tcPr>
            <w:tcW w:w="584" w:type="pct"/>
            <w:tcBorders>
              <w:top w:val="single" w:sz="4" w:space="0" w:color="auto"/>
              <w:left w:val="single" w:sz="4" w:space="0" w:color="auto"/>
              <w:bottom w:val="single" w:sz="4" w:space="0" w:color="auto"/>
              <w:right w:val="single" w:sz="4" w:space="0" w:color="auto"/>
            </w:tcBorders>
          </w:tcPr>
          <w:p w:rsidR="0031743D" w:rsidRPr="006D7700" w:rsidRDefault="0031743D" w:rsidP="00FF30A4">
            <w:pPr>
              <w:spacing w:after="0" w:line="240" w:lineRule="auto"/>
              <w:jc w:val="center"/>
              <w:rPr>
                <w:rFonts w:ascii="Times New Roman" w:hAnsi="Times New Roman"/>
                <w:color w:val="000000"/>
                <w:sz w:val="20"/>
                <w:szCs w:val="20"/>
                <w:u w:val="single"/>
              </w:rPr>
            </w:pPr>
            <w:r w:rsidRPr="006D7700">
              <w:rPr>
                <w:rFonts w:ascii="Times New Roman" w:hAnsi="Times New Roman"/>
                <w:color w:val="000000"/>
                <w:sz w:val="20"/>
                <w:szCs w:val="20"/>
                <w:u w:val="single"/>
              </w:rPr>
              <w:t>0/14</w:t>
            </w:r>
          </w:p>
          <w:p w:rsidR="0031743D" w:rsidRPr="006D7700" w:rsidRDefault="0031743D" w:rsidP="00FF30A4">
            <w:pPr>
              <w:spacing w:after="0" w:line="240" w:lineRule="auto"/>
              <w:jc w:val="center"/>
              <w:rPr>
                <w:rFonts w:ascii="Times New Roman" w:hAnsi="Times New Roman"/>
                <w:b/>
                <w:color w:val="000000"/>
                <w:sz w:val="20"/>
                <w:szCs w:val="20"/>
              </w:rPr>
            </w:pPr>
            <w:r w:rsidRPr="006D7700">
              <w:rPr>
                <w:rFonts w:ascii="Times New Roman" w:hAnsi="Times New Roman"/>
                <w:b/>
                <w:color w:val="000000"/>
                <w:sz w:val="20"/>
                <w:szCs w:val="20"/>
              </w:rPr>
              <w:t>14</w:t>
            </w:r>
          </w:p>
        </w:tc>
        <w:tc>
          <w:tcPr>
            <w:tcW w:w="572" w:type="pct"/>
            <w:tcBorders>
              <w:top w:val="single" w:sz="4" w:space="0" w:color="auto"/>
              <w:left w:val="single" w:sz="4" w:space="0" w:color="auto"/>
              <w:bottom w:val="single" w:sz="4" w:space="0" w:color="auto"/>
              <w:right w:val="single" w:sz="4" w:space="0" w:color="auto"/>
            </w:tcBorders>
          </w:tcPr>
          <w:p w:rsidR="0031743D" w:rsidRPr="00AF7403" w:rsidRDefault="00CC2876" w:rsidP="00FF30A4">
            <w:pPr>
              <w:spacing w:after="0" w:line="240" w:lineRule="auto"/>
              <w:jc w:val="center"/>
              <w:rPr>
                <w:rFonts w:ascii="Times New Roman" w:hAnsi="Times New Roman"/>
                <w:color w:val="000000"/>
                <w:sz w:val="20"/>
                <w:szCs w:val="20"/>
              </w:rPr>
            </w:pPr>
            <w:r w:rsidRPr="00AF7403">
              <w:rPr>
                <w:rFonts w:ascii="Times New Roman" w:hAnsi="Times New Roman"/>
                <w:color w:val="000000"/>
                <w:sz w:val="20"/>
                <w:szCs w:val="20"/>
              </w:rPr>
              <w:t>0</w:t>
            </w:r>
          </w:p>
        </w:tc>
        <w:tc>
          <w:tcPr>
            <w:tcW w:w="474" w:type="pct"/>
            <w:tcBorders>
              <w:top w:val="single" w:sz="4" w:space="0" w:color="auto"/>
              <w:left w:val="single" w:sz="4" w:space="0" w:color="auto"/>
              <w:bottom w:val="single" w:sz="4" w:space="0" w:color="auto"/>
              <w:right w:val="single" w:sz="4" w:space="0" w:color="auto"/>
            </w:tcBorders>
          </w:tcPr>
          <w:p w:rsidR="0031743D" w:rsidRPr="00AF7403" w:rsidRDefault="00CC2876" w:rsidP="00FF30A4">
            <w:pPr>
              <w:spacing w:after="0" w:line="240" w:lineRule="auto"/>
              <w:jc w:val="center"/>
              <w:rPr>
                <w:rFonts w:ascii="Times New Roman" w:hAnsi="Times New Roman"/>
                <w:color w:val="000000"/>
                <w:sz w:val="20"/>
                <w:szCs w:val="20"/>
              </w:rPr>
            </w:pPr>
            <w:r w:rsidRPr="00AF7403">
              <w:rPr>
                <w:rFonts w:ascii="Times New Roman" w:hAnsi="Times New Roman"/>
                <w:color w:val="000000"/>
                <w:sz w:val="20"/>
                <w:szCs w:val="20"/>
              </w:rPr>
              <w:t>14</w:t>
            </w:r>
          </w:p>
        </w:tc>
        <w:tc>
          <w:tcPr>
            <w:tcW w:w="744" w:type="pct"/>
            <w:tcBorders>
              <w:top w:val="single" w:sz="4" w:space="0" w:color="auto"/>
              <w:left w:val="single" w:sz="4" w:space="0" w:color="auto"/>
              <w:bottom w:val="single" w:sz="4" w:space="0" w:color="auto"/>
              <w:right w:val="single" w:sz="4" w:space="0" w:color="auto"/>
            </w:tcBorders>
          </w:tcPr>
          <w:p w:rsidR="0031743D" w:rsidRPr="00AF7403" w:rsidRDefault="00CC2876" w:rsidP="00FF30A4">
            <w:pPr>
              <w:spacing w:after="0" w:line="240" w:lineRule="auto"/>
              <w:jc w:val="center"/>
              <w:rPr>
                <w:rFonts w:ascii="Times New Roman" w:hAnsi="Times New Roman"/>
                <w:color w:val="000000"/>
                <w:sz w:val="20"/>
                <w:szCs w:val="20"/>
              </w:rPr>
            </w:pPr>
            <w:r w:rsidRPr="00AF7403">
              <w:rPr>
                <w:rFonts w:ascii="Times New Roman" w:hAnsi="Times New Roman"/>
                <w:color w:val="000000"/>
                <w:sz w:val="20"/>
                <w:szCs w:val="20"/>
              </w:rPr>
              <w:t>10</w:t>
            </w:r>
            <w:r w:rsidR="0031743D" w:rsidRPr="00AF7403">
              <w:rPr>
                <w:rFonts w:ascii="Times New Roman" w:hAnsi="Times New Roman"/>
                <w:color w:val="000000"/>
                <w:sz w:val="20"/>
                <w:szCs w:val="20"/>
              </w:rPr>
              <w:t>0 %</w:t>
            </w:r>
          </w:p>
        </w:tc>
        <w:tc>
          <w:tcPr>
            <w:tcW w:w="931" w:type="pct"/>
            <w:tcBorders>
              <w:top w:val="single" w:sz="4" w:space="0" w:color="auto"/>
              <w:left w:val="single" w:sz="4" w:space="0" w:color="auto"/>
              <w:bottom w:val="single" w:sz="4" w:space="0" w:color="auto"/>
              <w:right w:val="single" w:sz="4" w:space="0" w:color="auto"/>
            </w:tcBorders>
          </w:tcPr>
          <w:p w:rsidR="0031743D" w:rsidRPr="00AF7403" w:rsidRDefault="00CC2876" w:rsidP="008E1319">
            <w:pPr>
              <w:spacing w:after="0" w:line="240" w:lineRule="auto"/>
              <w:jc w:val="center"/>
              <w:rPr>
                <w:rFonts w:ascii="Times New Roman" w:hAnsi="Times New Roman"/>
                <w:color w:val="000000"/>
                <w:sz w:val="20"/>
                <w:szCs w:val="20"/>
              </w:rPr>
            </w:pPr>
            <w:r w:rsidRPr="00AF7403">
              <w:rPr>
                <w:rFonts w:ascii="Times New Roman" w:hAnsi="Times New Roman"/>
                <w:sz w:val="20"/>
                <w:szCs w:val="20"/>
              </w:rPr>
              <w:t>4912,4</w:t>
            </w:r>
          </w:p>
        </w:tc>
      </w:tr>
      <w:tr w:rsidR="0031743D" w:rsidRPr="006D7700" w:rsidTr="008E1319">
        <w:tc>
          <w:tcPr>
            <w:tcW w:w="238" w:type="pct"/>
            <w:tcBorders>
              <w:top w:val="single" w:sz="4" w:space="0" w:color="auto"/>
              <w:left w:val="single" w:sz="4" w:space="0" w:color="auto"/>
              <w:bottom w:val="single" w:sz="4" w:space="0" w:color="auto"/>
              <w:right w:val="single" w:sz="4" w:space="0" w:color="auto"/>
            </w:tcBorders>
          </w:tcPr>
          <w:p w:rsidR="0031743D" w:rsidRPr="006D7700" w:rsidRDefault="0031743D" w:rsidP="00FF30A4">
            <w:pPr>
              <w:spacing w:after="0" w:line="240" w:lineRule="auto"/>
              <w:jc w:val="center"/>
              <w:rPr>
                <w:rFonts w:ascii="Times New Roman" w:hAnsi="Times New Roman"/>
                <w:sz w:val="20"/>
                <w:szCs w:val="20"/>
              </w:rPr>
            </w:pPr>
            <w:r w:rsidRPr="006D7700">
              <w:rPr>
                <w:rFonts w:ascii="Times New Roman" w:hAnsi="Times New Roman"/>
                <w:sz w:val="20"/>
                <w:szCs w:val="20"/>
              </w:rPr>
              <w:t>28</w:t>
            </w:r>
          </w:p>
        </w:tc>
        <w:tc>
          <w:tcPr>
            <w:tcW w:w="1457" w:type="pct"/>
            <w:tcBorders>
              <w:top w:val="single" w:sz="4" w:space="0" w:color="auto"/>
              <w:left w:val="single" w:sz="4" w:space="0" w:color="auto"/>
              <w:bottom w:val="single" w:sz="4" w:space="0" w:color="auto"/>
              <w:right w:val="single" w:sz="4" w:space="0" w:color="auto"/>
            </w:tcBorders>
          </w:tcPr>
          <w:p w:rsidR="0031743D" w:rsidRPr="006D7700" w:rsidRDefault="0031743D" w:rsidP="00FF30A4">
            <w:pPr>
              <w:spacing w:after="0" w:line="240" w:lineRule="auto"/>
              <w:rPr>
                <w:rFonts w:ascii="Times New Roman" w:hAnsi="Times New Roman"/>
                <w:sz w:val="20"/>
                <w:szCs w:val="20"/>
              </w:rPr>
            </w:pPr>
            <w:r w:rsidRPr="006D7700">
              <w:rPr>
                <w:rFonts w:ascii="Times New Roman" w:hAnsi="Times New Roman"/>
                <w:sz w:val="20"/>
                <w:szCs w:val="20"/>
              </w:rPr>
              <w:t xml:space="preserve">Томпонский </w:t>
            </w:r>
            <w:r w:rsidR="00A670A1">
              <w:rPr>
                <w:rFonts w:ascii="Times New Roman" w:hAnsi="Times New Roman"/>
                <w:sz w:val="20"/>
                <w:szCs w:val="20"/>
              </w:rPr>
              <w:t>район</w:t>
            </w:r>
          </w:p>
        </w:tc>
        <w:tc>
          <w:tcPr>
            <w:tcW w:w="584" w:type="pct"/>
            <w:tcBorders>
              <w:top w:val="single" w:sz="4" w:space="0" w:color="auto"/>
              <w:left w:val="single" w:sz="4" w:space="0" w:color="auto"/>
              <w:bottom w:val="single" w:sz="4" w:space="0" w:color="auto"/>
              <w:right w:val="single" w:sz="4" w:space="0" w:color="auto"/>
            </w:tcBorders>
          </w:tcPr>
          <w:p w:rsidR="0031743D" w:rsidRPr="006D7700" w:rsidRDefault="0031743D" w:rsidP="00FF30A4">
            <w:pPr>
              <w:spacing w:after="0" w:line="240" w:lineRule="auto"/>
              <w:jc w:val="center"/>
              <w:rPr>
                <w:rFonts w:ascii="Times New Roman" w:hAnsi="Times New Roman"/>
                <w:sz w:val="20"/>
                <w:szCs w:val="20"/>
                <w:u w:val="single"/>
              </w:rPr>
            </w:pPr>
            <w:r w:rsidRPr="006D7700">
              <w:rPr>
                <w:rFonts w:ascii="Times New Roman" w:hAnsi="Times New Roman"/>
                <w:sz w:val="20"/>
                <w:szCs w:val="20"/>
                <w:u w:val="single"/>
              </w:rPr>
              <w:t>2/7</w:t>
            </w:r>
          </w:p>
          <w:p w:rsidR="0031743D" w:rsidRPr="006D7700" w:rsidRDefault="0031743D" w:rsidP="00FF30A4">
            <w:pPr>
              <w:spacing w:after="0" w:line="240" w:lineRule="auto"/>
              <w:jc w:val="center"/>
              <w:rPr>
                <w:rFonts w:ascii="Times New Roman" w:hAnsi="Times New Roman"/>
                <w:b/>
                <w:sz w:val="20"/>
                <w:szCs w:val="20"/>
              </w:rPr>
            </w:pPr>
            <w:r w:rsidRPr="006D7700">
              <w:rPr>
                <w:rFonts w:ascii="Times New Roman" w:hAnsi="Times New Roman"/>
                <w:b/>
                <w:sz w:val="20"/>
                <w:szCs w:val="20"/>
              </w:rPr>
              <w:t>9</w:t>
            </w:r>
          </w:p>
        </w:tc>
        <w:tc>
          <w:tcPr>
            <w:tcW w:w="572" w:type="pct"/>
            <w:tcBorders>
              <w:top w:val="single" w:sz="4" w:space="0" w:color="auto"/>
              <w:left w:val="single" w:sz="4" w:space="0" w:color="auto"/>
              <w:bottom w:val="single" w:sz="4" w:space="0" w:color="auto"/>
              <w:right w:val="single" w:sz="4" w:space="0" w:color="auto"/>
            </w:tcBorders>
          </w:tcPr>
          <w:p w:rsidR="0031743D" w:rsidRPr="00AF7403" w:rsidRDefault="00CC2876" w:rsidP="00FF30A4">
            <w:pPr>
              <w:spacing w:after="0" w:line="240" w:lineRule="auto"/>
              <w:jc w:val="center"/>
              <w:rPr>
                <w:rFonts w:ascii="Times New Roman" w:hAnsi="Times New Roman"/>
                <w:sz w:val="20"/>
                <w:szCs w:val="20"/>
              </w:rPr>
            </w:pPr>
            <w:r w:rsidRPr="00AF7403">
              <w:rPr>
                <w:rFonts w:ascii="Times New Roman" w:hAnsi="Times New Roman"/>
                <w:sz w:val="20"/>
                <w:szCs w:val="20"/>
              </w:rPr>
              <w:t>0</w:t>
            </w:r>
          </w:p>
        </w:tc>
        <w:tc>
          <w:tcPr>
            <w:tcW w:w="474" w:type="pct"/>
            <w:tcBorders>
              <w:top w:val="single" w:sz="4" w:space="0" w:color="auto"/>
              <w:left w:val="single" w:sz="4" w:space="0" w:color="auto"/>
              <w:bottom w:val="single" w:sz="4" w:space="0" w:color="auto"/>
              <w:right w:val="single" w:sz="4" w:space="0" w:color="auto"/>
            </w:tcBorders>
          </w:tcPr>
          <w:p w:rsidR="0031743D" w:rsidRPr="00AF7403" w:rsidRDefault="00CC2876" w:rsidP="00FF30A4">
            <w:pPr>
              <w:spacing w:after="0" w:line="240" w:lineRule="auto"/>
              <w:jc w:val="center"/>
              <w:rPr>
                <w:rFonts w:ascii="Times New Roman" w:hAnsi="Times New Roman"/>
                <w:sz w:val="20"/>
                <w:szCs w:val="20"/>
              </w:rPr>
            </w:pPr>
            <w:r w:rsidRPr="00AF7403">
              <w:rPr>
                <w:rFonts w:ascii="Times New Roman" w:hAnsi="Times New Roman"/>
                <w:sz w:val="20"/>
                <w:szCs w:val="20"/>
              </w:rPr>
              <w:t>9</w:t>
            </w:r>
          </w:p>
        </w:tc>
        <w:tc>
          <w:tcPr>
            <w:tcW w:w="744" w:type="pct"/>
            <w:tcBorders>
              <w:top w:val="single" w:sz="4" w:space="0" w:color="auto"/>
              <w:left w:val="single" w:sz="4" w:space="0" w:color="auto"/>
              <w:bottom w:val="single" w:sz="4" w:space="0" w:color="auto"/>
              <w:right w:val="single" w:sz="4" w:space="0" w:color="auto"/>
            </w:tcBorders>
          </w:tcPr>
          <w:p w:rsidR="0031743D" w:rsidRPr="00AF7403" w:rsidRDefault="00CC2876" w:rsidP="00FF30A4">
            <w:pPr>
              <w:spacing w:after="0" w:line="240" w:lineRule="auto"/>
              <w:jc w:val="center"/>
              <w:rPr>
                <w:rFonts w:ascii="Times New Roman" w:hAnsi="Times New Roman"/>
                <w:sz w:val="20"/>
                <w:szCs w:val="20"/>
              </w:rPr>
            </w:pPr>
            <w:r w:rsidRPr="00AF7403">
              <w:rPr>
                <w:rFonts w:ascii="Times New Roman" w:hAnsi="Times New Roman"/>
                <w:sz w:val="20"/>
                <w:szCs w:val="20"/>
              </w:rPr>
              <w:t>100</w:t>
            </w:r>
            <w:r w:rsidR="0031743D" w:rsidRPr="00AF7403">
              <w:rPr>
                <w:rFonts w:ascii="Times New Roman" w:hAnsi="Times New Roman"/>
                <w:sz w:val="20"/>
                <w:szCs w:val="20"/>
              </w:rPr>
              <w:t>%</w:t>
            </w:r>
          </w:p>
        </w:tc>
        <w:tc>
          <w:tcPr>
            <w:tcW w:w="931" w:type="pct"/>
            <w:tcBorders>
              <w:top w:val="single" w:sz="4" w:space="0" w:color="auto"/>
              <w:left w:val="single" w:sz="4" w:space="0" w:color="auto"/>
              <w:bottom w:val="single" w:sz="4" w:space="0" w:color="auto"/>
              <w:right w:val="single" w:sz="4" w:space="0" w:color="auto"/>
            </w:tcBorders>
          </w:tcPr>
          <w:p w:rsidR="0031743D" w:rsidRPr="00AF7403" w:rsidRDefault="00CC2876" w:rsidP="008E1319">
            <w:pPr>
              <w:spacing w:after="0" w:line="240" w:lineRule="auto"/>
              <w:jc w:val="center"/>
              <w:rPr>
                <w:rFonts w:ascii="Times New Roman" w:hAnsi="Times New Roman"/>
                <w:color w:val="000000"/>
                <w:sz w:val="20"/>
                <w:szCs w:val="20"/>
              </w:rPr>
            </w:pPr>
            <w:r w:rsidRPr="00AF7403">
              <w:rPr>
                <w:rFonts w:ascii="Times New Roman" w:hAnsi="Times New Roman"/>
                <w:sz w:val="20"/>
                <w:szCs w:val="20"/>
              </w:rPr>
              <w:t>4912,4</w:t>
            </w:r>
          </w:p>
        </w:tc>
      </w:tr>
      <w:tr w:rsidR="0031743D" w:rsidRPr="006D7700" w:rsidTr="008E1319">
        <w:tc>
          <w:tcPr>
            <w:tcW w:w="238" w:type="pct"/>
            <w:tcBorders>
              <w:top w:val="single" w:sz="4" w:space="0" w:color="auto"/>
              <w:left w:val="single" w:sz="4" w:space="0" w:color="auto"/>
              <w:bottom w:val="single" w:sz="4" w:space="0" w:color="auto"/>
              <w:right w:val="single" w:sz="4" w:space="0" w:color="auto"/>
            </w:tcBorders>
          </w:tcPr>
          <w:p w:rsidR="0031743D" w:rsidRPr="006D7700" w:rsidRDefault="0031743D" w:rsidP="00FF30A4">
            <w:pPr>
              <w:spacing w:after="0" w:line="240" w:lineRule="auto"/>
              <w:jc w:val="center"/>
              <w:rPr>
                <w:rFonts w:ascii="Times New Roman" w:hAnsi="Times New Roman"/>
                <w:sz w:val="20"/>
                <w:szCs w:val="20"/>
              </w:rPr>
            </w:pPr>
            <w:r w:rsidRPr="006D7700">
              <w:rPr>
                <w:rFonts w:ascii="Times New Roman" w:hAnsi="Times New Roman"/>
                <w:sz w:val="20"/>
                <w:szCs w:val="20"/>
              </w:rPr>
              <w:t>29</w:t>
            </w:r>
          </w:p>
        </w:tc>
        <w:tc>
          <w:tcPr>
            <w:tcW w:w="1457" w:type="pct"/>
            <w:tcBorders>
              <w:top w:val="single" w:sz="4" w:space="0" w:color="auto"/>
              <w:left w:val="single" w:sz="4" w:space="0" w:color="auto"/>
              <w:bottom w:val="single" w:sz="4" w:space="0" w:color="auto"/>
              <w:right w:val="single" w:sz="4" w:space="0" w:color="auto"/>
            </w:tcBorders>
          </w:tcPr>
          <w:p w:rsidR="0031743D" w:rsidRPr="006D7700" w:rsidRDefault="0031743D" w:rsidP="00FF30A4">
            <w:pPr>
              <w:spacing w:after="0" w:line="240" w:lineRule="auto"/>
              <w:rPr>
                <w:rFonts w:ascii="Times New Roman" w:hAnsi="Times New Roman"/>
                <w:sz w:val="20"/>
                <w:szCs w:val="20"/>
              </w:rPr>
            </w:pPr>
            <w:r w:rsidRPr="006D7700">
              <w:rPr>
                <w:rFonts w:ascii="Times New Roman" w:hAnsi="Times New Roman"/>
                <w:sz w:val="20"/>
                <w:szCs w:val="20"/>
              </w:rPr>
              <w:t xml:space="preserve">Усть-Алданский </w:t>
            </w:r>
            <w:r w:rsidR="00A670A1">
              <w:rPr>
                <w:rFonts w:ascii="Times New Roman" w:hAnsi="Times New Roman"/>
                <w:sz w:val="20"/>
                <w:szCs w:val="20"/>
              </w:rPr>
              <w:t>район</w:t>
            </w:r>
          </w:p>
        </w:tc>
        <w:tc>
          <w:tcPr>
            <w:tcW w:w="584" w:type="pct"/>
            <w:tcBorders>
              <w:top w:val="single" w:sz="4" w:space="0" w:color="auto"/>
              <w:left w:val="single" w:sz="4" w:space="0" w:color="auto"/>
              <w:bottom w:val="single" w:sz="4" w:space="0" w:color="auto"/>
              <w:right w:val="single" w:sz="4" w:space="0" w:color="auto"/>
            </w:tcBorders>
          </w:tcPr>
          <w:p w:rsidR="0031743D" w:rsidRPr="006D7700" w:rsidRDefault="0031743D" w:rsidP="00FF30A4">
            <w:pPr>
              <w:spacing w:after="0" w:line="240" w:lineRule="auto"/>
              <w:jc w:val="center"/>
              <w:rPr>
                <w:rFonts w:ascii="Times New Roman" w:hAnsi="Times New Roman"/>
                <w:sz w:val="20"/>
                <w:szCs w:val="20"/>
                <w:u w:val="single"/>
              </w:rPr>
            </w:pPr>
            <w:r w:rsidRPr="006D7700">
              <w:rPr>
                <w:rFonts w:ascii="Times New Roman" w:hAnsi="Times New Roman"/>
                <w:sz w:val="20"/>
                <w:szCs w:val="20"/>
                <w:u w:val="single"/>
              </w:rPr>
              <w:t>0/21</w:t>
            </w:r>
          </w:p>
          <w:p w:rsidR="0031743D" w:rsidRPr="006D7700" w:rsidRDefault="0031743D" w:rsidP="00FF30A4">
            <w:pPr>
              <w:spacing w:after="0" w:line="240" w:lineRule="auto"/>
              <w:jc w:val="center"/>
              <w:rPr>
                <w:rFonts w:ascii="Times New Roman" w:hAnsi="Times New Roman"/>
                <w:b/>
                <w:sz w:val="20"/>
                <w:szCs w:val="20"/>
              </w:rPr>
            </w:pPr>
            <w:r w:rsidRPr="006D7700">
              <w:rPr>
                <w:rFonts w:ascii="Times New Roman" w:hAnsi="Times New Roman"/>
                <w:b/>
                <w:sz w:val="20"/>
                <w:szCs w:val="20"/>
              </w:rPr>
              <w:t>21</w:t>
            </w:r>
          </w:p>
        </w:tc>
        <w:tc>
          <w:tcPr>
            <w:tcW w:w="572" w:type="pct"/>
            <w:tcBorders>
              <w:top w:val="single" w:sz="4" w:space="0" w:color="auto"/>
              <w:left w:val="single" w:sz="4" w:space="0" w:color="auto"/>
              <w:bottom w:val="single" w:sz="4" w:space="0" w:color="auto"/>
              <w:right w:val="single" w:sz="4" w:space="0" w:color="auto"/>
            </w:tcBorders>
          </w:tcPr>
          <w:p w:rsidR="0031743D" w:rsidRPr="00AF7403" w:rsidRDefault="00B32238" w:rsidP="00FF30A4">
            <w:pPr>
              <w:spacing w:after="0" w:line="240" w:lineRule="auto"/>
              <w:jc w:val="center"/>
              <w:rPr>
                <w:rFonts w:ascii="Times New Roman" w:hAnsi="Times New Roman"/>
                <w:sz w:val="20"/>
                <w:szCs w:val="20"/>
              </w:rPr>
            </w:pPr>
            <w:r w:rsidRPr="00AF7403">
              <w:rPr>
                <w:rFonts w:ascii="Times New Roman" w:hAnsi="Times New Roman"/>
                <w:sz w:val="20"/>
                <w:szCs w:val="20"/>
              </w:rPr>
              <w:t>21</w:t>
            </w:r>
          </w:p>
        </w:tc>
        <w:tc>
          <w:tcPr>
            <w:tcW w:w="474" w:type="pct"/>
            <w:tcBorders>
              <w:top w:val="single" w:sz="4" w:space="0" w:color="auto"/>
              <w:left w:val="single" w:sz="4" w:space="0" w:color="auto"/>
              <w:bottom w:val="single" w:sz="4" w:space="0" w:color="auto"/>
              <w:right w:val="single" w:sz="4" w:space="0" w:color="auto"/>
            </w:tcBorders>
          </w:tcPr>
          <w:p w:rsidR="0031743D" w:rsidRPr="00AF7403" w:rsidRDefault="00B32238" w:rsidP="00FF30A4">
            <w:pPr>
              <w:spacing w:after="0" w:line="240" w:lineRule="auto"/>
              <w:jc w:val="center"/>
              <w:rPr>
                <w:rFonts w:ascii="Times New Roman" w:hAnsi="Times New Roman"/>
                <w:sz w:val="20"/>
                <w:szCs w:val="20"/>
              </w:rPr>
            </w:pPr>
            <w:r w:rsidRPr="00AF7403">
              <w:rPr>
                <w:rFonts w:ascii="Times New Roman" w:hAnsi="Times New Roman"/>
                <w:sz w:val="20"/>
                <w:szCs w:val="20"/>
              </w:rPr>
              <w:t>0</w:t>
            </w:r>
          </w:p>
        </w:tc>
        <w:tc>
          <w:tcPr>
            <w:tcW w:w="744" w:type="pct"/>
            <w:tcBorders>
              <w:top w:val="single" w:sz="4" w:space="0" w:color="auto"/>
              <w:left w:val="single" w:sz="4" w:space="0" w:color="auto"/>
              <w:bottom w:val="single" w:sz="4" w:space="0" w:color="auto"/>
              <w:right w:val="single" w:sz="4" w:space="0" w:color="auto"/>
            </w:tcBorders>
          </w:tcPr>
          <w:p w:rsidR="0031743D" w:rsidRPr="00AF7403" w:rsidRDefault="0031743D" w:rsidP="00FF30A4">
            <w:pPr>
              <w:spacing w:after="0" w:line="240" w:lineRule="auto"/>
              <w:jc w:val="center"/>
              <w:rPr>
                <w:rFonts w:ascii="Times New Roman" w:hAnsi="Times New Roman"/>
                <w:sz w:val="20"/>
                <w:szCs w:val="20"/>
              </w:rPr>
            </w:pPr>
            <w:r w:rsidRPr="00AF7403">
              <w:rPr>
                <w:rFonts w:ascii="Times New Roman" w:hAnsi="Times New Roman"/>
                <w:sz w:val="20"/>
                <w:szCs w:val="20"/>
              </w:rPr>
              <w:t>0 %</w:t>
            </w:r>
          </w:p>
        </w:tc>
        <w:tc>
          <w:tcPr>
            <w:tcW w:w="931" w:type="pct"/>
            <w:tcBorders>
              <w:top w:val="single" w:sz="4" w:space="0" w:color="auto"/>
              <w:left w:val="single" w:sz="4" w:space="0" w:color="auto"/>
              <w:bottom w:val="single" w:sz="4" w:space="0" w:color="auto"/>
              <w:right w:val="single" w:sz="4" w:space="0" w:color="auto"/>
            </w:tcBorders>
          </w:tcPr>
          <w:p w:rsidR="0031743D" w:rsidRPr="00AF7403" w:rsidRDefault="0031743D" w:rsidP="008E1319">
            <w:pPr>
              <w:spacing w:after="0" w:line="240" w:lineRule="auto"/>
              <w:jc w:val="center"/>
              <w:rPr>
                <w:rFonts w:ascii="Times New Roman" w:hAnsi="Times New Roman"/>
                <w:bCs/>
                <w:color w:val="000000"/>
                <w:sz w:val="20"/>
                <w:szCs w:val="20"/>
              </w:rPr>
            </w:pPr>
            <w:r w:rsidRPr="00AF7403">
              <w:rPr>
                <w:rFonts w:ascii="Times New Roman" w:hAnsi="Times New Roman"/>
                <w:bCs/>
                <w:color w:val="000000"/>
                <w:sz w:val="20"/>
                <w:szCs w:val="20"/>
              </w:rPr>
              <w:t>0</w:t>
            </w:r>
          </w:p>
        </w:tc>
      </w:tr>
      <w:tr w:rsidR="0031743D" w:rsidRPr="006D7700" w:rsidTr="00F203E3">
        <w:trPr>
          <w:trHeight w:val="412"/>
        </w:trPr>
        <w:tc>
          <w:tcPr>
            <w:tcW w:w="238" w:type="pct"/>
            <w:tcBorders>
              <w:top w:val="single" w:sz="4" w:space="0" w:color="auto"/>
              <w:left w:val="single" w:sz="4" w:space="0" w:color="auto"/>
              <w:bottom w:val="single" w:sz="4" w:space="0" w:color="auto"/>
              <w:right w:val="single" w:sz="4" w:space="0" w:color="auto"/>
            </w:tcBorders>
          </w:tcPr>
          <w:p w:rsidR="0031743D" w:rsidRPr="006D7700" w:rsidRDefault="0031743D" w:rsidP="00FF30A4">
            <w:pPr>
              <w:spacing w:after="0" w:line="240" w:lineRule="auto"/>
              <w:jc w:val="center"/>
              <w:rPr>
                <w:rFonts w:ascii="Times New Roman" w:hAnsi="Times New Roman"/>
                <w:sz w:val="20"/>
                <w:szCs w:val="20"/>
              </w:rPr>
            </w:pPr>
            <w:r w:rsidRPr="006D7700">
              <w:rPr>
                <w:rFonts w:ascii="Times New Roman" w:hAnsi="Times New Roman"/>
                <w:sz w:val="20"/>
                <w:szCs w:val="20"/>
              </w:rPr>
              <w:t>30</w:t>
            </w:r>
          </w:p>
        </w:tc>
        <w:tc>
          <w:tcPr>
            <w:tcW w:w="1457" w:type="pct"/>
            <w:tcBorders>
              <w:top w:val="single" w:sz="4" w:space="0" w:color="auto"/>
              <w:left w:val="single" w:sz="4" w:space="0" w:color="auto"/>
              <w:bottom w:val="single" w:sz="4" w:space="0" w:color="auto"/>
              <w:right w:val="single" w:sz="4" w:space="0" w:color="auto"/>
            </w:tcBorders>
          </w:tcPr>
          <w:p w:rsidR="0031743D" w:rsidRPr="006D7700" w:rsidRDefault="0031743D" w:rsidP="00FF30A4">
            <w:pPr>
              <w:spacing w:after="0" w:line="240" w:lineRule="auto"/>
              <w:rPr>
                <w:rFonts w:ascii="Times New Roman" w:hAnsi="Times New Roman"/>
                <w:sz w:val="20"/>
                <w:szCs w:val="20"/>
              </w:rPr>
            </w:pPr>
            <w:r w:rsidRPr="006D7700">
              <w:rPr>
                <w:rFonts w:ascii="Times New Roman" w:hAnsi="Times New Roman"/>
                <w:sz w:val="20"/>
                <w:szCs w:val="20"/>
              </w:rPr>
              <w:t xml:space="preserve">Усть-Майский </w:t>
            </w:r>
            <w:r w:rsidR="00A670A1">
              <w:rPr>
                <w:rFonts w:ascii="Times New Roman" w:hAnsi="Times New Roman"/>
                <w:sz w:val="20"/>
                <w:szCs w:val="20"/>
              </w:rPr>
              <w:t>район</w:t>
            </w:r>
          </w:p>
        </w:tc>
        <w:tc>
          <w:tcPr>
            <w:tcW w:w="584" w:type="pct"/>
            <w:tcBorders>
              <w:top w:val="single" w:sz="4" w:space="0" w:color="auto"/>
              <w:left w:val="single" w:sz="4" w:space="0" w:color="auto"/>
              <w:bottom w:val="single" w:sz="4" w:space="0" w:color="auto"/>
              <w:right w:val="single" w:sz="4" w:space="0" w:color="auto"/>
            </w:tcBorders>
          </w:tcPr>
          <w:p w:rsidR="0031743D" w:rsidRPr="006D7700" w:rsidRDefault="0031743D" w:rsidP="00FF30A4">
            <w:pPr>
              <w:spacing w:after="0" w:line="240" w:lineRule="auto"/>
              <w:jc w:val="center"/>
              <w:rPr>
                <w:rFonts w:ascii="Times New Roman" w:hAnsi="Times New Roman"/>
                <w:sz w:val="20"/>
                <w:szCs w:val="20"/>
                <w:u w:val="single"/>
              </w:rPr>
            </w:pPr>
            <w:r w:rsidRPr="006D7700">
              <w:rPr>
                <w:rFonts w:ascii="Times New Roman" w:hAnsi="Times New Roman"/>
                <w:sz w:val="20"/>
                <w:szCs w:val="20"/>
                <w:u w:val="single"/>
              </w:rPr>
              <w:t>4/5</w:t>
            </w:r>
          </w:p>
          <w:p w:rsidR="0031743D" w:rsidRPr="006D7700" w:rsidRDefault="0031743D" w:rsidP="00FF30A4">
            <w:pPr>
              <w:spacing w:after="0" w:line="240" w:lineRule="auto"/>
              <w:jc w:val="center"/>
              <w:rPr>
                <w:rFonts w:ascii="Times New Roman" w:hAnsi="Times New Roman"/>
                <w:b/>
                <w:sz w:val="20"/>
                <w:szCs w:val="20"/>
              </w:rPr>
            </w:pPr>
            <w:r w:rsidRPr="006D7700">
              <w:rPr>
                <w:rFonts w:ascii="Times New Roman" w:hAnsi="Times New Roman"/>
                <w:b/>
                <w:sz w:val="20"/>
                <w:szCs w:val="20"/>
              </w:rPr>
              <w:t>9</w:t>
            </w:r>
          </w:p>
        </w:tc>
        <w:tc>
          <w:tcPr>
            <w:tcW w:w="572" w:type="pct"/>
            <w:tcBorders>
              <w:top w:val="single" w:sz="4" w:space="0" w:color="auto"/>
              <w:left w:val="single" w:sz="4" w:space="0" w:color="auto"/>
              <w:bottom w:val="single" w:sz="4" w:space="0" w:color="auto"/>
              <w:right w:val="single" w:sz="4" w:space="0" w:color="auto"/>
            </w:tcBorders>
          </w:tcPr>
          <w:p w:rsidR="0031743D" w:rsidRPr="00AF7403" w:rsidRDefault="00CC2876" w:rsidP="00FF30A4">
            <w:pPr>
              <w:spacing w:after="0" w:line="240" w:lineRule="auto"/>
              <w:jc w:val="center"/>
              <w:rPr>
                <w:rFonts w:ascii="Times New Roman" w:hAnsi="Times New Roman"/>
                <w:sz w:val="20"/>
                <w:szCs w:val="20"/>
              </w:rPr>
            </w:pPr>
            <w:r w:rsidRPr="00AF7403">
              <w:rPr>
                <w:rFonts w:ascii="Times New Roman" w:hAnsi="Times New Roman"/>
                <w:sz w:val="20"/>
                <w:szCs w:val="20"/>
              </w:rPr>
              <w:t>2</w:t>
            </w:r>
          </w:p>
        </w:tc>
        <w:tc>
          <w:tcPr>
            <w:tcW w:w="474" w:type="pct"/>
            <w:tcBorders>
              <w:top w:val="single" w:sz="4" w:space="0" w:color="auto"/>
              <w:left w:val="single" w:sz="4" w:space="0" w:color="auto"/>
              <w:bottom w:val="single" w:sz="4" w:space="0" w:color="auto"/>
              <w:right w:val="single" w:sz="4" w:space="0" w:color="auto"/>
            </w:tcBorders>
          </w:tcPr>
          <w:p w:rsidR="0031743D" w:rsidRPr="00AF7403" w:rsidRDefault="00CC2876" w:rsidP="00FF30A4">
            <w:pPr>
              <w:spacing w:after="0" w:line="240" w:lineRule="auto"/>
              <w:jc w:val="center"/>
              <w:rPr>
                <w:rFonts w:ascii="Times New Roman" w:hAnsi="Times New Roman"/>
                <w:sz w:val="20"/>
                <w:szCs w:val="20"/>
              </w:rPr>
            </w:pPr>
            <w:r w:rsidRPr="00AF7403">
              <w:rPr>
                <w:rFonts w:ascii="Times New Roman" w:hAnsi="Times New Roman"/>
                <w:sz w:val="20"/>
                <w:szCs w:val="20"/>
              </w:rPr>
              <w:t>7</w:t>
            </w:r>
          </w:p>
        </w:tc>
        <w:tc>
          <w:tcPr>
            <w:tcW w:w="744" w:type="pct"/>
            <w:tcBorders>
              <w:top w:val="single" w:sz="4" w:space="0" w:color="auto"/>
              <w:left w:val="single" w:sz="4" w:space="0" w:color="auto"/>
              <w:bottom w:val="single" w:sz="4" w:space="0" w:color="auto"/>
              <w:right w:val="single" w:sz="4" w:space="0" w:color="auto"/>
            </w:tcBorders>
          </w:tcPr>
          <w:p w:rsidR="0031743D" w:rsidRPr="00AF7403" w:rsidRDefault="00CC2876" w:rsidP="00FF30A4">
            <w:pPr>
              <w:spacing w:after="0" w:line="240" w:lineRule="auto"/>
              <w:jc w:val="center"/>
              <w:rPr>
                <w:rFonts w:ascii="Times New Roman" w:hAnsi="Times New Roman"/>
                <w:sz w:val="20"/>
                <w:szCs w:val="20"/>
              </w:rPr>
            </w:pPr>
            <w:r w:rsidRPr="00AF7403">
              <w:rPr>
                <w:rFonts w:ascii="Times New Roman" w:hAnsi="Times New Roman"/>
                <w:sz w:val="20"/>
                <w:szCs w:val="20"/>
              </w:rPr>
              <w:t>78</w:t>
            </w:r>
            <w:r w:rsidR="0031743D" w:rsidRPr="00AF7403">
              <w:rPr>
                <w:rFonts w:ascii="Times New Roman" w:hAnsi="Times New Roman"/>
                <w:sz w:val="20"/>
                <w:szCs w:val="20"/>
              </w:rPr>
              <w:t xml:space="preserve"> %</w:t>
            </w:r>
          </w:p>
        </w:tc>
        <w:tc>
          <w:tcPr>
            <w:tcW w:w="931" w:type="pct"/>
            <w:tcBorders>
              <w:top w:val="single" w:sz="4" w:space="0" w:color="auto"/>
              <w:left w:val="single" w:sz="4" w:space="0" w:color="auto"/>
              <w:bottom w:val="single" w:sz="4" w:space="0" w:color="auto"/>
              <w:right w:val="single" w:sz="4" w:space="0" w:color="auto"/>
            </w:tcBorders>
          </w:tcPr>
          <w:p w:rsidR="0031743D" w:rsidRPr="00AF7403" w:rsidRDefault="00CC2876" w:rsidP="00DD3AC7">
            <w:pPr>
              <w:jc w:val="center"/>
              <w:rPr>
                <w:rFonts w:ascii="Times New Roman" w:hAnsi="Times New Roman"/>
                <w:color w:val="000000"/>
                <w:sz w:val="20"/>
                <w:szCs w:val="20"/>
              </w:rPr>
            </w:pPr>
            <w:r w:rsidRPr="00AF7403">
              <w:rPr>
                <w:rFonts w:ascii="Times New Roman" w:hAnsi="Times New Roman"/>
                <w:color w:val="000000"/>
                <w:sz w:val="20"/>
                <w:szCs w:val="20"/>
              </w:rPr>
              <w:t>1696,7</w:t>
            </w:r>
          </w:p>
        </w:tc>
      </w:tr>
      <w:tr w:rsidR="0031743D" w:rsidRPr="006D7700" w:rsidTr="008E1319">
        <w:trPr>
          <w:trHeight w:val="131"/>
        </w:trPr>
        <w:tc>
          <w:tcPr>
            <w:tcW w:w="238" w:type="pct"/>
            <w:tcBorders>
              <w:top w:val="single" w:sz="4" w:space="0" w:color="auto"/>
              <w:left w:val="single" w:sz="4" w:space="0" w:color="auto"/>
              <w:bottom w:val="single" w:sz="4" w:space="0" w:color="auto"/>
              <w:right w:val="single" w:sz="4" w:space="0" w:color="auto"/>
            </w:tcBorders>
          </w:tcPr>
          <w:p w:rsidR="0031743D" w:rsidRPr="006D7700" w:rsidRDefault="0031743D" w:rsidP="00FF30A4">
            <w:pPr>
              <w:spacing w:after="0" w:line="240" w:lineRule="auto"/>
              <w:jc w:val="center"/>
              <w:rPr>
                <w:rFonts w:ascii="Times New Roman" w:hAnsi="Times New Roman"/>
                <w:sz w:val="20"/>
                <w:szCs w:val="20"/>
              </w:rPr>
            </w:pPr>
            <w:r w:rsidRPr="006D7700">
              <w:rPr>
                <w:rFonts w:ascii="Times New Roman" w:hAnsi="Times New Roman"/>
                <w:sz w:val="20"/>
                <w:szCs w:val="20"/>
              </w:rPr>
              <w:t>31</w:t>
            </w:r>
          </w:p>
        </w:tc>
        <w:tc>
          <w:tcPr>
            <w:tcW w:w="1457" w:type="pct"/>
            <w:tcBorders>
              <w:top w:val="single" w:sz="4" w:space="0" w:color="auto"/>
              <w:left w:val="single" w:sz="4" w:space="0" w:color="auto"/>
              <w:bottom w:val="single" w:sz="4" w:space="0" w:color="auto"/>
              <w:right w:val="single" w:sz="4" w:space="0" w:color="auto"/>
            </w:tcBorders>
          </w:tcPr>
          <w:p w:rsidR="0031743D" w:rsidRPr="006D7700" w:rsidRDefault="0031743D" w:rsidP="00FF30A4">
            <w:pPr>
              <w:spacing w:after="0" w:line="240" w:lineRule="auto"/>
              <w:rPr>
                <w:rFonts w:ascii="Times New Roman" w:hAnsi="Times New Roman"/>
                <w:sz w:val="20"/>
                <w:szCs w:val="20"/>
              </w:rPr>
            </w:pPr>
            <w:r w:rsidRPr="006D7700">
              <w:rPr>
                <w:rFonts w:ascii="Times New Roman" w:hAnsi="Times New Roman"/>
                <w:sz w:val="20"/>
                <w:szCs w:val="20"/>
              </w:rPr>
              <w:t xml:space="preserve">Усть-Янский </w:t>
            </w:r>
            <w:r w:rsidR="00A670A1">
              <w:rPr>
                <w:rFonts w:ascii="Times New Roman" w:hAnsi="Times New Roman"/>
                <w:sz w:val="20"/>
                <w:szCs w:val="20"/>
              </w:rPr>
              <w:t>район</w:t>
            </w:r>
          </w:p>
        </w:tc>
        <w:tc>
          <w:tcPr>
            <w:tcW w:w="584" w:type="pct"/>
            <w:tcBorders>
              <w:top w:val="single" w:sz="4" w:space="0" w:color="auto"/>
              <w:left w:val="single" w:sz="4" w:space="0" w:color="auto"/>
              <w:bottom w:val="single" w:sz="4" w:space="0" w:color="auto"/>
              <w:right w:val="single" w:sz="4" w:space="0" w:color="auto"/>
            </w:tcBorders>
          </w:tcPr>
          <w:p w:rsidR="0031743D" w:rsidRPr="006D7700" w:rsidRDefault="0031743D" w:rsidP="00FF30A4">
            <w:pPr>
              <w:spacing w:after="0" w:line="240" w:lineRule="auto"/>
              <w:jc w:val="center"/>
              <w:rPr>
                <w:rFonts w:ascii="Times New Roman" w:hAnsi="Times New Roman"/>
                <w:sz w:val="20"/>
                <w:szCs w:val="20"/>
                <w:u w:val="single"/>
              </w:rPr>
            </w:pPr>
            <w:r w:rsidRPr="006D7700">
              <w:rPr>
                <w:rFonts w:ascii="Times New Roman" w:hAnsi="Times New Roman"/>
                <w:sz w:val="20"/>
                <w:szCs w:val="20"/>
                <w:u w:val="single"/>
              </w:rPr>
              <w:t>3/7</w:t>
            </w:r>
          </w:p>
          <w:p w:rsidR="0031743D" w:rsidRPr="006D7700" w:rsidRDefault="0031743D" w:rsidP="00FF30A4">
            <w:pPr>
              <w:spacing w:after="0" w:line="240" w:lineRule="auto"/>
              <w:jc w:val="center"/>
              <w:rPr>
                <w:rFonts w:ascii="Times New Roman" w:hAnsi="Times New Roman"/>
                <w:b/>
                <w:sz w:val="20"/>
                <w:szCs w:val="20"/>
              </w:rPr>
            </w:pPr>
            <w:r w:rsidRPr="006D7700">
              <w:rPr>
                <w:rFonts w:ascii="Times New Roman" w:hAnsi="Times New Roman"/>
                <w:b/>
                <w:sz w:val="20"/>
                <w:szCs w:val="20"/>
              </w:rPr>
              <w:t>10</w:t>
            </w:r>
          </w:p>
        </w:tc>
        <w:tc>
          <w:tcPr>
            <w:tcW w:w="572" w:type="pct"/>
            <w:tcBorders>
              <w:top w:val="single" w:sz="4" w:space="0" w:color="auto"/>
              <w:left w:val="single" w:sz="4" w:space="0" w:color="auto"/>
              <w:bottom w:val="single" w:sz="4" w:space="0" w:color="auto"/>
              <w:right w:val="single" w:sz="4" w:space="0" w:color="auto"/>
            </w:tcBorders>
          </w:tcPr>
          <w:p w:rsidR="0031743D" w:rsidRPr="00AF7403" w:rsidRDefault="0031743D" w:rsidP="00FF30A4">
            <w:pPr>
              <w:spacing w:after="0" w:line="240" w:lineRule="auto"/>
              <w:jc w:val="center"/>
              <w:rPr>
                <w:rFonts w:ascii="Times New Roman" w:hAnsi="Times New Roman"/>
                <w:sz w:val="20"/>
                <w:szCs w:val="20"/>
              </w:rPr>
            </w:pPr>
            <w:r w:rsidRPr="00AF7403">
              <w:rPr>
                <w:rFonts w:ascii="Times New Roman" w:hAnsi="Times New Roman"/>
                <w:sz w:val="20"/>
                <w:szCs w:val="20"/>
              </w:rPr>
              <w:t>0</w:t>
            </w:r>
          </w:p>
        </w:tc>
        <w:tc>
          <w:tcPr>
            <w:tcW w:w="474" w:type="pct"/>
            <w:tcBorders>
              <w:top w:val="single" w:sz="4" w:space="0" w:color="auto"/>
              <w:left w:val="single" w:sz="4" w:space="0" w:color="auto"/>
              <w:bottom w:val="single" w:sz="4" w:space="0" w:color="auto"/>
              <w:right w:val="single" w:sz="4" w:space="0" w:color="auto"/>
            </w:tcBorders>
          </w:tcPr>
          <w:p w:rsidR="0031743D" w:rsidRPr="00AF7403" w:rsidRDefault="0031743D" w:rsidP="00FF30A4">
            <w:pPr>
              <w:spacing w:after="0" w:line="240" w:lineRule="auto"/>
              <w:jc w:val="center"/>
              <w:rPr>
                <w:rFonts w:ascii="Times New Roman" w:hAnsi="Times New Roman"/>
                <w:sz w:val="20"/>
                <w:szCs w:val="20"/>
              </w:rPr>
            </w:pPr>
            <w:r w:rsidRPr="00AF7403">
              <w:rPr>
                <w:rFonts w:ascii="Times New Roman" w:hAnsi="Times New Roman"/>
                <w:sz w:val="20"/>
                <w:szCs w:val="20"/>
              </w:rPr>
              <w:t>10</w:t>
            </w:r>
          </w:p>
        </w:tc>
        <w:tc>
          <w:tcPr>
            <w:tcW w:w="744" w:type="pct"/>
            <w:tcBorders>
              <w:top w:val="single" w:sz="4" w:space="0" w:color="auto"/>
              <w:left w:val="single" w:sz="4" w:space="0" w:color="auto"/>
              <w:bottom w:val="single" w:sz="4" w:space="0" w:color="auto"/>
              <w:right w:val="single" w:sz="4" w:space="0" w:color="auto"/>
            </w:tcBorders>
          </w:tcPr>
          <w:p w:rsidR="0031743D" w:rsidRPr="00AF7403" w:rsidRDefault="0031743D" w:rsidP="00FF30A4">
            <w:pPr>
              <w:spacing w:after="0" w:line="240" w:lineRule="auto"/>
              <w:jc w:val="center"/>
              <w:rPr>
                <w:rFonts w:ascii="Times New Roman" w:hAnsi="Times New Roman"/>
                <w:sz w:val="20"/>
                <w:szCs w:val="20"/>
              </w:rPr>
            </w:pPr>
            <w:r w:rsidRPr="00AF7403">
              <w:rPr>
                <w:rFonts w:ascii="Times New Roman" w:hAnsi="Times New Roman"/>
                <w:sz w:val="20"/>
                <w:szCs w:val="20"/>
              </w:rPr>
              <w:t>100 %</w:t>
            </w:r>
          </w:p>
        </w:tc>
        <w:tc>
          <w:tcPr>
            <w:tcW w:w="931" w:type="pct"/>
            <w:tcBorders>
              <w:top w:val="single" w:sz="4" w:space="0" w:color="auto"/>
              <w:left w:val="single" w:sz="4" w:space="0" w:color="auto"/>
              <w:bottom w:val="single" w:sz="4" w:space="0" w:color="auto"/>
              <w:right w:val="single" w:sz="4" w:space="0" w:color="auto"/>
            </w:tcBorders>
          </w:tcPr>
          <w:p w:rsidR="0031743D" w:rsidRPr="00AF7403" w:rsidRDefault="00DA4113" w:rsidP="008E1319">
            <w:pPr>
              <w:spacing w:after="0" w:line="240" w:lineRule="auto"/>
              <w:jc w:val="center"/>
              <w:rPr>
                <w:rFonts w:ascii="Times New Roman" w:hAnsi="Times New Roman"/>
                <w:color w:val="000000"/>
                <w:sz w:val="20"/>
                <w:szCs w:val="20"/>
              </w:rPr>
            </w:pPr>
            <w:r w:rsidRPr="00AF7403">
              <w:rPr>
                <w:rFonts w:ascii="Times New Roman" w:hAnsi="Times New Roman"/>
                <w:color w:val="000000"/>
                <w:sz w:val="20"/>
                <w:szCs w:val="20"/>
              </w:rPr>
              <w:t>3258,41</w:t>
            </w:r>
          </w:p>
        </w:tc>
      </w:tr>
      <w:tr w:rsidR="0031743D" w:rsidRPr="006D7700" w:rsidTr="008E1319">
        <w:trPr>
          <w:trHeight w:val="480"/>
        </w:trPr>
        <w:tc>
          <w:tcPr>
            <w:tcW w:w="238" w:type="pct"/>
            <w:tcBorders>
              <w:top w:val="single" w:sz="4" w:space="0" w:color="auto"/>
              <w:left w:val="single" w:sz="4" w:space="0" w:color="auto"/>
              <w:bottom w:val="single" w:sz="4" w:space="0" w:color="auto"/>
              <w:right w:val="single" w:sz="4" w:space="0" w:color="auto"/>
            </w:tcBorders>
          </w:tcPr>
          <w:p w:rsidR="0031743D" w:rsidRPr="006D7700" w:rsidRDefault="0031743D" w:rsidP="00FF30A4">
            <w:pPr>
              <w:spacing w:after="0" w:line="240" w:lineRule="auto"/>
              <w:jc w:val="center"/>
              <w:rPr>
                <w:rFonts w:ascii="Times New Roman" w:hAnsi="Times New Roman"/>
                <w:sz w:val="20"/>
                <w:szCs w:val="20"/>
              </w:rPr>
            </w:pPr>
            <w:r w:rsidRPr="006D7700">
              <w:rPr>
                <w:rFonts w:ascii="Times New Roman" w:hAnsi="Times New Roman"/>
                <w:sz w:val="20"/>
                <w:szCs w:val="20"/>
              </w:rPr>
              <w:t>32</w:t>
            </w:r>
          </w:p>
        </w:tc>
        <w:tc>
          <w:tcPr>
            <w:tcW w:w="1457" w:type="pct"/>
            <w:tcBorders>
              <w:top w:val="single" w:sz="4" w:space="0" w:color="auto"/>
              <w:left w:val="single" w:sz="4" w:space="0" w:color="auto"/>
              <w:bottom w:val="single" w:sz="4" w:space="0" w:color="auto"/>
              <w:right w:val="single" w:sz="4" w:space="0" w:color="auto"/>
            </w:tcBorders>
          </w:tcPr>
          <w:p w:rsidR="0031743D" w:rsidRPr="006D7700" w:rsidRDefault="0031743D" w:rsidP="00FF30A4">
            <w:pPr>
              <w:spacing w:after="0" w:line="240" w:lineRule="auto"/>
              <w:rPr>
                <w:rFonts w:ascii="Times New Roman" w:hAnsi="Times New Roman"/>
                <w:sz w:val="20"/>
                <w:szCs w:val="20"/>
              </w:rPr>
            </w:pPr>
            <w:r w:rsidRPr="006D7700">
              <w:rPr>
                <w:rFonts w:ascii="Times New Roman" w:hAnsi="Times New Roman"/>
                <w:sz w:val="20"/>
                <w:szCs w:val="20"/>
              </w:rPr>
              <w:t xml:space="preserve">Хангаласский </w:t>
            </w:r>
            <w:r w:rsidR="00A670A1">
              <w:rPr>
                <w:rFonts w:ascii="Times New Roman" w:hAnsi="Times New Roman"/>
                <w:sz w:val="20"/>
                <w:szCs w:val="20"/>
              </w:rPr>
              <w:t>район</w:t>
            </w:r>
          </w:p>
        </w:tc>
        <w:tc>
          <w:tcPr>
            <w:tcW w:w="584" w:type="pct"/>
            <w:tcBorders>
              <w:top w:val="single" w:sz="4" w:space="0" w:color="auto"/>
              <w:left w:val="single" w:sz="4" w:space="0" w:color="auto"/>
              <w:bottom w:val="single" w:sz="4" w:space="0" w:color="auto"/>
              <w:right w:val="single" w:sz="4" w:space="0" w:color="auto"/>
            </w:tcBorders>
          </w:tcPr>
          <w:p w:rsidR="0031743D" w:rsidRPr="006D7700" w:rsidRDefault="0031743D" w:rsidP="00FF30A4">
            <w:pPr>
              <w:spacing w:after="0" w:line="240" w:lineRule="auto"/>
              <w:jc w:val="center"/>
              <w:rPr>
                <w:rFonts w:ascii="Times New Roman" w:hAnsi="Times New Roman"/>
                <w:sz w:val="20"/>
                <w:szCs w:val="20"/>
                <w:u w:val="single"/>
              </w:rPr>
            </w:pPr>
            <w:r w:rsidRPr="006D7700">
              <w:rPr>
                <w:rFonts w:ascii="Times New Roman" w:hAnsi="Times New Roman"/>
                <w:sz w:val="20"/>
                <w:szCs w:val="20"/>
                <w:u w:val="single"/>
              </w:rPr>
              <w:t>2/16</w:t>
            </w:r>
          </w:p>
          <w:p w:rsidR="0031743D" w:rsidRPr="006D7700" w:rsidRDefault="0031743D" w:rsidP="00FF30A4">
            <w:pPr>
              <w:spacing w:after="0" w:line="240" w:lineRule="auto"/>
              <w:jc w:val="center"/>
              <w:rPr>
                <w:rFonts w:ascii="Times New Roman" w:hAnsi="Times New Roman"/>
                <w:b/>
                <w:sz w:val="20"/>
                <w:szCs w:val="20"/>
              </w:rPr>
            </w:pPr>
            <w:r w:rsidRPr="006D7700">
              <w:rPr>
                <w:rFonts w:ascii="Times New Roman" w:hAnsi="Times New Roman"/>
                <w:b/>
                <w:sz w:val="20"/>
                <w:szCs w:val="20"/>
              </w:rPr>
              <w:t>18</w:t>
            </w:r>
          </w:p>
        </w:tc>
        <w:tc>
          <w:tcPr>
            <w:tcW w:w="572" w:type="pct"/>
            <w:tcBorders>
              <w:top w:val="single" w:sz="4" w:space="0" w:color="auto"/>
              <w:left w:val="single" w:sz="4" w:space="0" w:color="auto"/>
              <w:bottom w:val="single" w:sz="4" w:space="0" w:color="auto"/>
              <w:right w:val="single" w:sz="4" w:space="0" w:color="auto"/>
            </w:tcBorders>
          </w:tcPr>
          <w:p w:rsidR="0031743D" w:rsidRPr="00AF7403" w:rsidRDefault="00DA4113" w:rsidP="00FF30A4">
            <w:pPr>
              <w:spacing w:after="0" w:line="240" w:lineRule="auto"/>
              <w:jc w:val="center"/>
              <w:rPr>
                <w:rFonts w:ascii="Times New Roman" w:hAnsi="Times New Roman"/>
                <w:sz w:val="20"/>
                <w:szCs w:val="20"/>
              </w:rPr>
            </w:pPr>
            <w:r w:rsidRPr="00AF7403">
              <w:rPr>
                <w:rFonts w:ascii="Times New Roman" w:hAnsi="Times New Roman"/>
                <w:sz w:val="20"/>
                <w:szCs w:val="20"/>
              </w:rPr>
              <w:t>18</w:t>
            </w:r>
          </w:p>
        </w:tc>
        <w:tc>
          <w:tcPr>
            <w:tcW w:w="474" w:type="pct"/>
            <w:tcBorders>
              <w:top w:val="single" w:sz="4" w:space="0" w:color="auto"/>
              <w:left w:val="single" w:sz="4" w:space="0" w:color="auto"/>
              <w:bottom w:val="single" w:sz="4" w:space="0" w:color="auto"/>
              <w:right w:val="single" w:sz="4" w:space="0" w:color="auto"/>
            </w:tcBorders>
          </w:tcPr>
          <w:p w:rsidR="0031743D" w:rsidRPr="00AF7403" w:rsidRDefault="00DA4113" w:rsidP="00FF30A4">
            <w:pPr>
              <w:spacing w:after="0" w:line="240" w:lineRule="auto"/>
              <w:jc w:val="center"/>
              <w:rPr>
                <w:rFonts w:ascii="Times New Roman" w:hAnsi="Times New Roman"/>
                <w:sz w:val="20"/>
                <w:szCs w:val="20"/>
              </w:rPr>
            </w:pPr>
            <w:r w:rsidRPr="00AF7403">
              <w:rPr>
                <w:rFonts w:ascii="Times New Roman" w:hAnsi="Times New Roman"/>
                <w:sz w:val="20"/>
                <w:szCs w:val="20"/>
              </w:rPr>
              <w:t>0</w:t>
            </w:r>
          </w:p>
        </w:tc>
        <w:tc>
          <w:tcPr>
            <w:tcW w:w="744" w:type="pct"/>
            <w:tcBorders>
              <w:top w:val="single" w:sz="4" w:space="0" w:color="auto"/>
              <w:left w:val="single" w:sz="4" w:space="0" w:color="auto"/>
              <w:bottom w:val="single" w:sz="4" w:space="0" w:color="auto"/>
              <w:right w:val="single" w:sz="4" w:space="0" w:color="auto"/>
            </w:tcBorders>
          </w:tcPr>
          <w:p w:rsidR="0031743D" w:rsidRPr="00AF7403" w:rsidRDefault="00DA4113" w:rsidP="00FF30A4">
            <w:pPr>
              <w:spacing w:after="0" w:line="240" w:lineRule="auto"/>
              <w:jc w:val="center"/>
              <w:rPr>
                <w:rFonts w:ascii="Times New Roman" w:hAnsi="Times New Roman"/>
                <w:sz w:val="20"/>
                <w:szCs w:val="20"/>
              </w:rPr>
            </w:pPr>
            <w:r w:rsidRPr="00AF7403">
              <w:rPr>
                <w:rFonts w:ascii="Times New Roman" w:hAnsi="Times New Roman"/>
                <w:sz w:val="20"/>
                <w:szCs w:val="20"/>
              </w:rPr>
              <w:t>0</w:t>
            </w:r>
            <w:r w:rsidR="0031743D" w:rsidRPr="00AF7403">
              <w:rPr>
                <w:rFonts w:ascii="Times New Roman" w:hAnsi="Times New Roman"/>
                <w:sz w:val="20"/>
                <w:szCs w:val="20"/>
              </w:rPr>
              <w:t xml:space="preserve"> %</w:t>
            </w:r>
          </w:p>
        </w:tc>
        <w:tc>
          <w:tcPr>
            <w:tcW w:w="931" w:type="pct"/>
            <w:tcBorders>
              <w:top w:val="single" w:sz="4" w:space="0" w:color="auto"/>
              <w:left w:val="single" w:sz="4" w:space="0" w:color="auto"/>
              <w:bottom w:val="single" w:sz="4" w:space="0" w:color="auto"/>
              <w:right w:val="single" w:sz="4" w:space="0" w:color="auto"/>
            </w:tcBorders>
          </w:tcPr>
          <w:p w:rsidR="0031743D" w:rsidRPr="00AF7403" w:rsidRDefault="00DA4113" w:rsidP="008E1319">
            <w:pPr>
              <w:spacing w:after="0" w:line="240" w:lineRule="auto"/>
              <w:jc w:val="center"/>
              <w:rPr>
                <w:rFonts w:ascii="Times New Roman" w:hAnsi="Times New Roman"/>
                <w:color w:val="000000"/>
                <w:sz w:val="20"/>
                <w:szCs w:val="20"/>
              </w:rPr>
            </w:pPr>
            <w:r w:rsidRPr="00AF7403">
              <w:rPr>
                <w:rFonts w:ascii="Times New Roman" w:hAnsi="Times New Roman"/>
                <w:color w:val="000000"/>
                <w:sz w:val="20"/>
                <w:szCs w:val="20"/>
              </w:rPr>
              <w:t>0</w:t>
            </w:r>
          </w:p>
        </w:tc>
      </w:tr>
      <w:tr w:rsidR="0031743D" w:rsidRPr="006D7700" w:rsidTr="008E1319">
        <w:trPr>
          <w:trHeight w:val="417"/>
        </w:trPr>
        <w:tc>
          <w:tcPr>
            <w:tcW w:w="238" w:type="pct"/>
            <w:tcBorders>
              <w:top w:val="single" w:sz="4" w:space="0" w:color="auto"/>
              <w:left w:val="single" w:sz="4" w:space="0" w:color="auto"/>
              <w:bottom w:val="single" w:sz="4" w:space="0" w:color="auto"/>
              <w:right w:val="single" w:sz="4" w:space="0" w:color="auto"/>
            </w:tcBorders>
          </w:tcPr>
          <w:p w:rsidR="0031743D" w:rsidRPr="006D7700" w:rsidRDefault="0031743D" w:rsidP="00FF30A4">
            <w:pPr>
              <w:spacing w:after="0" w:line="240" w:lineRule="auto"/>
              <w:jc w:val="center"/>
              <w:rPr>
                <w:rFonts w:ascii="Times New Roman" w:hAnsi="Times New Roman"/>
                <w:sz w:val="20"/>
                <w:szCs w:val="20"/>
              </w:rPr>
            </w:pPr>
            <w:r w:rsidRPr="006D7700">
              <w:rPr>
                <w:rFonts w:ascii="Times New Roman" w:hAnsi="Times New Roman"/>
                <w:sz w:val="20"/>
                <w:szCs w:val="20"/>
              </w:rPr>
              <w:t>33</w:t>
            </w:r>
          </w:p>
        </w:tc>
        <w:tc>
          <w:tcPr>
            <w:tcW w:w="1457" w:type="pct"/>
            <w:tcBorders>
              <w:top w:val="single" w:sz="4" w:space="0" w:color="auto"/>
              <w:left w:val="single" w:sz="4" w:space="0" w:color="auto"/>
              <w:bottom w:val="single" w:sz="4" w:space="0" w:color="auto"/>
              <w:right w:val="single" w:sz="4" w:space="0" w:color="auto"/>
            </w:tcBorders>
          </w:tcPr>
          <w:p w:rsidR="0031743D" w:rsidRPr="006D7700" w:rsidRDefault="0031743D" w:rsidP="00FF30A4">
            <w:pPr>
              <w:spacing w:after="0" w:line="240" w:lineRule="auto"/>
              <w:rPr>
                <w:rFonts w:ascii="Times New Roman" w:hAnsi="Times New Roman"/>
                <w:sz w:val="20"/>
                <w:szCs w:val="20"/>
              </w:rPr>
            </w:pPr>
            <w:r w:rsidRPr="006D7700">
              <w:rPr>
                <w:rFonts w:ascii="Times New Roman" w:hAnsi="Times New Roman"/>
                <w:sz w:val="20"/>
                <w:szCs w:val="20"/>
              </w:rPr>
              <w:t xml:space="preserve">Чурапчинский </w:t>
            </w:r>
            <w:r w:rsidR="00A670A1">
              <w:rPr>
                <w:rFonts w:ascii="Times New Roman" w:hAnsi="Times New Roman"/>
                <w:sz w:val="20"/>
                <w:szCs w:val="20"/>
              </w:rPr>
              <w:t>район</w:t>
            </w:r>
          </w:p>
        </w:tc>
        <w:tc>
          <w:tcPr>
            <w:tcW w:w="584" w:type="pct"/>
            <w:tcBorders>
              <w:top w:val="single" w:sz="4" w:space="0" w:color="auto"/>
              <w:left w:val="single" w:sz="4" w:space="0" w:color="auto"/>
              <w:bottom w:val="single" w:sz="4" w:space="0" w:color="auto"/>
              <w:right w:val="single" w:sz="4" w:space="0" w:color="auto"/>
            </w:tcBorders>
          </w:tcPr>
          <w:p w:rsidR="0031743D" w:rsidRPr="006D7700" w:rsidRDefault="0031743D" w:rsidP="00FF30A4">
            <w:pPr>
              <w:spacing w:after="0" w:line="240" w:lineRule="auto"/>
              <w:jc w:val="center"/>
              <w:rPr>
                <w:rFonts w:ascii="Times New Roman" w:hAnsi="Times New Roman"/>
                <w:sz w:val="20"/>
                <w:szCs w:val="20"/>
                <w:u w:val="single"/>
              </w:rPr>
            </w:pPr>
            <w:r w:rsidRPr="006D7700">
              <w:rPr>
                <w:rFonts w:ascii="Times New Roman" w:hAnsi="Times New Roman"/>
                <w:sz w:val="20"/>
                <w:szCs w:val="20"/>
                <w:u w:val="single"/>
              </w:rPr>
              <w:t>0/17</w:t>
            </w:r>
          </w:p>
          <w:p w:rsidR="0031743D" w:rsidRPr="006D7700" w:rsidRDefault="0031743D" w:rsidP="00FF30A4">
            <w:pPr>
              <w:spacing w:after="0" w:line="240" w:lineRule="auto"/>
              <w:jc w:val="center"/>
              <w:rPr>
                <w:rFonts w:ascii="Times New Roman" w:hAnsi="Times New Roman"/>
                <w:b/>
                <w:sz w:val="20"/>
                <w:szCs w:val="20"/>
              </w:rPr>
            </w:pPr>
            <w:r w:rsidRPr="006D7700">
              <w:rPr>
                <w:rFonts w:ascii="Times New Roman" w:hAnsi="Times New Roman"/>
                <w:b/>
                <w:sz w:val="20"/>
                <w:szCs w:val="20"/>
              </w:rPr>
              <w:t>17</w:t>
            </w:r>
          </w:p>
        </w:tc>
        <w:tc>
          <w:tcPr>
            <w:tcW w:w="572" w:type="pct"/>
            <w:tcBorders>
              <w:top w:val="single" w:sz="4" w:space="0" w:color="auto"/>
              <w:left w:val="single" w:sz="4" w:space="0" w:color="auto"/>
              <w:bottom w:val="single" w:sz="4" w:space="0" w:color="auto"/>
              <w:right w:val="single" w:sz="4" w:space="0" w:color="auto"/>
            </w:tcBorders>
          </w:tcPr>
          <w:p w:rsidR="0031743D" w:rsidRPr="00AF7403" w:rsidRDefault="00DA4113" w:rsidP="00FF30A4">
            <w:pPr>
              <w:spacing w:after="0" w:line="240" w:lineRule="auto"/>
              <w:jc w:val="center"/>
              <w:rPr>
                <w:rFonts w:ascii="Times New Roman" w:hAnsi="Times New Roman"/>
                <w:sz w:val="20"/>
                <w:szCs w:val="20"/>
              </w:rPr>
            </w:pPr>
            <w:r w:rsidRPr="00AF7403">
              <w:rPr>
                <w:rFonts w:ascii="Times New Roman" w:hAnsi="Times New Roman"/>
                <w:sz w:val="20"/>
                <w:szCs w:val="20"/>
              </w:rPr>
              <w:t>1</w:t>
            </w:r>
          </w:p>
        </w:tc>
        <w:tc>
          <w:tcPr>
            <w:tcW w:w="474" w:type="pct"/>
            <w:tcBorders>
              <w:top w:val="single" w:sz="4" w:space="0" w:color="auto"/>
              <w:left w:val="single" w:sz="4" w:space="0" w:color="auto"/>
              <w:bottom w:val="single" w:sz="4" w:space="0" w:color="auto"/>
              <w:right w:val="single" w:sz="4" w:space="0" w:color="auto"/>
            </w:tcBorders>
          </w:tcPr>
          <w:p w:rsidR="0031743D" w:rsidRPr="00AF7403" w:rsidRDefault="00201D3E" w:rsidP="00DA4113">
            <w:pPr>
              <w:spacing w:after="0" w:line="240" w:lineRule="auto"/>
              <w:jc w:val="center"/>
              <w:rPr>
                <w:rFonts w:ascii="Times New Roman" w:hAnsi="Times New Roman"/>
                <w:sz w:val="20"/>
                <w:szCs w:val="20"/>
              </w:rPr>
            </w:pPr>
            <w:r w:rsidRPr="00AF7403">
              <w:rPr>
                <w:rFonts w:ascii="Times New Roman" w:hAnsi="Times New Roman"/>
                <w:sz w:val="20"/>
                <w:szCs w:val="20"/>
              </w:rPr>
              <w:t>1</w:t>
            </w:r>
            <w:r w:rsidR="00DA4113" w:rsidRPr="00AF7403">
              <w:rPr>
                <w:rFonts w:ascii="Times New Roman" w:hAnsi="Times New Roman"/>
                <w:sz w:val="20"/>
                <w:szCs w:val="20"/>
              </w:rPr>
              <w:t>6</w:t>
            </w:r>
          </w:p>
        </w:tc>
        <w:tc>
          <w:tcPr>
            <w:tcW w:w="744" w:type="pct"/>
            <w:tcBorders>
              <w:top w:val="single" w:sz="4" w:space="0" w:color="auto"/>
              <w:left w:val="single" w:sz="4" w:space="0" w:color="auto"/>
              <w:bottom w:val="single" w:sz="4" w:space="0" w:color="auto"/>
              <w:right w:val="single" w:sz="4" w:space="0" w:color="auto"/>
            </w:tcBorders>
          </w:tcPr>
          <w:p w:rsidR="0031743D" w:rsidRPr="00AF7403" w:rsidRDefault="00201D3E" w:rsidP="00FF30A4">
            <w:pPr>
              <w:spacing w:after="0" w:line="240" w:lineRule="auto"/>
              <w:jc w:val="center"/>
              <w:rPr>
                <w:rFonts w:ascii="Times New Roman" w:hAnsi="Times New Roman"/>
                <w:sz w:val="20"/>
                <w:szCs w:val="20"/>
              </w:rPr>
            </w:pPr>
            <w:r w:rsidRPr="00AF7403">
              <w:rPr>
                <w:rFonts w:ascii="Times New Roman" w:hAnsi="Times New Roman"/>
                <w:sz w:val="20"/>
                <w:szCs w:val="20"/>
              </w:rPr>
              <w:t>100</w:t>
            </w:r>
            <w:r w:rsidR="0031743D" w:rsidRPr="00AF7403">
              <w:rPr>
                <w:rFonts w:ascii="Times New Roman" w:hAnsi="Times New Roman"/>
                <w:sz w:val="20"/>
                <w:szCs w:val="20"/>
              </w:rPr>
              <w:t>%</w:t>
            </w:r>
          </w:p>
        </w:tc>
        <w:tc>
          <w:tcPr>
            <w:tcW w:w="931" w:type="pct"/>
            <w:tcBorders>
              <w:top w:val="single" w:sz="4" w:space="0" w:color="auto"/>
              <w:left w:val="single" w:sz="4" w:space="0" w:color="auto"/>
              <w:bottom w:val="single" w:sz="4" w:space="0" w:color="auto"/>
              <w:right w:val="single" w:sz="4" w:space="0" w:color="auto"/>
            </w:tcBorders>
          </w:tcPr>
          <w:p w:rsidR="0031743D" w:rsidRPr="00AF7403" w:rsidRDefault="00DA4113" w:rsidP="008E1319">
            <w:pPr>
              <w:spacing w:after="0" w:line="240" w:lineRule="auto"/>
              <w:jc w:val="center"/>
              <w:rPr>
                <w:rFonts w:ascii="Times New Roman" w:hAnsi="Times New Roman"/>
                <w:color w:val="000000"/>
                <w:sz w:val="20"/>
                <w:szCs w:val="20"/>
              </w:rPr>
            </w:pPr>
            <w:r w:rsidRPr="00AF7403">
              <w:rPr>
                <w:rFonts w:ascii="Times New Roman" w:hAnsi="Times New Roman"/>
                <w:sz w:val="20"/>
                <w:szCs w:val="20"/>
              </w:rPr>
              <w:t>2704</w:t>
            </w:r>
          </w:p>
        </w:tc>
      </w:tr>
      <w:tr w:rsidR="0031743D" w:rsidRPr="006D7700" w:rsidTr="008E1319">
        <w:trPr>
          <w:trHeight w:val="367"/>
        </w:trPr>
        <w:tc>
          <w:tcPr>
            <w:tcW w:w="238" w:type="pct"/>
            <w:tcBorders>
              <w:top w:val="single" w:sz="4" w:space="0" w:color="auto"/>
              <w:left w:val="single" w:sz="4" w:space="0" w:color="auto"/>
              <w:bottom w:val="single" w:sz="4" w:space="0" w:color="auto"/>
              <w:right w:val="single" w:sz="4" w:space="0" w:color="auto"/>
            </w:tcBorders>
          </w:tcPr>
          <w:p w:rsidR="0031743D" w:rsidRPr="006D7700" w:rsidRDefault="0031743D" w:rsidP="00FF30A4">
            <w:pPr>
              <w:spacing w:after="0" w:line="240" w:lineRule="auto"/>
              <w:jc w:val="center"/>
              <w:rPr>
                <w:rFonts w:ascii="Times New Roman" w:hAnsi="Times New Roman"/>
                <w:sz w:val="20"/>
                <w:szCs w:val="20"/>
              </w:rPr>
            </w:pPr>
            <w:r w:rsidRPr="006D7700">
              <w:rPr>
                <w:rFonts w:ascii="Times New Roman" w:hAnsi="Times New Roman"/>
                <w:sz w:val="20"/>
                <w:szCs w:val="20"/>
              </w:rPr>
              <w:t>34</w:t>
            </w:r>
          </w:p>
        </w:tc>
        <w:tc>
          <w:tcPr>
            <w:tcW w:w="1457" w:type="pct"/>
            <w:tcBorders>
              <w:top w:val="single" w:sz="4" w:space="0" w:color="auto"/>
              <w:left w:val="single" w:sz="4" w:space="0" w:color="auto"/>
              <w:bottom w:val="single" w:sz="4" w:space="0" w:color="auto"/>
              <w:right w:val="single" w:sz="4" w:space="0" w:color="auto"/>
            </w:tcBorders>
          </w:tcPr>
          <w:p w:rsidR="0031743D" w:rsidRPr="006D7700" w:rsidRDefault="0031743D" w:rsidP="00FF30A4">
            <w:pPr>
              <w:spacing w:after="0" w:line="240" w:lineRule="auto"/>
              <w:rPr>
                <w:rFonts w:ascii="Times New Roman" w:hAnsi="Times New Roman"/>
                <w:sz w:val="20"/>
                <w:szCs w:val="20"/>
              </w:rPr>
            </w:pPr>
            <w:r w:rsidRPr="006D7700">
              <w:rPr>
                <w:rFonts w:ascii="Times New Roman" w:hAnsi="Times New Roman"/>
                <w:sz w:val="20"/>
                <w:szCs w:val="20"/>
              </w:rPr>
              <w:t xml:space="preserve">Эвено-Бытантайский </w:t>
            </w:r>
            <w:r w:rsidR="00A670A1">
              <w:rPr>
                <w:rFonts w:ascii="Times New Roman" w:hAnsi="Times New Roman"/>
                <w:sz w:val="20"/>
                <w:szCs w:val="20"/>
              </w:rPr>
              <w:t>район</w:t>
            </w:r>
          </w:p>
        </w:tc>
        <w:tc>
          <w:tcPr>
            <w:tcW w:w="584" w:type="pct"/>
            <w:tcBorders>
              <w:top w:val="single" w:sz="4" w:space="0" w:color="auto"/>
              <w:left w:val="single" w:sz="4" w:space="0" w:color="auto"/>
              <w:bottom w:val="single" w:sz="4" w:space="0" w:color="auto"/>
              <w:right w:val="single" w:sz="4" w:space="0" w:color="auto"/>
            </w:tcBorders>
          </w:tcPr>
          <w:p w:rsidR="0031743D" w:rsidRPr="006D7700" w:rsidRDefault="0031743D" w:rsidP="00FF30A4">
            <w:pPr>
              <w:spacing w:after="0" w:line="240" w:lineRule="auto"/>
              <w:jc w:val="center"/>
              <w:rPr>
                <w:rFonts w:ascii="Times New Roman" w:hAnsi="Times New Roman"/>
                <w:sz w:val="20"/>
                <w:szCs w:val="20"/>
                <w:u w:val="single"/>
              </w:rPr>
            </w:pPr>
            <w:r w:rsidRPr="006D7700">
              <w:rPr>
                <w:rFonts w:ascii="Times New Roman" w:hAnsi="Times New Roman"/>
                <w:sz w:val="20"/>
                <w:szCs w:val="20"/>
                <w:u w:val="single"/>
              </w:rPr>
              <w:t>0/3</w:t>
            </w:r>
          </w:p>
          <w:p w:rsidR="0031743D" w:rsidRPr="006D7700" w:rsidRDefault="0031743D" w:rsidP="00FF30A4">
            <w:pPr>
              <w:spacing w:after="0" w:line="240" w:lineRule="auto"/>
              <w:jc w:val="center"/>
              <w:rPr>
                <w:rFonts w:ascii="Times New Roman" w:hAnsi="Times New Roman"/>
                <w:sz w:val="20"/>
                <w:szCs w:val="20"/>
                <w:u w:val="single"/>
              </w:rPr>
            </w:pPr>
            <w:r w:rsidRPr="006D7700">
              <w:rPr>
                <w:rFonts w:ascii="Times New Roman" w:hAnsi="Times New Roman"/>
                <w:b/>
                <w:sz w:val="20"/>
                <w:szCs w:val="20"/>
              </w:rPr>
              <w:t>3</w:t>
            </w:r>
          </w:p>
        </w:tc>
        <w:tc>
          <w:tcPr>
            <w:tcW w:w="572" w:type="pct"/>
            <w:tcBorders>
              <w:top w:val="single" w:sz="4" w:space="0" w:color="auto"/>
              <w:left w:val="single" w:sz="4" w:space="0" w:color="auto"/>
              <w:bottom w:val="single" w:sz="4" w:space="0" w:color="auto"/>
              <w:right w:val="single" w:sz="4" w:space="0" w:color="auto"/>
            </w:tcBorders>
          </w:tcPr>
          <w:p w:rsidR="0031743D" w:rsidRPr="00AF7403" w:rsidRDefault="00201D3E" w:rsidP="00FF30A4">
            <w:pPr>
              <w:spacing w:after="0" w:line="240" w:lineRule="auto"/>
              <w:jc w:val="center"/>
              <w:rPr>
                <w:rFonts w:ascii="Times New Roman" w:hAnsi="Times New Roman"/>
                <w:sz w:val="20"/>
                <w:szCs w:val="20"/>
              </w:rPr>
            </w:pPr>
            <w:r w:rsidRPr="00AF7403">
              <w:rPr>
                <w:rFonts w:ascii="Times New Roman" w:hAnsi="Times New Roman"/>
                <w:sz w:val="20"/>
                <w:szCs w:val="20"/>
              </w:rPr>
              <w:t>3</w:t>
            </w:r>
          </w:p>
        </w:tc>
        <w:tc>
          <w:tcPr>
            <w:tcW w:w="474" w:type="pct"/>
            <w:tcBorders>
              <w:top w:val="single" w:sz="4" w:space="0" w:color="auto"/>
              <w:left w:val="single" w:sz="4" w:space="0" w:color="auto"/>
              <w:bottom w:val="single" w:sz="4" w:space="0" w:color="auto"/>
              <w:right w:val="single" w:sz="4" w:space="0" w:color="auto"/>
            </w:tcBorders>
          </w:tcPr>
          <w:p w:rsidR="0031743D" w:rsidRPr="00AF7403" w:rsidRDefault="00201D3E" w:rsidP="00FF30A4">
            <w:pPr>
              <w:spacing w:after="0" w:line="240" w:lineRule="auto"/>
              <w:jc w:val="center"/>
              <w:rPr>
                <w:rFonts w:ascii="Times New Roman" w:hAnsi="Times New Roman"/>
                <w:sz w:val="20"/>
                <w:szCs w:val="20"/>
              </w:rPr>
            </w:pPr>
            <w:r w:rsidRPr="00AF7403">
              <w:rPr>
                <w:rFonts w:ascii="Times New Roman" w:hAnsi="Times New Roman"/>
                <w:sz w:val="20"/>
                <w:szCs w:val="20"/>
              </w:rPr>
              <w:t>0</w:t>
            </w:r>
          </w:p>
        </w:tc>
        <w:tc>
          <w:tcPr>
            <w:tcW w:w="744" w:type="pct"/>
            <w:tcBorders>
              <w:top w:val="single" w:sz="4" w:space="0" w:color="auto"/>
              <w:left w:val="single" w:sz="4" w:space="0" w:color="auto"/>
              <w:bottom w:val="single" w:sz="4" w:space="0" w:color="auto"/>
              <w:right w:val="single" w:sz="4" w:space="0" w:color="auto"/>
            </w:tcBorders>
          </w:tcPr>
          <w:p w:rsidR="0031743D" w:rsidRPr="00AF7403" w:rsidRDefault="0031743D" w:rsidP="00FF30A4">
            <w:pPr>
              <w:spacing w:after="0" w:line="240" w:lineRule="auto"/>
              <w:jc w:val="center"/>
              <w:rPr>
                <w:rFonts w:ascii="Times New Roman" w:hAnsi="Times New Roman"/>
                <w:sz w:val="20"/>
                <w:szCs w:val="20"/>
              </w:rPr>
            </w:pPr>
            <w:r w:rsidRPr="00AF7403">
              <w:rPr>
                <w:rFonts w:ascii="Times New Roman" w:hAnsi="Times New Roman"/>
                <w:sz w:val="20"/>
                <w:szCs w:val="20"/>
              </w:rPr>
              <w:t>0 %</w:t>
            </w:r>
          </w:p>
        </w:tc>
        <w:tc>
          <w:tcPr>
            <w:tcW w:w="931" w:type="pct"/>
            <w:tcBorders>
              <w:top w:val="single" w:sz="4" w:space="0" w:color="auto"/>
              <w:left w:val="single" w:sz="4" w:space="0" w:color="auto"/>
              <w:bottom w:val="single" w:sz="4" w:space="0" w:color="auto"/>
              <w:right w:val="single" w:sz="4" w:space="0" w:color="auto"/>
            </w:tcBorders>
          </w:tcPr>
          <w:p w:rsidR="0031743D" w:rsidRPr="00AF7403" w:rsidRDefault="00201D3E" w:rsidP="008E1319">
            <w:pPr>
              <w:spacing w:after="0" w:line="240" w:lineRule="auto"/>
              <w:jc w:val="center"/>
              <w:rPr>
                <w:rFonts w:ascii="Times New Roman" w:hAnsi="Times New Roman"/>
                <w:color w:val="000000"/>
                <w:sz w:val="20"/>
                <w:szCs w:val="20"/>
              </w:rPr>
            </w:pPr>
            <w:r w:rsidRPr="00AF7403">
              <w:rPr>
                <w:rFonts w:ascii="Times New Roman" w:hAnsi="Times New Roman"/>
                <w:color w:val="000000"/>
                <w:sz w:val="20"/>
                <w:szCs w:val="20"/>
              </w:rPr>
              <w:t>0</w:t>
            </w:r>
          </w:p>
        </w:tc>
      </w:tr>
      <w:tr w:rsidR="00D93F45" w:rsidRPr="006D7700" w:rsidTr="008E1319">
        <w:trPr>
          <w:trHeight w:val="485"/>
        </w:trPr>
        <w:tc>
          <w:tcPr>
            <w:tcW w:w="238" w:type="pct"/>
            <w:tcBorders>
              <w:top w:val="single" w:sz="4" w:space="0" w:color="auto"/>
              <w:left w:val="single" w:sz="4" w:space="0" w:color="auto"/>
              <w:bottom w:val="single" w:sz="4" w:space="0" w:color="auto"/>
              <w:right w:val="single" w:sz="4" w:space="0" w:color="auto"/>
            </w:tcBorders>
          </w:tcPr>
          <w:p w:rsidR="00D93F45" w:rsidRPr="006D7700" w:rsidRDefault="00D93F45" w:rsidP="00FF30A4">
            <w:pPr>
              <w:spacing w:after="0" w:line="240" w:lineRule="auto"/>
              <w:jc w:val="center"/>
              <w:rPr>
                <w:rFonts w:ascii="Times New Roman" w:hAnsi="Times New Roman"/>
                <w:sz w:val="20"/>
                <w:szCs w:val="20"/>
              </w:rPr>
            </w:pPr>
          </w:p>
        </w:tc>
        <w:tc>
          <w:tcPr>
            <w:tcW w:w="1457" w:type="pct"/>
            <w:tcBorders>
              <w:top w:val="single" w:sz="4" w:space="0" w:color="auto"/>
              <w:left w:val="single" w:sz="4" w:space="0" w:color="auto"/>
              <w:bottom w:val="single" w:sz="4" w:space="0" w:color="auto"/>
              <w:right w:val="single" w:sz="4" w:space="0" w:color="auto"/>
            </w:tcBorders>
          </w:tcPr>
          <w:p w:rsidR="00D93F45" w:rsidRPr="006D7700" w:rsidRDefault="00D93F45" w:rsidP="00FF30A4">
            <w:pPr>
              <w:spacing w:after="0" w:line="240" w:lineRule="auto"/>
              <w:rPr>
                <w:rFonts w:ascii="Times New Roman" w:hAnsi="Times New Roman"/>
                <w:b/>
                <w:sz w:val="20"/>
                <w:szCs w:val="20"/>
              </w:rPr>
            </w:pPr>
            <w:r w:rsidRPr="006D7700">
              <w:rPr>
                <w:rFonts w:ascii="Times New Roman" w:hAnsi="Times New Roman"/>
                <w:b/>
                <w:sz w:val="20"/>
                <w:szCs w:val="20"/>
              </w:rPr>
              <w:t>ИТОГО:</w:t>
            </w:r>
          </w:p>
        </w:tc>
        <w:tc>
          <w:tcPr>
            <w:tcW w:w="584" w:type="pct"/>
            <w:tcBorders>
              <w:top w:val="single" w:sz="4" w:space="0" w:color="auto"/>
              <w:left w:val="single" w:sz="4" w:space="0" w:color="auto"/>
              <w:bottom w:val="single" w:sz="4" w:space="0" w:color="auto"/>
              <w:right w:val="single" w:sz="4" w:space="0" w:color="auto"/>
            </w:tcBorders>
          </w:tcPr>
          <w:p w:rsidR="00D93F45" w:rsidRPr="006D7700" w:rsidRDefault="00D93F45" w:rsidP="00FF30A4">
            <w:pPr>
              <w:spacing w:after="0" w:line="240" w:lineRule="auto"/>
              <w:jc w:val="center"/>
              <w:rPr>
                <w:rFonts w:ascii="Times New Roman" w:hAnsi="Times New Roman"/>
                <w:b/>
                <w:sz w:val="20"/>
                <w:szCs w:val="20"/>
                <w:u w:val="single"/>
              </w:rPr>
            </w:pPr>
            <w:r w:rsidRPr="006D7700">
              <w:rPr>
                <w:rFonts w:ascii="Times New Roman" w:hAnsi="Times New Roman"/>
                <w:b/>
                <w:sz w:val="20"/>
                <w:szCs w:val="20"/>
                <w:u w:val="single"/>
              </w:rPr>
              <w:t>47/361</w:t>
            </w:r>
          </w:p>
          <w:p w:rsidR="00D93F45" w:rsidRPr="006D7700" w:rsidRDefault="00D93F45" w:rsidP="00FF30A4">
            <w:pPr>
              <w:spacing w:after="0" w:line="240" w:lineRule="auto"/>
              <w:jc w:val="center"/>
              <w:rPr>
                <w:rFonts w:ascii="Times New Roman" w:hAnsi="Times New Roman"/>
                <w:b/>
                <w:sz w:val="20"/>
                <w:szCs w:val="20"/>
              </w:rPr>
            </w:pPr>
            <w:r w:rsidRPr="006D7700">
              <w:rPr>
                <w:rFonts w:ascii="Times New Roman" w:hAnsi="Times New Roman"/>
                <w:b/>
                <w:sz w:val="20"/>
                <w:szCs w:val="20"/>
              </w:rPr>
              <w:t>408</w:t>
            </w:r>
          </w:p>
        </w:tc>
        <w:tc>
          <w:tcPr>
            <w:tcW w:w="572" w:type="pct"/>
            <w:tcBorders>
              <w:top w:val="single" w:sz="4" w:space="0" w:color="auto"/>
              <w:left w:val="single" w:sz="4" w:space="0" w:color="auto"/>
              <w:bottom w:val="single" w:sz="4" w:space="0" w:color="auto"/>
              <w:right w:val="single" w:sz="4" w:space="0" w:color="auto"/>
            </w:tcBorders>
          </w:tcPr>
          <w:p w:rsidR="00D93F45" w:rsidRPr="00AF7403" w:rsidRDefault="00D93F45" w:rsidP="00DA4113">
            <w:pPr>
              <w:spacing w:after="0" w:line="240" w:lineRule="auto"/>
              <w:jc w:val="center"/>
              <w:rPr>
                <w:rFonts w:ascii="Times New Roman" w:hAnsi="Times New Roman"/>
                <w:b/>
                <w:color w:val="000000"/>
                <w:sz w:val="20"/>
                <w:szCs w:val="20"/>
              </w:rPr>
            </w:pPr>
            <w:r w:rsidRPr="00AF7403">
              <w:rPr>
                <w:rFonts w:ascii="Times New Roman" w:hAnsi="Times New Roman"/>
                <w:b/>
                <w:color w:val="000000"/>
                <w:sz w:val="20"/>
                <w:szCs w:val="20"/>
              </w:rPr>
              <w:t>1</w:t>
            </w:r>
            <w:r w:rsidR="007A2AB8" w:rsidRPr="00AF7403">
              <w:rPr>
                <w:rFonts w:ascii="Times New Roman" w:hAnsi="Times New Roman"/>
                <w:b/>
                <w:color w:val="000000"/>
                <w:sz w:val="20"/>
                <w:szCs w:val="20"/>
              </w:rPr>
              <w:t>1</w:t>
            </w:r>
            <w:r w:rsidR="00DA4113" w:rsidRPr="00AF7403">
              <w:rPr>
                <w:rFonts w:ascii="Times New Roman" w:hAnsi="Times New Roman"/>
                <w:b/>
                <w:color w:val="000000"/>
                <w:sz w:val="20"/>
                <w:szCs w:val="20"/>
              </w:rPr>
              <w:t>2</w:t>
            </w:r>
          </w:p>
        </w:tc>
        <w:tc>
          <w:tcPr>
            <w:tcW w:w="474" w:type="pct"/>
            <w:tcBorders>
              <w:top w:val="single" w:sz="4" w:space="0" w:color="auto"/>
              <w:left w:val="single" w:sz="4" w:space="0" w:color="auto"/>
              <w:bottom w:val="single" w:sz="4" w:space="0" w:color="auto"/>
              <w:right w:val="single" w:sz="4" w:space="0" w:color="auto"/>
            </w:tcBorders>
          </w:tcPr>
          <w:p w:rsidR="00D93F45" w:rsidRPr="00AF7403" w:rsidRDefault="00DA4113" w:rsidP="00DD3AC7">
            <w:pPr>
              <w:jc w:val="center"/>
              <w:rPr>
                <w:rFonts w:ascii="Times New Roman" w:hAnsi="Times New Roman"/>
                <w:b/>
                <w:color w:val="000000"/>
                <w:sz w:val="20"/>
                <w:szCs w:val="20"/>
              </w:rPr>
            </w:pPr>
            <w:r w:rsidRPr="00AF7403">
              <w:rPr>
                <w:rFonts w:ascii="Times New Roman" w:hAnsi="Times New Roman"/>
                <w:b/>
                <w:color w:val="000000"/>
                <w:sz w:val="20"/>
                <w:szCs w:val="20"/>
              </w:rPr>
              <w:t>286</w:t>
            </w:r>
          </w:p>
        </w:tc>
        <w:tc>
          <w:tcPr>
            <w:tcW w:w="744" w:type="pct"/>
            <w:tcBorders>
              <w:top w:val="single" w:sz="4" w:space="0" w:color="auto"/>
              <w:left w:val="single" w:sz="4" w:space="0" w:color="auto"/>
              <w:bottom w:val="single" w:sz="4" w:space="0" w:color="auto"/>
              <w:right w:val="single" w:sz="4" w:space="0" w:color="auto"/>
            </w:tcBorders>
          </w:tcPr>
          <w:p w:rsidR="00D93F45" w:rsidRPr="00AF7403" w:rsidRDefault="007A2AB8" w:rsidP="00DA4113">
            <w:pPr>
              <w:spacing w:after="0" w:line="240" w:lineRule="auto"/>
              <w:jc w:val="center"/>
              <w:rPr>
                <w:rFonts w:ascii="Times New Roman" w:hAnsi="Times New Roman"/>
                <w:b/>
                <w:color w:val="000000"/>
                <w:sz w:val="20"/>
                <w:szCs w:val="20"/>
              </w:rPr>
            </w:pPr>
            <w:r w:rsidRPr="00AF7403">
              <w:rPr>
                <w:rFonts w:ascii="Times New Roman" w:hAnsi="Times New Roman"/>
                <w:b/>
                <w:color w:val="000000"/>
                <w:sz w:val="20"/>
                <w:szCs w:val="20"/>
              </w:rPr>
              <w:t>7</w:t>
            </w:r>
            <w:r w:rsidR="00DA4113" w:rsidRPr="00AF7403">
              <w:rPr>
                <w:rFonts w:ascii="Times New Roman" w:hAnsi="Times New Roman"/>
                <w:b/>
                <w:color w:val="000000"/>
                <w:sz w:val="20"/>
                <w:szCs w:val="20"/>
              </w:rPr>
              <w:t>0</w:t>
            </w:r>
            <w:r w:rsidR="00D93F45" w:rsidRPr="00AF7403">
              <w:rPr>
                <w:rFonts w:ascii="Times New Roman" w:hAnsi="Times New Roman"/>
                <w:b/>
                <w:color w:val="000000"/>
                <w:sz w:val="20"/>
                <w:szCs w:val="20"/>
              </w:rPr>
              <w:t>%</w:t>
            </w:r>
          </w:p>
        </w:tc>
        <w:tc>
          <w:tcPr>
            <w:tcW w:w="931" w:type="pct"/>
            <w:tcBorders>
              <w:top w:val="single" w:sz="4" w:space="0" w:color="auto"/>
              <w:left w:val="single" w:sz="4" w:space="0" w:color="auto"/>
              <w:bottom w:val="single" w:sz="4" w:space="0" w:color="auto"/>
              <w:right w:val="single" w:sz="4" w:space="0" w:color="auto"/>
            </w:tcBorders>
          </w:tcPr>
          <w:p w:rsidR="00D93F45" w:rsidRPr="00DD3AC7" w:rsidRDefault="00DA4113" w:rsidP="00DD3AC7">
            <w:pPr>
              <w:jc w:val="center"/>
              <w:rPr>
                <w:rFonts w:ascii="Times New Roman" w:hAnsi="Times New Roman"/>
                <w:b/>
                <w:bCs/>
                <w:color w:val="000000"/>
                <w:sz w:val="20"/>
                <w:szCs w:val="20"/>
              </w:rPr>
            </w:pPr>
            <w:r w:rsidRPr="00AF7403">
              <w:rPr>
                <w:rFonts w:ascii="Times New Roman" w:hAnsi="Times New Roman"/>
                <w:b/>
                <w:bCs/>
                <w:color w:val="000000"/>
                <w:sz w:val="20"/>
                <w:szCs w:val="20"/>
              </w:rPr>
              <w:t>68256,43</w:t>
            </w:r>
          </w:p>
        </w:tc>
      </w:tr>
    </w:tbl>
    <w:p w:rsidR="00AA3486" w:rsidRPr="0011690D" w:rsidRDefault="00AA3486" w:rsidP="00AA3486">
      <w:pPr>
        <w:spacing w:after="0" w:line="240" w:lineRule="auto"/>
        <w:rPr>
          <w:rFonts w:ascii="Times New Roman" w:hAnsi="Times New Roman"/>
          <w:sz w:val="20"/>
          <w:szCs w:val="20"/>
        </w:rPr>
      </w:pPr>
      <w:r w:rsidRPr="0011690D">
        <w:rPr>
          <w:rFonts w:ascii="Times New Roman" w:hAnsi="Times New Roman"/>
          <w:sz w:val="20"/>
          <w:szCs w:val="20"/>
        </w:rPr>
        <w:t xml:space="preserve">Сокращения: </w:t>
      </w:r>
    </w:p>
    <w:p w:rsidR="00AA3486" w:rsidRPr="0011690D" w:rsidRDefault="00AA3486" w:rsidP="00AA3486">
      <w:pPr>
        <w:spacing w:after="0" w:line="240" w:lineRule="auto"/>
        <w:rPr>
          <w:rFonts w:ascii="Times New Roman" w:hAnsi="Times New Roman"/>
          <w:color w:val="000000"/>
          <w:sz w:val="20"/>
          <w:szCs w:val="20"/>
        </w:rPr>
      </w:pPr>
      <w:r w:rsidRPr="0011690D">
        <w:rPr>
          <w:rFonts w:ascii="Times New Roman" w:hAnsi="Times New Roman"/>
          <w:sz w:val="20"/>
          <w:szCs w:val="20"/>
        </w:rPr>
        <w:t>МО – муниципальные образования;</w:t>
      </w:r>
      <w:r w:rsidRPr="0011690D">
        <w:rPr>
          <w:rFonts w:ascii="Times New Roman" w:hAnsi="Times New Roman"/>
          <w:color w:val="000000"/>
          <w:sz w:val="20"/>
          <w:szCs w:val="20"/>
        </w:rPr>
        <w:t xml:space="preserve"> </w:t>
      </w:r>
    </w:p>
    <w:p w:rsidR="00AA3486" w:rsidRPr="0011690D" w:rsidRDefault="00AA3486" w:rsidP="00AA3486">
      <w:pPr>
        <w:spacing w:after="0" w:line="240" w:lineRule="auto"/>
        <w:rPr>
          <w:rFonts w:ascii="Times New Roman" w:hAnsi="Times New Roman"/>
          <w:sz w:val="20"/>
          <w:szCs w:val="20"/>
        </w:rPr>
      </w:pPr>
      <w:r w:rsidRPr="0011690D">
        <w:rPr>
          <w:rFonts w:ascii="Times New Roman" w:hAnsi="Times New Roman"/>
          <w:sz w:val="20"/>
          <w:szCs w:val="20"/>
        </w:rPr>
        <w:t>г/с – городские поселения/села;</w:t>
      </w:r>
    </w:p>
    <w:p w:rsidR="00AA3486" w:rsidRPr="0011690D" w:rsidRDefault="00AA3486" w:rsidP="00AA3486">
      <w:pPr>
        <w:spacing w:after="0" w:line="240" w:lineRule="auto"/>
        <w:rPr>
          <w:rFonts w:ascii="Times New Roman" w:hAnsi="Times New Roman"/>
          <w:sz w:val="20"/>
          <w:szCs w:val="20"/>
        </w:rPr>
      </w:pPr>
      <w:r w:rsidRPr="0011690D">
        <w:rPr>
          <w:rFonts w:ascii="Times New Roman" w:hAnsi="Times New Roman"/>
          <w:sz w:val="20"/>
          <w:szCs w:val="20"/>
        </w:rPr>
        <w:t>ФР – финансовый резерв;</w:t>
      </w:r>
    </w:p>
    <w:p w:rsidR="00297F8D" w:rsidRDefault="00297F8D" w:rsidP="005E7855">
      <w:pPr>
        <w:spacing w:after="0" w:line="240" w:lineRule="auto"/>
        <w:jc w:val="center"/>
        <w:rPr>
          <w:rFonts w:ascii="Times New Roman" w:hAnsi="Times New Roman"/>
          <w:b/>
          <w:sz w:val="24"/>
          <w:szCs w:val="24"/>
        </w:rPr>
      </w:pPr>
    </w:p>
    <w:p w:rsidR="00493A77" w:rsidRDefault="00493A77" w:rsidP="005E7855">
      <w:pPr>
        <w:spacing w:after="0" w:line="240" w:lineRule="auto"/>
        <w:jc w:val="center"/>
        <w:rPr>
          <w:rFonts w:ascii="Times New Roman" w:hAnsi="Times New Roman"/>
          <w:b/>
          <w:sz w:val="24"/>
          <w:szCs w:val="24"/>
          <w:highlight w:val="yellow"/>
        </w:rPr>
      </w:pPr>
    </w:p>
    <w:p w:rsidR="00074DAA" w:rsidRPr="00E65E13" w:rsidRDefault="00074DAA" w:rsidP="00647BBB">
      <w:pPr>
        <w:pStyle w:val="3"/>
        <w:ind w:right="-141" w:firstLine="567"/>
        <w:rPr>
          <w:rFonts w:asciiTheme="minorHAnsi" w:hAnsiTheme="minorHAnsi" w:cstheme="minorHAnsi"/>
          <w:sz w:val="24"/>
          <w:szCs w:val="24"/>
        </w:rPr>
      </w:pPr>
      <w:bookmarkStart w:id="18" w:name="_Toc31274110"/>
      <w:r w:rsidRPr="00E65E13">
        <w:rPr>
          <w:rFonts w:asciiTheme="minorHAnsi" w:hAnsiTheme="minorHAnsi" w:cstheme="minorHAnsi"/>
          <w:sz w:val="24"/>
          <w:szCs w:val="24"/>
        </w:rPr>
        <w:t>IV. ГРАФИК И ФОРМЫ ПРЕДОСТАВЛЕНИЯ СВЕДЕНИЙ ПО МУНИЦИПАЛЬНЫМ РЕЗЕРВАМ МАТЕРИАЛЬНЫХ И ФИНАНСОВЫХ РЕСУРСОВ ДЛЯ ПРЕДУПРЕЖДЕНИЯ И ЛИКВИДАЦИИ ЧС</w:t>
      </w:r>
      <w:bookmarkEnd w:id="18"/>
    </w:p>
    <w:p w:rsidR="00534E69" w:rsidRPr="00534E69" w:rsidRDefault="00534E69" w:rsidP="00534E6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417"/>
        <w:gridCol w:w="4680"/>
        <w:gridCol w:w="2880"/>
      </w:tblGrid>
      <w:tr w:rsidR="00074DAA" w:rsidRPr="006D7700" w:rsidTr="003F1CE4">
        <w:tc>
          <w:tcPr>
            <w:tcW w:w="534" w:type="dxa"/>
          </w:tcPr>
          <w:p w:rsidR="00074DAA" w:rsidRPr="006D7700" w:rsidRDefault="00074DAA" w:rsidP="00074DAA">
            <w:pPr>
              <w:spacing w:after="0" w:line="240" w:lineRule="auto"/>
              <w:jc w:val="center"/>
              <w:rPr>
                <w:rFonts w:ascii="Times New Roman" w:hAnsi="Times New Roman"/>
                <w:b/>
                <w:sz w:val="20"/>
                <w:szCs w:val="20"/>
              </w:rPr>
            </w:pPr>
            <w:r w:rsidRPr="006D7700">
              <w:rPr>
                <w:rFonts w:ascii="Times New Roman" w:hAnsi="Times New Roman"/>
                <w:b/>
                <w:sz w:val="20"/>
                <w:szCs w:val="20"/>
              </w:rPr>
              <w:t>№ п/п</w:t>
            </w:r>
          </w:p>
        </w:tc>
        <w:tc>
          <w:tcPr>
            <w:tcW w:w="1417" w:type="dxa"/>
          </w:tcPr>
          <w:p w:rsidR="00074DAA" w:rsidRPr="006D7700" w:rsidRDefault="00074DAA" w:rsidP="00074DAA">
            <w:pPr>
              <w:spacing w:after="0" w:line="240" w:lineRule="auto"/>
              <w:jc w:val="center"/>
              <w:rPr>
                <w:rFonts w:ascii="Times New Roman" w:hAnsi="Times New Roman"/>
                <w:b/>
                <w:sz w:val="20"/>
                <w:szCs w:val="20"/>
              </w:rPr>
            </w:pPr>
            <w:r w:rsidRPr="006D7700">
              <w:rPr>
                <w:rFonts w:ascii="Times New Roman" w:hAnsi="Times New Roman"/>
                <w:b/>
                <w:sz w:val="20"/>
                <w:szCs w:val="20"/>
              </w:rPr>
              <w:t>Форма отчета</w:t>
            </w:r>
          </w:p>
        </w:tc>
        <w:tc>
          <w:tcPr>
            <w:tcW w:w="4680" w:type="dxa"/>
          </w:tcPr>
          <w:p w:rsidR="00074DAA" w:rsidRPr="006D7700" w:rsidRDefault="00074DAA" w:rsidP="00074DAA">
            <w:pPr>
              <w:spacing w:after="0" w:line="240" w:lineRule="auto"/>
              <w:jc w:val="center"/>
              <w:rPr>
                <w:rFonts w:ascii="Times New Roman" w:hAnsi="Times New Roman"/>
                <w:b/>
                <w:sz w:val="20"/>
                <w:szCs w:val="20"/>
              </w:rPr>
            </w:pPr>
            <w:r w:rsidRPr="006D7700">
              <w:rPr>
                <w:rFonts w:ascii="Times New Roman" w:hAnsi="Times New Roman"/>
                <w:b/>
                <w:sz w:val="20"/>
                <w:szCs w:val="20"/>
              </w:rPr>
              <w:t>Содержание документа (донесения)</w:t>
            </w:r>
          </w:p>
        </w:tc>
        <w:tc>
          <w:tcPr>
            <w:tcW w:w="2880" w:type="dxa"/>
          </w:tcPr>
          <w:p w:rsidR="00074DAA" w:rsidRPr="006D7700" w:rsidRDefault="00074DAA" w:rsidP="00074DAA">
            <w:pPr>
              <w:spacing w:after="0" w:line="240" w:lineRule="auto"/>
              <w:jc w:val="center"/>
              <w:rPr>
                <w:rFonts w:ascii="Times New Roman" w:hAnsi="Times New Roman"/>
                <w:b/>
                <w:sz w:val="20"/>
                <w:szCs w:val="20"/>
              </w:rPr>
            </w:pPr>
            <w:r w:rsidRPr="006D7700">
              <w:rPr>
                <w:rFonts w:ascii="Times New Roman" w:hAnsi="Times New Roman"/>
                <w:b/>
                <w:sz w:val="20"/>
                <w:szCs w:val="20"/>
              </w:rPr>
              <w:t>Срок предоставления отчета</w:t>
            </w:r>
          </w:p>
        </w:tc>
      </w:tr>
      <w:tr w:rsidR="00074DAA" w:rsidRPr="006D7700" w:rsidTr="003F1CE4">
        <w:trPr>
          <w:trHeight w:val="650"/>
        </w:trPr>
        <w:tc>
          <w:tcPr>
            <w:tcW w:w="9511" w:type="dxa"/>
            <w:gridSpan w:val="4"/>
          </w:tcPr>
          <w:p w:rsidR="00074DAA" w:rsidRPr="006D7700" w:rsidRDefault="00074DAA" w:rsidP="00074DAA">
            <w:pPr>
              <w:spacing w:after="0" w:line="240" w:lineRule="auto"/>
              <w:jc w:val="center"/>
              <w:rPr>
                <w:rFonts w:ascii="Times New Roman" w:hAnsi="Times New Roman"/>
                <w:b/>
                <w:sz w:val="20"/>
                <w:szCs w:val="20"/>
              </w:rPr>
            </w:pPr>
            <w:r w:rsidRPr="006D7700">
              <w:rPr>
                <w:rFonts w:ascii="Times New Roman" w:hAnsi="Times New Roman"/>
                <w:b/>
                <w:sz w:val="20"/>
                <w:szCs w:val="20"/>
              </w:rPr>
              <w:t>ОТЧЕТЫ ПО МУНИЦИПАЛЬНЫМ РЕЗЕРВАМ ДЛЯ ЧС</w:t>
            </w:r>
          </w:p>
          <w:p w:rsidR="00074DAA" w:rsidRPr="006D7700" w:rsidRDefault="00074DAA" w:rsidP="00420D11">
            <w:pPr>
              <w:spacing w:after="0" w:line="240" w:lineRule="auto"/>
              <w:jc w:val="center"/>
              <w:rPr>
                <w:rFonts w:ascii="Times New Roman" w:hAnsi="Times New Roman"/>
                <w:b/>
                <w:sz w:val="20"/>
                <w:szCs w:val="20"/>
              </w:rPr>
            </w:pPr>
            <w:r w:rsidRPr="006D7700">
              <w:rPr>
                <w:rFonts w:ascii="Times New Roman" w:hAnsi="Times New Roman"/>
                <w:b/>
                <w:sz w:val="20"/>
                <w:szCs w:val="20"/>
              </w:rPr>
              <w:t xml:space="preserve"> (ЗА РАЙОНЫ И ГОРОДСКИЕ ОКРУГА) </w:t>
            </w:r>
          </w:p>
        </w:tc>
      </w:tr>
      <w:tr w:rsidR="00074DAA" w:rsidRPr="006D7700" w:rsidTr="003F1CE4">
        <w:trPr>
          <w:trHeight w:val="1003"/>
        </w:trPr>
        <w:tc>
          <w:tcPr>
            <w:tcW w:w="534" w:type="dxa"/>
          </w:tcPr>
          <w:p w:rsidR="00074DAA" w:rsidRPr="006D7700" w:rsidRDefault="00074DAA" w:rsidP="00074DAA">
            <w:pPr>
              <w:spacing w:after="0" w:line="240" w:lineRule="auto"/>
              <w:jc w:val="both"/>
              <w:rPr>
                <w:rFonts w:ascii="Times New Roman" w:hAnsi="Times New Roman"/>
                <w:sz w:val="20"/>
                <w:szCs w:val="20"/>
              </w:rPr>
            </w:pPr>
            <w:r w:rsidRPr="006D7700">
              <w:rPr>
                <w:rFonts w:ascii="Times New Roman" w:hAnsi="Times New Roman"/>
                <w:sz w:val="20"/>
                <w:szCs w:val="20"/>
              </w:rPr>
              <w:t>1.</w:t>
            </w:r>
          </w:p>
        </w:tc>
        <w:tc>
          <w:tcPr>
            <w:tcW w:w="1417" w:type="dxa"/>
          </w:tcPr>
          <w:p w:rsidR="00074DAA" w:rsidRPr="006D7700" w:rsidRDefault="00074DAA" w:rsidP="009D519F">
            <w:pPr>
              <w:spacing w:after="0" w:line="240" w:lineRule="auto"/>
              <w:jc w:val="both"/>
              <w:rPr>
                <w:rFonts w:ascii="Times New Roman" w:hAnsi="Times New Roman"/>
                <w:sz w:val="20"/>
                <w:szCs w:val="20"/>
              </w:rPr>
            </w:pPr>
            <w:r w:rsidRPr="006D7700">
              <w:rPr>
                <w:rFonts w:ascii="Times New Roman" w:hAnsi="Times New Roman"/>
                <w:sz w:val="20"/>
                <w:szCs w:val="20"/>
              </w:rPr>
              <w:t>Форма 2 РЭЗ ЧС (муниципальная)</w:t>
            </w:r>
          </w:p>
        </w:tc>
        <w:tc>
          <w:tcPr>
            <w:tcW w:w="4680" w:type="dxa"/>
          </w:tcPr>
          <w:p w:rsidR="00074DAA" w:rsidRPr="006D7700" w:rsidRDefault="00074DAA" w:rsidP="00074DAA">
            <w:pPr>
              <w:spacing w:after="0" w:line="240" w:lineRule="auto"/>
              <w:jc w:val="both"/>
              <w:rPr>
                <w:rFonts w:ascii="Times New Roman" w:hAnsi="Times New Roman"/>
                <w:sz w:val="20"/>
                <w:szCs w:val="20"/>
              </w:rPr>
            </w:pPr>
            <w:r w:rsidRPr="006D7700">
              <w:rPr>
                <w:rFonts w:ascii="Times New Roman" w:hAnsi="Times New Roman"/>
                <w:sz w:val="20"/>
                <w:szCs w:val="20"/>
              </w:rPr>
              <w:t>Сведения о накоплении и использовании муниципальных  резервов материальных ресурсов для предупреждения и ликвидации ЧС (районный уровень)</w:t>
            </w:r>
          </w:p>
        </w:tc>
        <w:tc>
          <w:tcPr>
            <w:tcW w:w="2880" w:type="dxa"/>
          </w:tcPr>
          <w:p w:rsidR="00074DAA" w:rsidRPr="006D7700" w:rsidRDefault="00074DAA" w:rsidP="009D519F">
            <w:pPr>
              <w:spacing w:after="0" w:line="240" w:lineRule="auto"/>
              <w:jc w:val="both"/>
              <w:rPr>
                <w:rFonts w:ascii="Times New Roman" w:hAnsi="Times New Roman"/>
                <w:sz w:val="20"/>
                <w:szCs w:val="20"/>
              </w:rPr>
            </w:pPr>
            <w:r w:rsidRPr="006D7700">
              <w:rPr>
                <w:rFonts w:ascii="Times New Roman" w:hAnsi="Times New Roman"/>
                <w:sz w:val="20"/>
                <w:szCs w:val="20"/>
              </w:rPr>
              <w:t>Ежеквартально до 20 числа (к 20.03., 20.06., 20.09., 20.12.)</w:t>
            </w:r>
          </w:p>
        </w:tc>
      </w:tr>
      <w:tr w:rsidR="00074DAA" w:rsidRPr="006D7700" w:rsidTr="003F1CE4">
        <w:tc>
          <w:tcPr>
            <w:tcW w:w="534" w:type="dxa"/>
          </w:tcPr>
          <w:p w:rsidR="00074DAA" w:rsidRPr="006D7700" w:rsidRDefault="00074DAA" w:rsidP="00074DAA">
            <w:pPr>
              <w:spacing w:after="0" w:line="240" w:lineRule="auto"/>
              <w:jc w:val="both"/>
              <w:rPr>
                <w:rFonts w:ascii="Times New Roman" w:hAnsi="Times New Roman"/>
                <w:sz w:val="20"/>
                <w:szCs w:val="20"/>
              </w:rPr>
            </w:pPr>
            <w:r w:rsidRPr="006D7700">
              <w:rPr>
                <w:rFonts w:ascii="Times New Roman" w:hAnsi="Times New Roman"/>
                <w:sz w:val="20"/>
                <w:szCs w:val="20"/>
              </w:rPr>
              <w:t>2.</w:t>
            </w:r>
          </w:p>
        </w:tc>
        <w:tc>
          <w:tcPr>
            <w:tcW w:w="1417" w:type="dxa"/>
          </w:tcPr>
          <w:p w:rsidR="00074DAA" w:rsidRPr="006D7700" w:rsidRDefault="00074DAA" w:rsidP="00074DAA">
            <w:pPr>
              <w:spacing w:after="0" w:line="240" w:lineRule="auto"/>
              <w:jc w:val="both"/>
              <w:rPr>
                <w:rFonts w:ascii="Times New Roman" w:hAnsi="Times New Roman"/>
                <w:sz w:val="20"/>
                <w:szCs w:val="20"/>
              </w:rPr>
            </w:pPr>
            <w:r w:rsidRPr="006D7700">
              <w:rPr>
                <w:rFonts w:ascii="Times New Roman" w:hAnsi="Times New Roman"/>
                <w:sz w:val="20"/>
                <w:szCs w:val="20"/>
              </w:rPr>
              <w:t>Форма -1 РЭЗ ЧС  (муниципальная)</w:t>
            </w:r>
          </w:p>
        </w:tc>
        <w:tc>
          <w:tcPr>
            <w:tcW w:w="4680" w:type="dxa"/>
          </w:tcPr>
          <w:p w:rsidR="00074DAA" w:rsidRPr="006D7700" w:rsidRDefault="00074DAA" w:rsidP="00074DAA">
            <w:pPr>
              <w:spacing w:after="0" w:line="240" w:lineRule="auto"/>
              <w:jc w:val="both"/>
              <w:rPr>
                <w:rFonts w:ascii="Times New Roman" w:hAnsi="Times New Roman"/>
                <w:sz w:val="20"/>
                <w:szCs w:val="20"/>
              </w:rPr>
            </w:pPr>
            <w:r w:rsidRPr="006D7700">
              <w:rPr>
                <w:rFonts w:ascii="Times New Roman" w:hAnsi="Times New Roman"/>
                <w:sz w:val="20"/>
                <w:szCs w:val="20"/>
              </w:rPr>
              <w:t>Полная расшифровка всех позиций материальных ресурсов, показанных в форме 2 РЭЗ ЧС.</w:t>
            </w:r>
          </w:p>
        </w:tc>
        <w:tc>
          <w:tcPr>
            <w:tcW w:w="2880" w:type="dxa"/>
          </w:tcPr>
          <w:p w:rsidR="00074DAA" w:rsidRPr="006D7700" w:rsidRDefault="00074DAA" w:rsidP="00074DAA">
            <w:pPr>
              <w:spacing w:after="0" w:line="240" w:lineRule="auto"/>
              <w:jc w:val="both"/>
              <w:rPr>
                <w:rFonts w:ascii="Times New Roman" w:hAnsi="Times New Roman"/>
                <w:sz w:val="20"/>
                <w:szCs w:val="20"/>
              </w:rPr>
            </w:pPr>
            <w:r w:rsidRPr="006D7700">
              <w:rPr>
                <w:rFonts w:ascii="Times New Roman" w:hAnsi="Times New Roman"/>
                <w:sz w:val="20"/>
                <w:szCs w:val="20"/>
              </w:rPr>
              <w:t>2 раза в год: до 20 июня (по состоянию на 01.07.) и до 20 декабря (по сост. на 01.01.)</w:t>
            </w:r>
          </w:p>
        </w:tc>
      </w:tr>
      <w:tr w:rsidR="00074DAA" w:rsidRPr="006D7700" w:rsidTr="003F1CE4">
        <w:tc>
          <w:tcPr>
            <w:tcW w:w="534" w:type="dxa"/>
          </w:tcPr>
          <w:p w:rsidR="00074DAA" w:rsidRPr="006D7700" w:rsidRDefault="00074DAA" w:rsidP="00074DAA">
            <w:pPr>
              <w:spacing w:after="0" w:line="240" w:lineRule="auto"/>
              <w:jc w:val="both"/>
              <w:rPr>
                <w:rFonts w:ascii="Times New Roman" w:hAnsi="Times New Roman"/>
                <w:sz w:val="20"/>
                <w:szCs w:val="20"/>
              </w:rPr>
            </w:pPr>
            <w:r w:rsidRPr="006D7700">
              <w:rPr>
                <w:rFonts w:ascii="Times New Roman" w:hAnsi="Times New Roman"/>
                <w:sz w:val="20"/>
                <w:szCs w:val="20"/>
              </w:rPr>
              <w:t>3.</w:t>
            </w:r>
          </w:p>
        </w:tc>
        <w:tc>
          <w:tcPr>
            <w:tcW w:w="1417" w:type="dxa"/>
          </w:tcPr>
          <w:p w:rsidR="00074DAA" w:rsidRPr="006D7700" w:rsidRDefault="00074DAA" w:rsidP="00074DAA">
            <w:pPr>
              <w:spacing w:after="0" w:line="240" w:lineRule="auto"/>
              <w:jc w:val="both"/>
              <w:rPr>
                <w:rFonts w:ascii="Times New Roman" w:hAnsi="Times New Roman"/>
                <w:sz w:val="20"/>
                <w:szCs w:val="20"/>
              </w:rPr>
            </w:pPr>
            <w:r w:rsidRPr="006D7700">
              <w:rPr>
                <w:rFonts w:ascii="Times New Roman" w:hAnsi="Times New Roman"/>
                <w:sz w:val="20"/>
                <w:szCs w:val="20"/>
              </w:rPr>
              <w:t>Форма – 3 РЭЗ ЧС (муниципальная)</w:t>
            </w:r>
          </w:p>
        </w:tc>
        <w:tc>
          <w:tcPr>
            <w:tcW w:w="4680" w:type="dxa"/>
          </w:tcPr>
          <w:p w:rsidR="00074DAA" w:rsidRPr="006D7700" w:rsidRDefault="00074DAA" w:rsidP="00074DAA">
            <w:pPr>
              <w:spacing w:after="0" w:line="240" w:lineRule="auto"/>
              <w:jc w:val="both"/>
              <w:rPr>
                <w:rFonts w:ascii="Times New Roman" w:hAnsi="Times New Roman"/>
                <w:sz w:val="20"/>
                <w:szCs w:val="20"/>
              </w:rPr>
            </w:pPr>
            <w:r w:rsidRPr="006D7700">
              <w:rPr>
                <w:rFonts w:ascii="Times New Roman" w:hAnsi="Times New Roman"/>
                <w:sz w:val="20"/>
                <w:szCs w:val="20"/>
              </w:rPr>
              <w:t xml:space="preserve">Сведения о создании и использовании финансовых резервов для предупреждения и ликвидации ЧС природного и техногенного характера муниципального уровня. </w:t>
            </w:r>
          </w:p>
        </w:tc>
        <w:tc>
          <w:tcPr>
            <w:tcW w:w="2880" w:type="dxa"/>
          </w:tcPr>
          <w:p w:rsidR="00074DAA" w:rsidRPr="006D7700" w:rsidRDefault="00074DAA" w:rsidP="00074DAA">
            <w:pPr>
              <w:spacing w:after="0" w:line="240" w:lineRule="auto"/>
              <w:jc w:val="both"/>
              <w:rPr>
                <w:rFonts w:ascii="Times New Roman" w:hAnsi="Times New Roman"/>
                <w:sz w:val="20"/>
                <w:szCs w:val="20"/>
              </w:rPr>
            </w:pPr>
            <w:r w:rsidRPr="006D7700">
              <w:rPr>
                <w:rFonts w:ascii="Times New Roman" w:hAnsi="Times New Roman"/>
                <w:sz w:val="20"/>
                <w:szCs w:val="20"/>
              </w:rPr>
              <w:t>Ежеквартально до 20 числа (к 20.03., 20.06., 20.09., 20.12.)</w:t>
            </w:r>
          </w:p>
          <w:p w:rsidR="00ED43AB" w:rsidRPr="006D7700" w:rsidRDefault="00F31670" w:rsidP="00074DAA">
            <w:pPr>
              <w:spacing w:after="0" w:line="240" w:lineRule="auto"/>
              <w:jc w:val="both"/>
              <w:rPr>
                <w:rFonts w:ascii="Times New Roman" w:hAnsi="Times New Roman"/>
                <w:sz w:val="20"/>
                <w:szCs w:val="20"/>
              </w:rPr>
            </w:pPr>
            <w:r w:rsidRPr="006D7700">
              <w:rPr>
                <w:rFonts w:ascii="Times New Roman" w:hAnsi="Times New Roman"/>
                <w:sz w:val="20"/>
                <w:szCs w:val="20"/>
              </w:rPr>
              <w:t>На следующий отчетный год</w:t>
            </w:r>
            <w:r w:rsidR="00ED43AB" w:rsidRPr="006D7700">
              <w:rPr>
                <w:rFonts w:ascii="Times New Roman" w:hAnsi="Times New Roman"/>
                <w:sz w:val="20"/>
                <w:szCs w:val="20"/>
              </w:rPr>
              <w:t xml:space="preserve"> до 30.12.</w:t>
            </w:r>
          </w:p>
        </w:tc>
      </w:tr>
      <w:tr w:rsidR="00074DAA" w:rsidRPr="006D7700" w:rsidTr="003F1CE4">
        <w:tc>
          <w:tcPr>
            <w:tcW w:w="534" w:type="dxa"/>
          </w:tcPr>
          <w:p w:rsidR="00074DAA" w:rsidRPr="006D7700" w:rsidRDefault="00074DAA" w:rsidP="00074DAA">
            <w:pPr>
              <w:spacing w:after="0" w:line="240" w:lineRule="auto"/>
              <w:jc w:val="both"/>
              <w:rPr>
                <w:rFonts w:ascii="Times New Roman" w:hAnsi="Times New Roman"/>
                <w:sz w:val="20"/>
                <w:szCs w:val="20"/>
              </w:rPr>
            </w:pPr>
            <w:r w:rsidRPr="006D7700">
              <w:rPr>
                <w:rFonts w:ascii="Times New Roman" w:hAnsi="Times New Roman"/>
                <w:sz w:val="20"/>
                <w:szCs w:val="20"/>
              </w:rPr>
              <w:t>4</w:t>
            </w:r>
          </w:p>
        </w:tc>
        <w:tc>
          <w:tcPr>
            <w:tcW w:w="1417" w:type="dxa"/>
          </w:tcPr>
          <w:p w:rsidR="00074DAA" w:rsidRPr="006D7700" w:rsidRDefault="00074DAA" w:rsidP="00074DAA">
            <w:pPr>
              <w:spacing w:after="0" w:line="240" w:lineRule="auto"/>
              <w:jc w:val="both"/>
              <w:rPr>
                <w:rFonts w:ascii="Times New Roman" w:hAnsi="Times New Roman"/>
                <w:sz w:val="20"/>
                <w:szCs w:val="20"/>
              </w:rPr>
            </w:pPr>
            <w:r w:rsidRPr="006D7700">
              <w:rPr>
                <w:rFonts w:ascii="Times New Roman" w:hAnsi="Times New Roman"/>
                <w:sz w:val="20"/>
                <w:szCs w:val="20"/>
              </w:rPr>
              <w:t>Форма – 4 (муниципаль</w:t>
            </w:r>
            <w:r w:rsidRPr="006D7700">
              <w:rPr>
                <w:rFonts w:ascii="Times New Roman" w:hAnsi="Times New Roman"/>
                <w:sz w:val="20"/>
                <w:szCs w:val="20"/>
              </w:rPr>
              <w:lastRenderedPageBreak/>
              <w:t>ная)</w:t>
            </w:r>
          </w:p>
        </w:tc>
        <w:tc>
          <w:tcPr>
            <w:tcW w:w="4680" w:type="dxa"/>
          </w:tcPr>
          <w:p w:rsidR="00074DAA" w:rsidRPr="006D7700" w:rsidRDefault="00074DAA" w:rsidP="00074DAA">
            <w:pPr>
              <w:spacing w:after="0" w:line="240" w:lineRule="auto"/>
              <w:jc w:val="both"/>
              <w:rPr>
                <w:rFonts w:ascii="Times New Roman" w:hAnsi="Times New Roman"/>
                <w:sz w:val="20"/>
                <w:szCs w:val="20"/>
              </w:rPr>
            </w:pPr>
            <w:r w:rsidRPr="006D7700">
              <w:rPr>
                <w:rFonts w:ascii="Times New Roman" w:hAnsi="Times New Roman"/>
                <w:sz w:val="20"/>
                <w:szCs w:val="20"/>
              </w:rPr>
              <w:lastRenderedPageBreak/>
              <w:t xml:space="preserve">Сведения об адресах размещения резерва материальных ресурсов МО для ликвидации ЧС </w:t>
            </w:r>
            <w:r w:rsidRPr="006D7700">
              <w:rPr>
                <w:rFonts w:ascii="Times New Roman" w:hAnsi="Times New Roman"/>
                <w:sz w:val="20"/>
                <w:szCs w:val="20"/>
              </w:rPr>
              <w:lastRenderedPageBreak/>
              <w:t>природного и техногенного характера (районный уровень).</w:t>
            </w:r>
          </w:p>
        </w:tc>
        <w:tc>
          <w:tcPr>
            <w:tcW w:w="2880" w:type="dxa"/>
          </w:tcPr>
          <w:p w:rsidR="00074DAA" w:rsidRPr="006D7700" w:rsidRDefault="00074DAA" w:rsidP="00074DAA">
            <w:pPr>
              <w:spacing w:after="0" w:line="240" w:lineRule="auto"/>
              <w:jc w:val="both"/>
              <w:rPr>
                <w:rFonts w:ascii="Times New Roman" w:hAnsi="Times New Roman"/>
                <w:sz w:val="20"/>
                <w:szCs w:val="20"/>
              </w:rPr>
            </w:pPr>
            <w:r w:rsidRPr="006D7700">
              <w:rPr>
                <w:rFonts w:ascii="Times New Roman" w:hAnsi="Times New Roman"/>
                <w:sz w:val="20"/>
                <w:szCs w:val="20"/>
              </w:rPr>
              <w:lastRenderedPageBreak/>
              <w:t>Один раз в год: до 20.02.20__ года.</w:t>
            </w:r>
          </w:p>
        </w:tc>
      </w:tr>
      <w:tr w:rsidR="007B5953" w:rsidRPr="006D7700" w:rsidTr="003F1CE4">
        <w:tc>
          <w:tcPr>
            <w:tcW w:w="534" w:type="dxa"/>
          </w:tcPr>
          <w:p w:rsidR="007B5953" w:rsidRPr="006D7700" w:rsidRDefault="007B5953" w:rsidP="00CD7117">
            <w:pPr>
              <w:spacing w:after="0" w:line="240" w:lineRule="auto"/>
              <w:jc w:val="both"/>
              <w:rPr>
                <w:rFonts w:ascii="Times New Roman" w:hAnsi="Times New Roman"/>
                <w:sz w:val="20"/>
                <w:szCs w:val="20"/>
              </w:rPr>
            </w:pPr>
            <w:r>
              <w:rPr>
                <w:rFonts w:ascii="Times New Roman" w:hAnsi="Times New Roman"/>
                <w:sz w:val="20"/>
                <w:szCs w:val="20"/>
              </w:rPr>
              <w:lastRenderedPageBreak/>
              <w:t>5.</w:t>
            </w:r>
          </w:p>
        </w:tc>
        <w:tc>
          <w:tcPr>
            <w:tcW w:w="1417" w:type="dxa"/>
          </w:tcPr>
          <w:p w:rsidR="007B5953" w:rsidRPr="00E176E4" w:rsidRDefault="007B5953" w:rsidP="007B5953">
            <w:pPr>
              <w:spacing w:after="0" w:line="240" w:lineRule="auto"/>
              <w:jc w:val="both"/>
              <w:rPr>
                <w:rFonts w:ascii="Times New Roman" w:hAnsi="Times New Roman"/>
                <w:sz w:val="20"/>
                <w:szCs w:val="20"/>
              </w:rPr>
            </w:pPr>
            <w:r>
              <w:rPr>
                <w:rFonts w:ascii="Times New Roman" w:hAnsi="Times New Roman"/>
                <w:sz w:val="20"/>
                <w:szCs w:val="20"/>
              </w:rPr>
              <w:t>Форма по объемам материального резерва муниципального района</w:t>
            </w:r>
            <w:r w:rsidR="00B927F8">
              <w:rPr>
                <w:rFonts w:ascii="Times New Roman" w:hAnsi="Times New Roman"/>
                <w:sz w:val="20"/>
                <w:szCs w:val="20"/>
              </w:rPr>
              <w:t xml:space="preserve"> (</w:t>
            </w:r>
            <w:r w:rsidR="00B927F8" w:rsidRPr="00B927F8">
              <w:rPr>
                <w:rFonts w:ascii="Times New Roman" w:hAnsi="Times New Roman"/>
                <w:spacing w:val="-1"/>
                <w:sz w:val="20"/>
                <w:szCs w:val="20"/>
              </w:rPr>
              <w:t xml:space="preserve">в эл. виде </w:t>
            </w:r>
            <w:r w:rsidR="00B927F8" w:rsidRPr="00B927F8">
              <w:rPr>
                <w:rFonts w:ascii="Times New Roman" w:hAnsi="Times New Roman"/>
                <w:spacing w:val="-1"/>
                <w:sz w:val="20"/>
                <w:szCs w:val="20"/>
                <w:lang w:val="en-US"/>
              </w:rPr>
              <w:t>excel</w:t>
            </w:r>
            <w:r w:rsidR="00E176E4">
              <w:rPr>
                <w:rFonts w:ascii="Times New Roman" w:hAnsi="Times New Roman"/>
                <w:spacing w:val="-1"/>
                <w:sz w:val="20"/>
                <w:szCs w:val="20"/>
              </w:rPr>
              <w:t>)</w:t>
            </w:r>
          </w:p>
        </w:tc>
        <w:tc>
          <w:tcPr>
            <w:tcW w:w="4680" w:type="dxa"/>
          </w:tcPr>
          <w:p w:rsidR="007B5953" w:rsidRPr="006D7700" w:rsidRDefault="007B5953" w:rsidP="009D519F">
            <w:pPr>
              <w:spacing w:after="0" w:line="240" w:lineRule="auto"/>
              <w:jc w:val="both"/>
              <w:rPr>
                <w:rFonts w:ascii="Times New Roman" w:hAnsi="Times New Roman"/>
                <w:sz w:val="20"/>
                <w:szCs w:val="20"/>
              </w:rPr>
            </w:pPr>
            <w:r>
              <w:rPr>
                <w:rFonts w:ascii="Times New Roman" w:hAnsi="Times New Roman"/>
                <w:sz w:val="20"/>
                <w:szCs w:val="20"/>
              </w:rPr>
              <w:t xml:space="preserve">Сведения по созданию, наличию, объеме и номенклатуре </w:t>
            </w:r>
            <w:r w:rsidRPr="006D7700">
              <w:rPr>
                <w:rFonts w:ascii="Times New Roman" w:hAnsi="Times New Roman"/>
                <w:sz w:val="20"/>
                <w:szCs w:val="20"/>
              </w:rPr>
              <w:t>муниципальн</w:t>
            </w:r>
            <w:r>
              <w:rPr>
                <w:rFonts w:ascii="Times New Roman" w:hAnsi="Times New Roman"/>
                <w:sz w:val="20"/>
                <w:szCs w:val="20"/>
              </w:rPr>
              <w:t>ого</w:t>
            </w:r>
            <w:r w:rsidRPr="006D7700">
              <w:rPr>
                <w:rFonts w:ascii="Times New Roman" w:hAnsi="Times New Roman"/>
                <w:sz w:val="20"/>
                <w:szCs w:val="20"/>
              </w:rPr>
              <w:t xml:space="preserve"> резерв</w:t>
            </w:r>
            <w:r>
              <w:rPr>
                <w:rFonts w:ascii="Times New Roman" w:hAnsi="Times New Roman"/>
                <w:sz w:val="20"/>
                <w:szCs w:val="20"/>
              </w:rPr>
              <w:t>а</w:t>
            </w:r>
            <w:r w:rsidRPr="006D7700">
              <w:rPr>
                <w:rFonts w:ascii="Times New Roman" w:hAnsi="Times New Roman"/>
                <w:sz w:val="20"/>
                <w:szCs w:val="20"/>
              </w:rPr>
              <w:t xml:space="preserve"> материальных ресурсов для предупреждения и ликвидации ЧС (районный уровень)</w:t>
            </w:r>
          </w:p>
        </w:tc>
        <w:tc>
          <w:tcPr>
            <w:tcW w:w="2880" w:type="dxa"/>
          </w:tcPr>
          <w:p w:rsidR="007B5953" w:rsidRPr="006D7700" w:rsidRDefault="007B5953" w:rsidP="007B5953">
            <w:pPr>
              <w:spacing w:after="0" w:line="240" w:lineRule="auto"/>
              <w:jc w:val="both"/>
              <w:rPr>
                <w:rFonts w:ascii="Times New Roman" w:hAnsi="Times New Roman"/>
                <w:sz w:val="20"/>
                <w:szCs w:val="20"/>
              </w:rPr>
            </w:pPr>
            <w:r>
              <w:rPr>
                <w:rFonts w:ascii="Times New Roman" w:hAnsi="Times New Roman"/>
                <w:sz w:val="20"/>
                <w:szCs w:val="20"/>
              </w:rPr>
              <w:t>Два раза в год</w:t>
            </w:r>
            <w:r>
              <w:rPr>
                <w:rFonts w:ascii="Times New Roman" w:hAnsi="Times New Roman"/>
                <w:sz w:val="28"/>
                <w:szCs w:val="28"/>
              </w:rPr>
              <w:t xml:space="preserve"> (</w:t>
            </w:r>
            <w:r w:rsidRPr="007B5953">
              <w:rPr>
                <w:rFonts w:ascii="Times New Roman" w:hAnsi="Times New Roman"/>
                <w:sz w:val="20"/>
                <w:szCs w:val="20"/>
              </w:rPr>
              <w:t>к 2</w:t>
            </w:r>
            <w:r>
              <w:rPr>
                <w:rFonts w:ascii="Times New Roman" w:hAnsi="Times New Roman"/>
                <w:sz w:val="20"/>
                <w:szCs w:val="20"/>
              </w:rPr>
              <w:t>0</w:t>
            </w:r>
            <w:r w:rsidRPr="007B5953">
              <w:rPr>
                <w:rFonts w:ascii="Times New Roman" w:hAnsi="Times New Roman"/>
                <w:sz w:val="20"/>
                <w:szCs w:val="20"/>
              </w:rPr>
              <w:t xml:space="preserve"> декабря и 2</w:t>
            </w:r>
            <w:r>
              <w:rPr>
                <w:rFonts w:ascii="Times New Roman" w:hAnsi="Times New Roman"/>
                <w:sz w:val="20"/>
                <w:szCs w:val="20"/>
              </w:rPr>
              <w:t>0</w:t>
            </w:r>
            <w:r w:rsidRPr="007B5953">
              <w:rPr>
                <w:rFonts w:ascii="Times New Roman" w:hAnsi="Times New Roman"/>
                <w:sz w:val="20"/>
                <w:szCs w:val="20"/>
              </w:rPr>
              <w:t xml:space="preserve"> июля</w:t>
            </w:r>
            <w:r>
              <w:rPr>
                <w:rFonts w:ascii="Times New Roman" w:hAnsi="Times New Roman"/>
                <w:sz w:val="20"/>
                <w:szCs w:val="20"/>
              </w:rPr>
              <w:t>)</w:t>
            </w:r>
          </w:p>
        </w:tc>
      </w:tr>
      <w:tr w:rsidR="007B5953" w:rsidRPr="006D7700" w:rsidTr="003F1CE4">
        <w:tc>
          <w:tcPr>
            <w:tcW w:w="9511" w:type="dxa"/>
            <w:gridSpan w:val="4"/>
          </w:tcPr>
          <w:p w:rsidR="007B5953" w:rsidRPr="006D7700" w:rsidRDefault="007B5953" w:rsidP="00074DAA">
            <w:pPr>
              <w:spacing w:after="0" w:line="240" w:lineRule="auto"/>
              <w:jc w:val="center"/>
              <w:rPr>
                <w:rFonts w:ascii="Times New Roman" w:hAnsi="Times New Roman"/>
                <w:b/>
                <w:sz w:val="20"/>
                <w:szCs w:val="20"/>
              </w:rPr>
            </w:pPr>
            <w:r w:rsidRPr="006D7700">
              <w:rPr>
                <w:rFonts w:ascii="Times New Roman" w:hAnsi="Times New Roman"/>
                <w:b/>
                <w:sz w:val="20"/>
                <w:szCs w:val="20"/>
              </w:rPr>
              <w:t>ОТЧЕТЫ ПО МУНИЦИПАЛЬНЫМ  И ОБЪЕКТОВЫМ РЕЗЕРВАМ ДЛЯ ЧС</w:t>
            </w:r>
          </w:p>
          <w:p w:rsidR="007B5953" w:rsidRPr="006D7700" w:rsidRDefault="007B5953" w:rsidP="009D519F">
            <w:pPr>
              <w:spacing w:after="0" w:line="240" w:lineRule="auto"/>
              <w:jc w:val="center"/>
              <w:rPr>
                <w:rFonts w:ascii="Times New Roman" w:hAnsi="Times New Roman"/>
                <w:b/>
                <w:sz w:val="20"/>
                <w:szCs w:val="20"/>
              </w:rPr>
            </w:pPr>
            <w:r w:rsidRPr="006D7700">
              <w:rPr>
                <w:rFonts w:ascii="Times New Roman" w:hAnsi="Times New Roman"/>
                <w:b/>
                <w:sz w:val="20"/>
                <w:szCs w:val="20"/>
              </w:rPr>
              <w:t>(ЗА ГОРОДСКИЕ И СЕЛЬСКИЕ ПОСЕЛЕНИЯ, ЗА ОБЪЕКТЫ)</w:t>
            </w:r>
          </w:p>
        </w:tc>
      </w:tr>
      <w:tr w:rsidR="007B5953" w:rsidRPr="006D7700" w:rsidTr="003F1CE4">
        <w:tc>
          <w:tcPr>
            <w:tcW w:w="534" w:type="dxa"/>
          </w:tcPr>
          <w:p w:rsidR="007B5953" w:rsidRPr="006D7700" w:rsidRDefault="007B5953" w:rsidP="00074DAA">
            <w:pPr>
              <w:spacing w:after="0" w:line="240" w:lineRule="auto"/>
              <w:jc w:val="both"/>
              <w:rPr>
                <w:rFonts w:ascii="Times New Roman" w:hAnsi="Times New Roman"/>
                <w:sz w:val="20"/>
                <w:szCs w:val="20"/>
              </w:rPr>
            </w:pPr>
            <w:r>
              <w:rPr>
                <w:rFonts w:ascii="Times New Roman" w:hAnsi="Times New Roman"/>
                <w:sz w:val="20"/>
                <w:szCs w:val="20"/>
              </w:rPr>
              <w:t>6</w:t>
            </w:r>
            <w:r w:rsidRPr="006D7700">
              <w:rPr>
                <w:rFonts w:ascii="Times New Roman" w:hAnsi="Times New Roman"/>
                <w:sz w:val="20"/>
                <w:szCs w:val="20"/>
              </w:rPr>
              <w:t>.</w:t>
            </w:r>
          </w:p>
        </w:tc>
        <w:tc>
          <w:tcPr>
            <w:tcW w:w="1417" w:type="dxa"/>
          </w:tcPr>
          <w:p w:rsidR="007B5953" w:rsidRPr="006D7700" w:rsidRDefault="007B5953" w:rsidP="00074DAA">
            <w:pPr>
              <w:spacing w:after="0" w:line="240" w:lineRule="auto"/>
              <w:jc w:val="both"/>
              <w:rPr>
                <w:rFonts w:ascii="Times New Roman" w:hAnsi="Times New Roman"/>
                <w:sz w:val="20"/>
                <w:szCs w:val="20"/>
              </w:rPr>
            </w:pPr>
            <w:r w:rsidRPr="006D7700">
              <w:rPr>
                <w:rFonts w:ascii="Times New Roman" w:hAnsi="Times New Roman"/>
                <w:sz w:val="20"/>
                <w:szCs w:val="20"/>
              </w:rPr>
              <w:t xml:space="preserve">2 РЭЗ ЧС (поселковая) </w:t>
            </w:r>
          </w:p>
          <w:p w:rsidR="007B5953" w:rsidRPr="006D7700" w:rsidRDefault="007B5953" w:rsidP="00074DAA">
            <w:pPr>
              <w:spacing w:after="0" w:line="240" w:lineRule="auto"/>
              <w:jc w:val="both"/>
              <w:rPr>
                <w:rFonts w:ascii="Times New Roman" w:hAnsi="Times New Roman"/>
                <w:sz w:val="20"/>
                <w:szCs w:val="20"/>
                <w:u w:val="single"/>
              </w:rPr>
            </w:pPr>
          </w:p>
        </w:tc>
        <w:tc>
          <w:tcPr>
            <w:tcW w:w="4680" w:type="dxa"/>
          </w:tcPr>
          <w:p w:rsidR="007B5953" w:rsidRPr="006D7700" w:rsidRDefault="007B5953" w:rsidP="00074DAA">
            <w:pPr>
              <w:spacing w:after="0" w:line="240" w:lineRule="auto"/>
              <w:jc w:val="both"/>
              <w:rPr>
                <w:rFonts w:ascii="Times New Roman" w:hAnsi="Times New Roman"/>
                <w:sz w:val="20"/>
                <w:szCs w:val="20"/>
              </w:rPr>
            </w:pPr>
            <w:r w:rsidRPr="006D7700">
              <w:rPr>
                <w:rFonts w:ascii="Times New Roman" w:hAnsi="Times New Roman"/>
                <w:sz w:val="20"/>
                <w:szCs w:val="20"/>
              </w:rPr>
              <w:t>Сводная форма отчета о наличии резервов материальных ресурсов в сельских и городских поселениях.</w:t>
            </w:r>
          </w:p>
        </w:tc>
        <w:tc>
          <w:tcPr>
            <w:tcW w:w="2880" w:type="dxa"/>
          </w:tcPr>
          <w:p w:rsidR="007B5953" w:rsidRPr="006D7700" w:rsidRDefault="007B5953" w:rsidP="00074DAA">
            <w:pPr>
              <w:spacing w:after="0" w:line="240" w:lineRule="auto"/>
              <w:jc w:val="both"/>
              <w:rPr>
                <w:rFonts w:ascii="Times New Roman" w:hAnsi="Times New Roman"/>
                <w:sz w:val="20"/>
                <w:szCs w:val="20"/>
              </w:rPr>
            </w:pPr>
            <w:r w:rsidRPr="006D7700">
              <w:rPr>
                <w:rFonts w:ascii="Times New Roman" w:hAnsi="Times New Roman"/>
                <w:sz w:val="20"/>
                <w:szCs w:val="20"/>
              </w:rPr>
              <w:t>2 раза в год: до 25 июня (по состоянию на 01.07.) и до 25 декабря (по сост. на 01.01.)</w:t>
            </w:r>
          </w:p>
        </w:tc>
      </w:tr>
      <w:tr w:rsidR="007B5953" w:rsidRPr="006D7700" w:rsidTr="003F1CE4">
        <w:trPr>
          <w:trHeight w:val="693"/>
        </w:trPr>
        <w:tc>
          <w:tcPr>
            <w:tcW w:w="534" w:type="dxa"/>
          </w:tcPr>
          <w:p w:rsidR="007B5953" w:rsidRPr="006D7700" w:rsidRDefault="007B5953" w:rsidP="00074DAA">
            <w:pPr>
              <w:spacing w:after="0" w:line="240" w:lineRule="auto"/>
              <w:jc w:val="both"/>
              <w:rPr>
                <w:rFonts w:ascii="Times New Roman" w:hAnsi="Times New Roman"/>
                <w:sz w:val="20"/>
                <w:szCs w:val="20"/>
              </w:rPr>
            </w:pPr>
            <w:r>
              <w:rPr>
                <w:rFonts w:ascii="Times New Roman" w:hAnsi="Times New Roman"/>
                <w:sz w:val="20"/>
                <w:szCs w:val="20"/>
              </w:rPr>
              <w:t>7</w:t>
            </w:r>
            <w:r w:rsidRPr="006D7700">
              <w:rPr>
                <w:rFonts w:ascii="Times New Roman" w:hAnsi="Times New Roman"/>
                <w:sz w:val="20"/>
                <w:szCs w:val="20"/>
              </w:rPr>
              <w:t>.</w:t>
            </w:r>
          </w:p>
        </w:tc>
        <w:tc>
          <w:tcPr>
            <w:tcW w:w="1417" w:type="dxa"/>
          </w:tcPr>
          <w:p w:rsidR="007B5953" w:rsidRPr="006D7700" w:rsidRDefault="007B5953" w:rsidP="00074DAA">
            <w:pPr>
              <w:spacing w:after="0" w:line="240" w:lineRule="auto"/>
              <w:jc w:val="both"/>
              <w:rPr>
                <w:rFonts w:ascii="Times New Roman" w:hAnsi="Times New Roman"/>
                <w:sz w:val="20"/>
                <w:szCs w:val="20"/>
              </w:rPr>
            </w:pPr>
            <w:r w:rsidRPr="006D7700">
              <w:rPr>
                <w:rFonts w:ascii="Times New Roman" w:hAnsi="Times New Roman"/>
                <w:sz w:val="20"/>
                <w:szCs w:val="20"/>
              </w:rPr>
              <w:t>Форма – 3 РЭЗ ЧС (поселковая)</w:t>
            </w:r>
          </w:p>
        </w:tc>
        <w:tc>
          <w:tcPr>
            <w:tcW w:w="4680" w:type="dxa"/>
          </w:tcPr>
          <w:p w:rsidR="007B5953" w:rsidRPr="006D7700" w:rsidRDefault="007B5953" w:rsidP="00074DAA">
            <w:pPr>
              <w:spacing w:after="0" w:line="240" w:lineRule="auto"/>
              <w:jc w:val="both"/>
              <w:rPr>
                <w:rFonts w:ascii="Times New Roman" w:hAnsi="Times New Roman"/>
                <w:b/>
                <w:sz w:val="20"/>
                <w:szCs w:val="20"/>
              </w:rPr>
            </w:pPr>
            <w:r w:rsidRPr="006D7700">
              <w:rPr>
                <w:rFonts w:ascii="Times New Roman" w:hAnsi="Times New Roman"/>
                <w:sz w:val="20"/>
                <w:szCs w:val="20"/>
              </w:rPr>
              <w:t>Сводная форма отчета о наличии резервов финансовых ресурсов в сельских и городских  поселениях.</w:t>
            </w:r>
          </w:p>
        </w:tc>
        <w:tc>
          <w:tcPr>
            <w:tcW w:w="2880" w:type="dxa"/>
          </w:tcPr>
          <w:p w:rsidR="007B5953" w:rsidRPr="006D7700" w:rsidRDefault="007B5953" w:rsidP="00261451">
            <w:pPr>
              <w:spacing w:after="0" w:line="240" w:lineRule="auto"/>
              <w:jc w:val="both"/>
              <w:rPr>
                <w:rFonts w:ascii="Times New Roman" w:hAnsi="Times New Roman"/>
                <w:b/>
                <w:sz w:val="20"/>
                <w:szCs w:val="20"/>
              </w:rPr>
            </w:pPr>
            <w:r w:rsidRPr="006D7700">
              <w:rPr>
                <w:rFonts w:ascii="Times New Roman" w:hAnsi="Times New Roman"/>
                <w:sz w:val="20"/>
                <w:szCs w:val="20"/>
              </w:rPr>
              <w:t xml:space="preserve">1 раз в год, до 30 января </w:t>
            </w:r>
          </w:p>
        </w:tc>
      </w:tr>
      <w:tr w:rsidR="007B5953" w:rsidRPr="006D7700" w:rsidTr="003F1CE4">
        <w:trPr>
          <w:trHeight w:val="936"/>
        </w:trPr>
        <w:tc>
          <w:tcPr>
            <w:tcW w:w="534" w:type="dxa"/>
          </w:tcPr>
          <w:p w:rsidR="007B5953" w:rsidRPr="006D7700" w:rsidRDefault="007B5953" w:rsidP="00074DAA">
            <w:pPr>
              <w:spacing w:after="0" w:line="240" w:lineRule="auto"/>
              <w:jc w:val="both"/>
              <w:rPr>
                <w:rFonts w:ascii="Times New Roman" w:hAnsi="Times New Roman"/>
                <w:sz w:val="20"/>
                <w:szCs w:val="20"/>
              </w:rPr>
            </w:pPr>
            <w:r>
              <w:rPr>
                <w:rFonts w:ascii="Times New Roman" w:hAnsi="Times New Roman"/>
                <w:sz w:val="20"/>
                <w:szCs w:val="20"/>
              </w:rPr>
              <w:t>8</w:t>
            </w:r>
            <w:r w:rsidRPr="006D7700">
              <w:rPr>
                <w:rFonts w:ascii="Times New Roman" w:hAnsi="Times New Roman"/>
                <w:sz w:val="20"/>
                <w:szCs w:val="20"/>
              </w:rPr>
              <w:t>.</w:t>
            </w:r>
          </w:p>
        </w:tc>
        <w:tc>
          <w:tcPr>
            <w:tcW w:w="1417" w:type="dxa"/>
          </w:tcPr>
          <w:p w:rsidR="007B5953" w:rsidRPr="006D7700" w:rsidRDefault="007B5953" w:rsidP="00074DAA">
            <w:pPr>
              <w:spacing w:after="0" w:line="240" w:lineRule="auto"/>
              <w:jc w:val="both"/>
              <w:rPr>
                <w:rFonts w:ascii="Times New Roman" w:hAnsi="Times New Roman"/>
                <w:sz w:val="20"/>
                <w:szCs w:val="20"/>
              </w:rPr>
            </w:pPr>
            <w:r w:rsidRPr="006D7700">
              <w:rPr>
                <w:rFonts w:ascii="Times New Roman" w:hAnsi="Times New Roman"/>
                <w:sz w:val="20"/>
                <w:szCs w:val="20"/>
              </w:rPr>
              <w:t>Форма - 2 РЭЗ ЧС  (объектовая)</w:t>
            </w:r>
          </w:p>
        </w:tc>
        <w:tc>
          <w:tcPr>
            <w:tcW w:w="4680" w:type="dxa"/>
          </w:tcPr>
          <w:p w:rsidR="007B5953" w:rsidRPr="006D7700" w:rsidRDefault="007B5953" w:rsidP="00074DAA">
            <w:pPr>
              <w:spacing w:after="0" w:line="240" w:lineRule="auto"/>
              <w:jc w:val="both"/>
              <w:rPr>
                <w:rFonts w:ascii="Times New Roman" w:hAnsi="Times New Roman"/>
                <w:sz w:val="20"/>
                <w:szCs w:val="20"/>
              </w:rPr>
            </w:pPr>
            <w:r w:rsidRPr="006D7700">
              <w:rPr>
                <w:rFonts w:ascii="Times New Roman" w:hAnsi="Times New Roman"/>
                <w:sz w:val="20"/>
                <w:szCs w:val="20"/>
              </w:rPr>
              <w:t>Сведения о накоплении резервов материальных ресурсов для ликвидации ЧС природного и техногенного характера  на ПОО и объектах жизнедеятельности на территории МР (ГО).</w:t>
            </w:r>
          </w:p>
        </w:tc>
        <w:tc>
          <w:tcPr>
            <w:tcW w:w="2880" w:type="dxa"/>
          </w:tcPr>
          <w:p w:rsidR="007B5953" w:rsidRPr="006D7700" w:rsidRDefault="007B5953" w:rsidP="00C61061">
            <w:pPr>
              <w:spacing w:after="0" w:line="240" w:lineRule="auto"/>
              <w:jc w:val="both"/>
              <w:rPr>
                <w:rFonts w:ascii="Times New Roman" w:hAnsi="Times New Roman"/>
                <w:sz w:val="20"/>
                <w:szCs w:val="20"/>
              </w:rPr>
            </w:pPr>
            <w:r w:rsidRPr="006D7700">
              <w:rPr>
                <w:rFonts w:ascii="Times New Roman" w:hAnsi="Times New Roman"/>
                <w:sz w:val="20"/>
                <w:szCs w:val="20"/>
              </w:rPr>
              <w:t>2 раза в год: до 20 июня (по состоянию на 01.07.) и до 20 декабря (по сост. на 01.01.)</w:t>
            </w:r>
          </w:p>
        </w:tc>
      </w:tr>
    </w:tbl>
    <w:p w:rsidR="00074DAA" w:rsidRPr="00074DAA" w:rsidRDefault="009D519F" w:rsidP="00074DAA">
      <w:pPr>
        <w:spacing w:after="0" w:line="240" w:lineRule="auto"/>
        <w:ind w:firstLine="540"/>
        <w:jc w:val="both"/>
        <w:rPr>
          <w:rFonts w:ascii="Times New Roman" w:hAnsi="Times New Roman"/>
          <w:sz w:val="24"/>
          <w:szCs w:val="24"/>
        </w:rPr>
      </w:pPr>
      <w:r>
        <w:rPr>
          <w:rFonts w:ascii="Times New Roman" w:hAnsi="Times New Roman"/>
          <w:bCs/>
          <w:sz w:val="24"/>
          <w:szCs w:val="24"/>
        </w:rPr>
        <w:t>В</w:t>
      </w:r>
      <w:r w:rsidR="00074DAA" w:rsidRPr="00074DAA">
        <w:rPr>
          <w:rFonts w:ascii="Times New Roman" w:hAnsi="Times New Roman"/>
          <w:bCs/>
          <w:sz w:val="24"/>
          <w:szCs w:val="24"/>
        </w:rPr>
        <w:t xml:space="preserve"> данном бюллетене представляем все образцы </w:t>
      </w:r>
      <w:r w:rsidR="00074DAA" w:rsidRPr="00074DAA">
        <w:rPr>
          <w:rFonts w:ascii="Times New Roman" w:hAnsi="Times New Roman"/>
          <w:sz w:val="24"/>
          <w:szCs w:val="24"/>
        </w:rPr>
        <w:t>требуемых форм отчетов</w:t>
      </w:r>
      <w:r>
        <w:rPr>
          <w:rFonts w:ascii="Times New Roman" w:hAnsi="Times New Roman"/>
          <w:sz w:val="24"/>
          <w:szCs w:val="24"/>
        </w:rPr>
        <w:t xml:space="preserve"> с пояснениями по заполнению</w:t>
      </w:r>
      <w:r w:rsidR="00074DAA" w:rsidRPr="00074DAA">
        <w:rPr>
          <w:rFonts w:ascii="Times New Roman" w:hAnsi="Times New Roman"/>
          <w:sz w:val="24"/>
          <w:szCs w:val="24"/>
        </w:rPr>
        <w:t>.</w:t>
      </w:r>
      <w:r w:rsidR="00074DAA" w:rsidRPr="00074DAA">
        <w:rPr>
          <w:rFonts w:ascii="Times New Roman" w:hAnsi="Times New Roman"/>
          <w:b/>
          <w:sz w:val="24"/>
          <w:szCs w:val="24"/>
        </w:rPr>
        <w:t xml:space="preserve"> </w:t>
      </w:r>
    </w:p>
    <w:p w:rsidR="00074DAA" w:rsidRPr="00074DAA" w:rsidRDefault="00074DAA" w:rsidP="00074DAA">
      <w:pPr>
        <w:spacing w:after="0" w:line="240" w:lineRule="auto"/>
        <w:jc w:val="center"/>
        <w:rPr>
          <w:rFonts w:ascii="Times New Roman" w:hAnsi="Times New Roman"/>
          <w:b/>
          <w:sz w:val="24"/>
          <w:szCs w:val="24"/>
          <w:u w:val="single"/>
        </w:rPr>
      </w:pPr>
    </w:p>
    <w:p w:rsidR="00074DAA" w:rsidRPr="00534E69" w:rsidRDefault="00074DAA" w:rsidP="00074DAA">
      <w:pPr>
        <w:spacing w:after="0" w:line="240" w:lineRule="auto"/>
        <w:jc w:val="center"/>
        <w:rPr>
          <w:rFonts w:ascii="Times New Roman" w:hAnsi="Times New Roman"/>
          <w:b/>
        </w:rPr>
      </w:pPr>
      <w:r w:rsidRPr="00534E69">
        <w:rPr>
          <w:rFonts w:ascii="Times New Roman" w:hAnsi="Times New Roman"/>
          <w:b/>
        </w:rPr>
        <w:t xml:space="preserve">ФОРМЫ ОТЧЕТОВ </w:t>
      </w:r>
    </w:p>
    <w:p w:rsidR="00074DAA" w:rsidRPr="00534E69" w:rsidRDefault="00074DAA" w:rsidP="00074DAA">
      <w:pPr>
        <w:spacing w:after="0" w:line="240" w:lineRule="auto"/>
        <w:jc w:val="center"/>
        <w:rPr>
          <w:rFonts w:ascii="Times New Roman" w:hAnsi="Times New Roman"/>
          <w:b/>
        </w:rPr>
      </w:pPr>
      <w:r w:rsidRPr="00534E69">
        <w:rPr>
          <w:rFonts w:ascii="Times New Roman" w:hAnsi="Times New Roman"/>
          <w:b/>
        </w:rPr>
        <w:t>ЗА РАЙОНЫ И ГОРОДСКИЕ ОКРУГА</w:t>
      </w:r>
    </w:p>
    <w:p w:rsidR="00074DAA" w:rsidRPr="00074DAA" w:rsidRDefault="00074DAA" w:rsidP="00074DAA">
      <w:pPr>
        <w:spacing w:after="0" w:line="240" w:lineRule="auto"/>
        <w:jc w:val="center"/>
        <w:rPr>
          <w:rFonts w:ascii="Times New Roman" w:hAnsi="Times New Roman"/>
          <w:u w:val="single"/>
        </w:rPr>
      </w:pPr>
    </w:p>
    <w:p w:rsidR="00074DAA" w:rsidRPr="0015022C" w:rsidRDefault="00074DAA" w:rsidP="00074DAA">
      <w:pPr>
        <w:spacing w:after="0" w:line="240" w:lineRule="auto"/>
        <w:jc w:val="right"/>
        <w:rPr>
          <w:rFonts w:ascii="Times New Roman" w:hAnsi="Times New Roman"/>
          <w:b/>
        </w:rPr>
      </w:pPr>
      <w:r w:rsidRPr="0015022C">
        <w:rPr>
          <w:rFonts w:ascii="Times New Roman" w:hAnsi="Times New Roman"/>
          <w:b/>
        </w:rPr>
        <w:t>2 РЭЗ ЧС (муниципальная)</w:t>
      </w:r>
    </w:p>
    <w:tbl>
      <w:tblPr>
        <w:tblW w:w="95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2693"/>
        <w:gridCol w:w="1190"/>
        <w:gridCol w:w="1260"/>
        <w:gridCol w:w="1260"/>
        <w:gridCol w:w="1260"/>
        <w:gridCol w:w="1440"/>
      </w:tblGrid>
      <w:tr w:rsidR="0015022C" w:rsidRPr="006D7700" w:rsidTr="00281E13">
        <w:trPr>
          <w:cantSplit/>
          <w:trHeight w:val="1589"/>
          <w:tblHeader/>
        </w:trPr>
        <w:tc>
          <w:tcPr>
            <w:tcW w:w="426" w:type="dxa"/>
          </w:tcPr>
          <w:p w:rsidR="0015022C" w:rsidRPr="006D7700" w:rsidRDefault="0015022C" w:rsidP="00CD7117">
            <w:pPr>
              <w:spacing w:after="0" w:line="240" w:lineRule="auto"/>
              <w:jc w:val="center"/>
              <w:rPr>
                <w:rFonts w:ascii="Times New Roman" w:hAnsi="Times New Roman"/>
                <w:b/>
                <w:sz w:val="20"/>
                <w:szCs w:val="20"/>
              </w:rPr>
            </w:pPr>
            <w:r w:rsidRPr="006D7700">
              <w:rPr>
                <w:rFonts w:ascii="Times New Roman" w:hAnsi="Times New Roman"/>
                <w:b/>
                <w:sz w:val="20"/>
                <w:szCs w:val="20"/>
              </w:rPr>
              <w:t>№</w:t>
            </w:r>
          </w:p>
          <w:p w:rsidR="0015022C" w:rsidRPr="006D7700" w:rsidRDefault="0015022C" w:rsidP="00CD7117">
            <w:pPr>
              <w:spacing w:after="0" w:line="240" w:lineRule="auto"/>
              <w:jc w:val="center"/>
              <w:rPr>
                <w:rFonts w:ascii="Times New Roman" w:hAnsi="Times New Roman"/>
                <w:b/>
                <w:sz w:val="20"/>
                <w:szCs w:val="20"/>
              </w:rPr>
            </w:pPr>
            <w:r w:rsidRPr="006D7700">
              <w:rPr>
                <w:rFonts w:ascii="Times New Roman" w:hAnsi="Times New Roman"/>
                <w:b/>
                <w:sz w:val="20"/>
                <w:szCs w:val="20"/>
              </w:rPr>
              <w:t>п/п</w:t>
            </w:r>
          </w:p>
        </w:tc>
        <w:tc>
          <w:tcPr>
            <w:tcW w:w="2693" w:type="dxa"/>
          </w:tcPr>
          <w:p w:rsidR="0015022C" w:rsidRPr="006D7700" w:rsidRDefault="0015022C" w:rsidP="00CD7117">
            <w:pPr>
              <w:spacing w:after="0" w:line="240" w:lineRule="auto"/>
              <w:jc w:val="center"/>
              <w:rPr>
                <w:rFonts w:ascii="Times New Roman" w:hAnsi="Times New Roman"/>
                <w:b/>
                <w:sz w:val="20"/>
                <w:szCs w:val="20"/>
              </w:rPr>
            </w:pPr>
            <w:r w:rsidRPr="006D7700">
              <w:rPr>
                <w:rFonts w:ascii="Times New Roman" w:hAnsi="Times New Roman"/>
                <w:b/>
                <w:sz w:val="20"/>
                <w:szCs w:val="20"/>
              </w:rPr>
              <w:t xml:space="preserve">Наименование материальных ресурсов </w:t>
            </w:r>
          </w:p>
          <w:p w:rsidR="0015022C" w:rsidRPr="006D7700" w:rsidRDefault="0015022C" w:rsidP="00CD7117">
            <w:pPr>
              <w:spacing w:after="0" w:line="240" w:lineRule="auto"/>
              <w:jc w:val="center"/>
              <w:rPr>
                <w:rFonts w:ascii="Times New Roman" w:hAnsi="Times New Roman"/>
                <w:b/>
                <w:sz w:val="20"/>
                <w:szCs w:val="20"/>
              </w:rPr>
            </w:pPr>
          </w:p>
        </w:tc>
        <w:tc>
          <w:tcPr>
            <w:tcW w:w="1190" w:type="dxa"/>
            <w:tcBorders>
              <w:bottom w:val="nil"/>
            </w:tcBorders>
          </w:tcPr>
          <w:p w:rsidR="0015022C" w:rsidRPr="006D7700" w:rsidRDefault="0015022C" w:rsidP="00CD7117">
            <w:pPr>
              <w:spacing w:after="0" w:line="240" w:lineRule="auto"/>
              <w:jc w:val="center"/>
              <w:rPr>
                <w:rFonts w:ascii="Times New Roman" w:hAnsi="Times New Roman"/>
                <w:b/>
                <w:sz w:val="20"/>
                <w:szCs w:val="20"/>
              </w:rPr>
            </w:pPr>
            <w:r w:rsidRPr="006D7700">
              <w:rPr>
                <w:rFonts w:ascii="Times New Roman" w:hAnsi="Times New Roman"/>
                <w:b/>
                <w:sz w:val="20"/>
                <w:szCs w:val="20"/>
              </w:rPr>
              <w:t>Ед.</w:t>
            </w:r>
          </w:p>
          <w:p w:rsidR="0015022C" w:rsidRPr="006D7700" w:rsidRDefault="0015022C" w:rsidP="00CD7117">
            <w:pPr>
              <w:spacing w:after="0" w:line="240" w:lineRule="auto"/>
              <w:jc w:val="center"/>
              <w:rPr>
                <w:rFonts w:ascii="Times New Roman" w:hAnsi="Times New Roman"/>
                <w:b/>
                <w:sz w:val="20"/>
                <w:szCs w:val="20"/>
              </w:rPr>
            </w:pPr>
            <w:r w:rsidRPr="006D7700">
              <w:rPr>
                <w:rFonts w:ascii="Times New Roman" w:hAnsi="Times New Roman"/>
                <w:b/>
                <w:sz w:val="20"/>
                <w:szCs w:val="20"/>
              </w:rPr>
              <w:t>измере-ния</w:t>
            </w:r>
          </w:p>
        </w:tc>
        <w:tc>
          <w:tcPr>
            <w:tcW w:w="1260" w:type="dxa"/>
            <w:tcBorders>
              <w:bottom w:val="nil"/>
            </w:tcBorders>
          </w:tcPr>
          <w:p w:rsidR="0015022C" w:rsidRPr="006D7700" w:rsidRDefault="0015022C" w:rsidP="00CD7117">
            <w:pPr>
              <w:spacing w:after="0" w:line="240" w:lineRule="auto"/>
              <w:jc w:val="center"/>
              <w:rPr>
                <w:rFonts w:ascii="Times New Roman" w:hAnsi="Times New Roman"/>
                <w:b/>
                <w:sz w:val="20"/>
                <w:szCs w:val="20"/>
              </w:rPr>
            </w:pPr>
            <w:r w:rsidRPr="006D7700">
              <w:rPr>
                <w:rFonts w:ascii="Times New Roman" w:hAnsi="Times New Roman"/>
                <w:b/>
                <w:sz w:val="20"/>
                <w:szCs w:val="20"/>
              </w:rPr>
              <w:t>Планируе-мые объемы накопле-ния</w:t>
            </w:r>
          </w:p>
          <w:p w:rsidR="0015022C" w:rsidRPr="006D7700" w:rsidRDefault="0015022C" w:rsidP="00CD7117">
            <w:pPr>
              <w:spacing w:after="0" w:line="240" w:lineRule="auto"/>
              <w:jc w:val="center"/>
              <w:rPr>
                <w:rFonts w:ascii="Times New Roman" w:hAnsi="Times New Roman"/>
                <w:b/>
                <w:sz w:val="20"/>
                <w:szCs w:val="20"/>
              </w:rPr>
            </w:pPr>
            <w:r w:rsidRPr="006D7700">
              <w:rPr>
                <w:rFonts w:ascii="Times New Roman" w:hAnsi="Times New Roman"/>
                <w:b/>
                <w:sz w:val="20"/>
                <w:szCs w:val="20"/>
              </w:rPr>
              <w:t>(тыс. руб.)</w:t>
            </w:r>
          </w:p>
        </w:tc>
        <w:tc>
          <w:tcPr>
            <w:tcW w:w="1260" w:type="dxa"/>
            <w:tcBorders>
              <w:bottom w:val="nil"/>
            </w:tcBorders>
          </w:tcPr>
          <w:p w:rsidR="0015022C" w:rsidRPr="006D7700" w:rsidRDefault="0015022C" w:rsidP="00CD7117">
            <w:pPr>
              <w:spacing w:after="0" w:line="240" w:lineRule="auto"/>
              <w:jc w:val="center"/>
              <w:rPr>
                <w:rFonts w:ascii="Times New Roman" w:hAnsi="Times New Roman"/>
                <w:b/>
                <w:sz w:val="20"/>
                <w:szCs w:val="20"/>
              </w:rPr>
            </w:pPr>
            <w:r w:rsidRPr="006D7700">
              <w:rPr>
                <w:rFonts w:ascii="Times New Roman" w:hAnsi="Times New Roman"/>
                <w:b/>
                <w:sz w:val="20"/>
                <w:szCs w:val="20"/>
              </w:rPr>
              <w:t>Имеется в наличии</w:t>
            </w:r>
          </w:p>
          <w:p w:rsidR="0015022C" w:rsidRPr="006D7700" w:rsidRDefault="0015022C" w:rsidP="00CD7117">
            <w:pPr>
              <w:spacing w:after="0" w:line="240" w:lineRule="auto"/>
              <w:jc w:val="center"/>
              <w:rPr>
                <w:rFonts w:ascii="Times New Roman" w:hAnsi="Times New Roman"/>
                <w:b/>
                <w:sz w:val="20"/>
                <w:szCs w:val="20"/>
              </w:rPr>
            </w:pPr>
            <w:r w:rsidRPr="006D7700">
              <w:rPr>
                <w:rFonts w:ascii="Times New Roman" w:hAnsi="Times New Roman"/>
                <w:b/>
                <w:sz w:val="20"/>
                <w:szCs w:val="20"/>
              </w:rPr>
              <w:t>(тыс. руб./тн.)</w:t>
            </w:r>
          </w:p>
        </w:tc>
        <w:tc>
          <w:tcPr>
            <w:tcW w:w="1260" w:type="dxa"/>
          </w:tcPr>
          <w:p w:rsidR="0015022C" w:rsidRPr="006D7700" w:rsidRDefault="0015022C" w:rsidP="00CD7117">
            <w:pPr>
              <w:spacing w:after="0" w:line="240" w:lineRule="auto"/>
              <w:jc w:val="center"/>
              <w:rPr>
                <w:rFonts w:ascii="Times New Roman" w:hAnsi="Times New Roman"/>
                <w:b/>
                <w:sz w:val="20"/>
                <w:szCs w:val="20"/>
              </w:rPr>
            </w:pPr>
            <w:r w:rsidRPr="006D7700">
              <w:rPr>
                <w:rFonts w:ascii="Times New Roman" w:hAnsi="Times New Roman"/>
                <w:b/>
                <w:sz w:val="20"/>
                <w:szCs w:val="20"/>
              </w:rPr>
              <w:t>Из них резервы, хранящие-ся на складах</w:t>
            </w:r>
          </w:p>
          <w:p w:rsidR="0015022C" w:rsidRPr="006D7700" w:rsidRDefault="0015022C" w:rsidP="00CD7117">
            <w:pPr>
              <w:spacing w:after="0" w:line="240" w:lineRule="auto"/>
              <w:jc w:val="center"/>
              <w:rPr>
                <w:rFonts w:ascii="Times New Roman" w:hAnsi="Times New Roman"/>
                <w:b/>
                <w:sz w:val="20"/>
                <w:szCs w:val="20"/>
              </w:rPr>
            </w:pPr>
            <w:r w:rsidRPr="006D7700">
              <w:rPr>
                <w:rFonts w:ascii="Times New Roman" w:hAnsi="Times New Roman"/>
                <w:b/>
                <w:sz w:val="20"/>
                <w:szCs w:val="20"/>
              </w:rPr>
              <w:t>(тыс. руб.)</w:t>
            </w:r>
          </w:p>
        </w:tc>
        <w:tc>
          <w:tcPr>
            <w:tcW w:w="1440" w:type="dxa"/>
          </w:tcPr>
          <w:p w:rsidR="0015022C" w:rsidRPr="006D7700" w:rsidRDefault="0015022C" w:rsidP="00CD7117">
            <w:pPr>
              <w:spacing w:after="0" w:line="240" w:lineRule="auto"/>
              <w:jc w:val="center"/>
              <w:rPr>
                <w:rFonts w:ascii="Times New Roman" w:hAnsi="Times New Roman"/>
                <w:b/>
                <w:sz w:val="20"/>
                <w:szCs w:val="20"/>
              </w:rPr>
            </w:pPr>
            <w:r w:rsidRPr="006D7700">
              <w:rPr>
                <w:rFonts w:ascii="Times New Roman" w:hAnsi="Times New Roman"/>
                <w:b/>
                <w:sz w:val="20"/>
                <w:szCs w:val="20"/>
              </w:rPr>
              <w:t>Из них</w:t>
            </w:r>
          </w:p>
          <w:p w:rsidR="0015022C" w:rsidRPr="006D7700" w:rsidRDefault="0015022C" w:rsidP="00CD7117">
            <w:pPr>
              <w:spacing w:after="0" w:line="240" w:lineRule="auto"/>
              <w:jc w:val="center"/>
              <w:rPr>
                <w:rFonts w:ascii="Times New Roman" w:hAnsi="Times New Roman"/>
                <w:b/>
                <w:sz w:val="20"/>
                <w:szCs w:val="20"/>
              </w:rPr>
            </w:pPr>
            <w:r w:rsidRPr="006D7700">
              <w:rPr>
                <w:rFonts w:ascii="Times New Roman" w:hAnsi="Times New Roman"/>
                <w:b/>
                <w:sz w:val="20"/>
                <w:szCs w:val="20"/>
              </w:rPr>
              <w:t>резервы,</w:t>
            </w:r>
          </w:p>
          <w:p w:rsidR="0015022C" w:rsidRPr="006D7700" w:rsidRDefault="0015022C" w:rsidP="00CD7117">
            <w:pPr>
              <w:spacing w:after="0" w:line="240" w:lineRule="auto"/>
              <w:jc w:val="center"/>
              <w:rPr>
                <w:rFonts w:ascii="Times New Roman" w:hAnsi="Times New Roman"/>
                <w:b/>
                <w:sz w:val="20"/>
                <w:szCs w:val="20"/>
              </w:rPr>
            </w:pPr>
            <w:r w:rsidRPr="006D7700">
              <w:rPr>
                <w:rFonts w:ascii="Times New Roman" w:hAnsi="Times New Roman"/>
                <w:b/>
                <w:sz w:val="20"/>
                <w:szCs w:val="20"/>
              </w:rPr>
              <w:t>созданные на</w:t>
            </w:r>
          </w:p>
          <w:p w:rsidR="0015022C" w:rsidRPr="006D7700" w:rsidRDefault="0015022C" w:rsidP="00CD7117">
            <w:pPr>
              <w:spacing w:after="0" w:line="240" w:lineRule="auto"/>
              <w:jc w:val="center"/>
              <w:rPr>
                <w:rFonts w:ascii="Times New Roman" w:hAnsi="Times New Roman"/>
                <w:b/>
                <w:sz w:val="20"/>
                <w:szCs w:val="20"/>
              </w:rPr>
            </w:pPr>
            <w:r w:rsidRPr="006D7700">
              <w:rPr>
                <w:rFonts w:ascii="Times New Roman" w:hAnsi="Times New Roman"/>
                <w:b/>
                <w:sz w:val="20"/>
                <w:szCs w:val="20"/>
              </w:rPr>
              <w:t>договорной</w:t>
            </w:r>
          </w:p>
          <w:p w:rsidR="0015022C" w:rsidRPr="006D7700" w:rsidRDefault="0015022C" w:rsidP="00CD7117">
            <w:pPr>
              <w:spacing w:after="0" w:line="240" w:lineRule="auto"/>
              <w:jc w:val="center"/>
              <w:rPr>
                <w:rFonts w:ascii="Times New Roman" w:hAnsi="Times New Roman"/>
                <w:b/>
                <w:sz w:val="20"/>
                <w:szCs w:val="20"/>
              </w:rPr>
            </w:pPr>
            <w:r w:rsidRPr="006D7700">
              <w:rPr>
                <w:rFonts w:ascii="Times New Roman" w:hAnsi="Times New Roman"/>
                <w:b/>
                <w:sz w:val="20"/>
                <w:szCs w:val="20"/>
              </w:rPr>
              <w:t>основе</w:t>
            </w:r>
          </w:p>
          <w:p w:rsidR="0015022C" w:rsidRPr="006D7700" w:rsidRDefault="0015022C" w:rsidP="00CD7117">
            <w:pPr>
              <w:spacing w:after="0" w:line="240" w:lineRule="auto"/>
              <w:jc w:val="center"/>
              <w:rPr>
                <w:rFonts w:ascii="Times New Roman" w:hAnsi="Times New Roman"/>
                <w:b/>
                <w:sz w:val="20"/>
                <w:szCs w:val="20"/>
              </w:rPr>
            </w:pPr>
            <w:r w:rsidRPr="006D7700">
              <w:rPr>
                <w:rFonts w:ascii="Times New Roman" w:hAnsi="Times New Roman"/>
                <w:b/>
                <w:sz w:val="20"/>
                <w:szCs w:val="20"/>
              </w:rPr>
              <w:t>(тыс. руб.)</w:t>
            </w:r>
          </w:p>
        </w:tc>
      </w:tr>
      <w:tr w:rsidR="0015022C" w:rsidRPr="006D7700" w:rsidTr="00281E13">
        <w:trPr>
          <w:cantSplit/>
          <w:trHeight w:val="300"/>
          <w:tblHeader/>
        </w:trPr>
        <w:tc>
          <w:tcPr>
            <w:tcW w:w="426" w:type="dxa"/>
            <w:tcBorders>
              <w:left w:val="single" w:sz="4" w:space="0" w:color="auto"/>
              <w:bottom w:val="single" w:sz="4" w:space="0" w:color="auto"/>
              <w:right w:val="single" w:sz="4" w:space="0" w:color="auto"/>
            </w:tcBorders>
          </w:tcPr>
          <w:p w:rsidR="0015022C" w:rsidRPr="006D7700" w:rsidRDefault="0015022C" w:rsidP="00CD7117">
            <w:pPr>
              <w:spacing w:after="0" w:line="240" w:lineRule="auto"/>
              <w:jc w:val="center"/>
              <w:rPr>
                <w:rFonts w:ascii="Times New Roman" w:hAnsi="Times New Roman"/>
                <w:b/>
                <w:sz w:val="20"/>
                <w:szCs w:val="20"/>
              </w:rPr>
            </w:pPr>
            <w:r w:rsidRPr="006D7700">
              <w:rPr>
                <w:rFonts w:ascii="Times New Roman" w:hAnsi="Times New Roman"/>
                <w:b/>
                <w:sz w:val="20"/>
                <w:szCs w:val="20"/>
              </w:rPr>
              <w:t>1</w:t>
            </w:r>
          </w:p>
        </w:tc>
        <w:tc>
          <w:tcPr>
            <w:tcW w:w="2693" w:type="dxa"/>
            <w:tcBorders>
              <w:left w:val="single" w:sz="4" w:space="0" w:color="auto"/>
              <w:bottom w:val="single" w:sz="4" w:space="0" w:color="auto"/>
              <w:right w:val="single" w:sz="4" w:space="0" w:color="auto"/>
            </w:tcBorders>
          </w:tcPr>
          <w:p w:rsidR="0015022C" w:rsidRPr="006D7700" w:rsidRDefault="0015022C" w:rsidP="00CD7117">
            <w:pPr>
              <w:spacing w:after="0" w:line="240" w:lineRule="auto"/>
              <w:jc w:val="center"/>
              <w:rPr>
                <w:rFonts w:ascii="Times New Roman" w:hAnsi="Times New Roman"/>
                <w:b/>
                <w:sz w:val="20"/>
                <w:szCs w:val="20"/>
              </w:rPr>
            </w:pPr>
            <w:r w:rsidRPr="006D7700">
              <w:rPr>
                <w:rFonts w:ascii="Times New Roman" w:hAnsi="Times New Roman"/>
                <w:b/>
                <w:sz w:val="20"/>
                <w:szCs w:val="20"/>
              </w:rPr>
              <w:t>2</w:t>
            </w:r>
          </w:p>
        </w:tc>
        <w:tc>
          <w:tcPr>
            <w:tcW w:w="1190" w:type="dxa"/>
            <w:tcBorders>
              <w:left w:val="nil"/>
              <w:bottom w:val="single" w:sz="4" w:space="0" w:color="auto"/>
              <w:right w:val="single" w:sz="4" w:space="0" w:color="auto"/>
            </w:tcBorders>
          </w:tcPr>
          <w:p w:rsidR="0015022C" w:rsidRPr="006D7700" w:rsidRDefault="0015022C" w:rsidP="00CD7117">
            <w:pPr>
              <w:spacing w:after="0" w:line="240" w:lineRule="auto"/>
              <w:jc w:val="center"/>
              <w:rPr>
                <w:rFonts w:ascii="Times New Roman" w:hAnsi="Times New Roman"/>
                <w:b/>
                <w:sz w:val="20"/>
                <w:szCs w:val="20"/>
              </w:rPr>
            </w:pPr>
            <w:r w:rsidRPr="006D7700">
              <w:rPr>
                <w:rFonts w:ascii="Times New Roman" w:hAnsi="Times New Roman"/>
                <w:b/>
                <w:sz w:val="20"/>
                <w:szCs w:val="20"/>
              </w:rPr>
              <w:t>3</w:t>
            </w:r>
          </w:p>
        </w:tc>
        <w:tc>
          <w:tcPr>
            <w:tcW w:w="1260" w:type="dxa"/>
            <w:tcBorders>
              <w:left w:val="nil"/>
              <w:bottom w:val="single" w:sz="4" w:space="0" w:color="auto"/>
              <w:right w:val="single" w:sz="4" w:space="0" w:color="auto"/>
            </w:tcBorders>
          </w:tcPr>
          <w:p w:rsidR="0015022C" w:rsidRPr="006D7700" w:rsidRDefault="0015022C" w:rsidP="00CD7117">
            <w:pPr>
              <w:spacing w:after="0" w:line="240" w:lineRule="auto"/>
              <w:jc w:val="center"/>
              <w:rPr>
                <w:rFonts w:ascii="Times New Roman" w:hAnsi="Times New Roman"/>
                <w:b/>
                <w:sz w:val="20"/>
                <w:szCs w:val="20"/>
              </w:rPr>
            </w:pPr>
            <w:r w:rsidRPr="006D7700">
              <w:rPr>
                <w:rFonts w:ascii="Times New Roman" w:hAnsi="Times New Roman"/>
                <w:b/>
                <w:sz w:val="20"/>
                <w:szCs w:val="20"/>
              </w:rPr>
              <w:t>4</w:t>
            </w:r>
          </w:p>
        </w:tc>
        <w:tc>
          <w:tcPr>
            <w:tcW w:w="1260" w:type="dxa"/>
            <w:tcBorders>
              <w:left w:val="nil"/>
              <w:bottom w:val="single" w:sz="4" w:space="0" w:color="auto"/>
              <w:right w:val="single" w:sz="4" w:space="0" w:color="auto"/>
            </w:tcBorders>
          </w:tcPr>
          <w:p w:rsidR="0015022C" w:rsidRPr="006D7700" w:rsidRDefault="0015022C" w:rsidP="00CD7117">
            <w:pPr>
              <w:spacing w:after="0" w:line="240" w:lineRule="auto"/>
              <w:jc w:val="center"/>
              <w:rPr>
                <w:rFonts w:ascii="Times New Roman" w:hAnsi="Times New Roman"/>
                <w:b/>
                <w:sz w:val="20"/>
                <w:szCs w:val="20"/>
              </w:rPr>
            </w:pPr>
            <w:r w:rsidRPr="006D7700">
              <w:rPr>
                <w:rFonts w:ascii="Times New Roman" w:hAnsi="Times New Roman"/>
                <w:b/>
                <w:sz w:val="20"/>
                <w:szCs w:val="20"/>
              </w:rPr>
              <w:t>5</w:t>
            </w:r>
          </w:p>
        </w:tc>
        <w:tc>
          <w:tcPr>
            <w:tcW w:w="1260" w:type="dxa"/>
            <w:tcBorders>
              <w:left w:val="nil"/>
              <w:bottom w:val="single" w:sz="4" w:space="0" w:color="auto"/>
              <w:right w:val="single" w:sz="4" w:space="0" w:color="auto"/>
            </w:tcBorders>
          </w:tcPr>
          <w:p w:rsidR="0015022C" w:rsidRPr="006D7700" w:rsidRDefault="0015022C" w:rsidP="00CD7117">
            <w:pPr>
              <w:spacing w:after="0" w:line="240" w:lineRule="auto"/>
              <w:jc w:val="center"/>
              <w:rPr>
                <w:rFonts w:ascii="Times New Roman" w:hAnsi="Times New Roman"/>
                <w:b/>
                <w:sz w:val="20"/>
                <w:szCs w:val="20"/>
              </w:rPr>
            </w:pPr>
            <w:r w:rsidRPr="006D7700">
              <w:rPr>
                <w:rFonts w:ascii="Times New Roman" w:hAnsi="Times New Roman"/>
                <w:b/>
                <w:sz w:val="20"/>
                <w:szCs w:val="20"/>
              </w:rPr>
              <w:t>6</w:t>
            </w:r>
          </w:p>
        </w:tc>
        <w:tc>
          <w:tcPr>
            <w:tcW w:w="1440" w:type="dxa"/>
            <w:tcBorders>
              <w:left w:val="nil"/>
              <w:bottom w:val="single" w:sz="4" w:space="0" w:color="auto"/>
              <w:right w:val="single" w:sz="4" w:space="0" w:color="auto"/>
            </w:tcBorders>
          </w:tcPr>
          <w:p w:rsidR="0015022C" w:rsidRPr="006D7700" w:rsidRDefault="0015022C" w:rsidP="00CD7117">
            <w:pPr>
              <w:spacing w:after="0" w:line="240" w:lineRule="auto"/>
              <w:jc w:val="center"/>
              <w:rPr>
                <w:rFonts w:ascii="Times New Roman" w:hAnsi="Times New Roman"/>
                <w:b/>
                <w:sz w:val="20"/>
                <w:szCs w:val="20"/>
              </w:rPr>
            </w:pPr>
            <w:r w:rsidRPr="006D7700">
              <w:rPr>
                <w:rFonts w:ascii="Times New Roman" w:hAnsi="Times New Roman"/>
                <w:b/>
                <w:sz w:val="20"/>
                <w:szCs w:val="20"/>
              </w:rPr>
              <w:t>7</w:t>
            </w:r>
          </w:p>
        </w:tc>
      </w:tr>
      <w:tr w:rsidR="0015022C" w:rsidRPr="006D7700" w:rsidTr="00281E13">
        <w:trPr>
          <w:cantSplit/>
          <w:trHeight w:val="225"/>
        </w:trPr>
        <w:tc>
          <w:tcPr>
            <w:tcW w:w="426" w:type="dxa"/>
            <w:tcBorders>
              <w:top w:val="single" w:sz="4" w:space="0" w:color="auto"/>
              <w:left w:val="single" w:sz="4" w:space="0" w:color="auto"/>
              <w:bottom w:val="nil"/>
              <w:right w:val="single" w:sz="4" w:space="0" w:color="auto"/>
            </w:tcBorders>
          </w:tcPr>
          <w:p w:rsidR="0015022C" w:rsidRPr="006D7700" w:rsidRDefault="0015022C" w:rsidP="00CD7117">
            <w:pPr>
              <w:spacing w:after="0" w:line="240" w:lineRule="auto"/>
              <w:jc w:val="both"/>
              <w:rPr>
                <w:rFonts w:ascii="Times New Roman" w:hAnsi="Times New Roman"/>
                <w:sz w:val="20"/>
                <w:szCs w:val="20"/>
              </w:rPr>
            </w:pPr>
            <w:r w:rsidRPr="006D7700">
              <w:rPr>
                <w:rFonts w:ascii="Times New Roman" w:hAnsi="Times New Roman"/>
                <w:sz w:val="20"/>
                <w:szCs w:val="20"/>
              </w:rPr>
              <w:t>1.</w:t>
            </w:r>
          </w:p>
        </w:tc>
        <w:tc>
          <w:tcPr>
            <w:tcW w:w="2693" w:type="dxa"/>
            <w:tcBorders>
              <w:top w:val="single" w:sz="4" w:space="0" w:color="auto"/>
              <w:left w:val="single" w:sz="4" w:space="0" w:color="auto"/>
              <w:bottom w:val="nil"/>
              <w:right w:val="single" w:sz="4" w:space="0" w:color="auto"/>
            </w:tcBorders>
          </w:tcPr>
          <w:p w:rsidR="0015022C" w:rsidRPr="006D7700" w:rsidRDefault="0015022C" w:rsidP="00CD7117">
            <w:pPr>
              <w:spacing w:after="0" w:line="240" w:lineRule="auto"/>
              <w:jc w:val="both"/>
              <w:rPr>
                <w:rFonts w:ascii="Times New Roman" w:hAnsi="Times New Roman"/>
                <w:sz w:val="20"/>
                <w:szCs w:val="20"/>
              </w:rPr>
            </w:pPr>
            <w:r w:rsidRPr="006D7700">
              <w:rPr>
                <w:rFonts w:ascii="Times New Roman" w:hAnsi="Times New Roman"/>
                <w:sz w:val="20"/>
                <w:szCs w:val="20"/>
              </w:rPr>
              <w:t>Продовольствие</w:t>
            </w:r>
          </w:p>
        </w:tc>
        <w:tc>
          <w:tcPr>
            <w:tcW w:w="1190" w:type="dxa"/>
            <w:tcBorders>
              <w:top w:val="single" w:sz="4" w:space="0" w:color="auto"/>
              <w:left w:val="nil"/>
              <w:bottom w:val="nil"/>
              <w:right w:val="single" w:sz="4" w:space="0" w:color="auto"/>
            </w:tcBorders>
          </w:tcPr>
          <w:p w:rsidR="0015022C" w:rsidRPr="006D7700" w:rsidRDefault="0015022C" w:rsidP="00281E13">
            <w:pPr>
              <w:spacing w:after="0" w:line="240" w:lineRule="auto"/>
              <w:jc w:val="center"/>
              <w:rPr>
                <w:rFonts w:ascii="Times New Roman" w:hAnsi="Times New Roman"/>
                <w:sz w:val="20"/>
                <w:szCs w:val="20"/>
              </w:rPr>
            </w:pPr>
            <w:r w:rsidRPr="006D7700">
              <w:rPr>
                <w:rFonts w:ascii="Times New Roman" w:hAnsi="Times New Roman"/>
                <w:sz w:val="20"/>
                <w:szCs w:val="20"/>
              </w:rPr>
              <w:t>тн/</w:t>
            </w:r>
            <w:r w:rsidR="00281E13">
              <w:rPr>
                <w:rFonts w:ascii="Times New Roman" w:hAnsi="Times New Roman"/>
                <w:sz w:val="20"/>
                <w:szCs w:val="20"/>
              </w:rPr>
              <w:t>млн.</w:t>
            </w:r>
            <w:r w:rsidRPr="006D7700">
              <w:rPr>
                <w:rFonts w:ascii="Times New Roman" w:hAnsi="Times New Roman"/>
                <w:sz w:val="20"/>
                <w:szCs w:val="20"/>
              </w:rPr>
              <w:t>руб</w:t>
            </w:r>
          </w:p>
        </w:tc>
        <w:tc>
          <w:tcPr>
            <w:tcW w:w="1260" w:type="dxa"/>
            <w:tcBorders>
              <w:top w:val="single" w:sz="4" w:space="0" w:color="auto"/>
              <w:left w:val="nil"/>
              <w:bottom w:val="nil"/>
              <w:right w:val="single" w:sz="4" w:space="0" w:color="auto"/>
            </w:tcBorders>
          </w:tcPr>
          <w:p w:rsidR="0015022C" w:rsidRPr="006D7700" w:rsidRDefault="0015022C" w:rsidP="00CD7117">
            <w:pPr>
              <w:spacing w:after="0" w:line="240" w:lineRule="auto"/>
              <w:jc w:val="both"/>
              <w:rPr>
                <w:rFonts w:ascii="Times New Roman" w:hAnsi="Times New Roman"/>
                <w:sz w:val="20"/>
                <w:szCs w:val="20"/>
              </w:rPr>
            </w:pPr>
          </w:p>
        </w:tc>
        <w:tc>
          <w:tcPr>
            <w:tcW w:w="1260" w:type="dxa"/>
            <w:tcBorders>
              <w:top w:val="single" w:sz="4" w:space="0" w:color="auto"/>
              <w:left w:val="nil"/>
              <w:bottom w:val="nil"/>
              <w:right w:val="single" w:sz="4" w:space="0" w:color="auto"/>
            </w:tcBorders>
          </w:tcPr>
          <w:p w:rsidR="0015022C" w:rsidRPr="006D7700" w:rsidRDefault="0015022C" w:rsidP="00CD7117">
            <w:pPr>
              <w:spacing w:after="0" w:line="240" w:lineRule="auto"/>
              <w:jc w:val="both"/>
              <w:rPr>
                <w:rFonts w:ascii="Times New Roman" w:hAnsi="Times New Roman"/>
                <w:sz w:val="20"/>
                <w:szCs w:val="20"/>
              </w:rPr>
            </w:pPr>
          </w:p>
        </w:tc>
        <w:tc>
          <w:tcPr>
            <w:tcW w:w="1260" w:type="dxa"/>
            <w:tcBorders>
              <w:top w:val="single" w:sz="4" w:space="0" w:color="auto"/>
              <w:left w:val="nil"/>
              <w:bottom w:val="nil"/>
              <w:right w:val="single" w:sz="4" w:space="0" w:color="auto"/>
            </w:tcBorders>
          </w:tcPr>
          <w:p w:rsidR="0015022C" w:rsidRPr="006D7700" w:rsidRDefault="0015022C" w:rsidP="00CD7117">
            <w:pPr>
              <w:spacing w:after="0" w:line="240" w:lineRule="auto"/>
              <w:jc w:val="both"/>
              <w:rPr>
                <w:rFonts w:ascii="Times New Roman" w:hAnsi="Times New Roman"/>
                <w:sz w:val="20"/>
                <w:szCs w:val="20"/>
              </w:rPr>
            </w:pPr>
          </w:p>
        </w:tc>
        <w:tc>
          <w:tcPr>
            <w:tcW w:w="1440" w:type="dxa"/>
            <w:tcBorders>
              <w:top w:val="single" w:sz="4" w:space="0" w:color="auto"/>
              <w:left w:val="nil"/>
              <w:bottom w:val="nil"/>
              <w:right w:val="single" w:sz="4" w:space="0" w:color="auto"/>
            </w:tcBorders>
          </w:tcPr>
          <w:p w:rsidR="0015022C" w:rsidRPr="006D7700" w:rsidRDefault="0015022C" w:rsidP="00CD7117">
            <w:pPr>
              <w:spacing w:after="0" w:line="240" w:lineRule="auto"/>
              <w:jc w:val="both"/>
              <w:rPr>
                <w:rFonts w:ascii="Times New Roman" w:hAnsi="Times New Roman"/>
                <w:sz w:val="20"/>
                <w:szCs w:val="20"/>
              </w:rPr>
            </w:pPr>
          </w:p>
        </w:tc>
      </w:tr>
      <w:tr w:rsidR="00281E13" w:rsidRPr="006D7700" w:rsidTr="00281E13">
        <w:trPr>
          <w:cantSplit/>
          <w:trHeight w:val="225"/>
        </w:trPr>
        <w:tc>
          <w:tcPr>
            <w:tcW w:w="426" w:type="dxa"/>
            <w:tcBorders>
              <w:top w:val="single" w:sz="4" w:space="0" w:color="auto"/>
              <w:left w:val="single" w:sz="4" w:space="0" w:color="auto"/>
              <w:bottom w:val="nil"/>
              <w:right w:val="single" w:sz="4" w:space="0" w:color="auto"/>
            </w:tcBorders>
          </w:tcPr>
          <w:p w:rsidR="00281E13" w:rsidRPr="006D7700" w:rsidRDefault="00281E13" w:rsidP="00CD7117">
            <w:pPr>
              <w:spacing w:after="0" w:line="240" w:lineRule="auto"/>
              <w:jc w:val="both"/>
              <w:rPr>
                <w:rFonts w:ascii="Times New Roman" w:hAnsi="Times New Roman"/>
                <w:sz w:val="20"/>
                <w:szCs w:val="20"/>
              </w:rPr>
            </w:pPr>
            <w:r w:rsidRPr="006D7700">
              <w:rPr>
                <w:rFonts w:ascii="Times New Roman" w:hAnsi="Times New Roman"/>
                <w:sz w:val="20"/>
                <w:szCs w:val="20"/>
              </w:rPr>
              <w:t>2.</w:t>
            </w:r>
          </w:p>
        </w:tc>
        <w:tc>
          <w:tcPr>
            <w:tcW w:w="2693" w:type="dxa"/>
            <w:tcBorders>
              <w:top w:val="single" w:sz="4" w:space="0" w:color="auto"/>
              <w:left w:val="single" w:sz="4" w:space="0" w:color="auto"/>
              <w:bottom w:val="nil"/>
              <w:right w:val="single" w:sz="4" w:space="0" w:color="auto"/>
            </w:tcBorders>
          </w:tcPr>
          <w:p w:rsidR="00281E13" w:rsidRPr="006D7700" w:rsidRDefault="00281E13" w:rsidP="00CD7117">
            <w:pPr>
              <w:spacing w:after="0" w:line="240" w:lineRule="auto"/>
              <w:jc w:val="both"/>
              <w:rPr>
                <w:rFonts w:ascii="Times New Roman" w:hAnsi="Times New Roman"/>
                <w:sz w:val="20"/>
                <w:szCs w:val="20"/>
              </w:rPr>
            </w:pPr>
            <w:r w:rsidRPr="006D7700">
              <w:rPr>
                <w:rFonts w:ascii="Times New Roman" w:hAnsi="Times New Roman"/>
                <w:sz w:val="20"/>
                <w:szCs w:val="20"/>
              </w:rPr>
              <w:t>Вещевое имущество</w:t>
            </w:r>
          </w:p>
        </w:tc>
        <w:tc>
          <w:tcPr>
            <w:tcW w:w="1190" w:type="dxa"/>
            <w:tcBorders>
              <w:top w:val="single" w:sz="4" w:space="0" w:color="auto"/>
              <w:left w:val="nil"/>
              <w:bottom w:val="nil"/>
              <w:right w:val="single" w:sz="4" w:space="0" w:color="auto"/>
            </w:tcBorders>
          </w:tcPr>
          <w:p w:rsidR="00281E13" w:rsidRPr="006D7700" w:rsidRDefault="00281E13" w:rsidP="00CD7117">
            <w:pPr>
              <w:spacing w:after="0" w:line="240" w:lineRule="auto"/>
              <w:jc w:val="center"/>
              <w:rPr>
                <w:rFonts w:ascii="Times New Roman" w:hAnsi="Times New Roman"/>
                <w:sz w:val="20"/>
                <w:szCs w:val="20"/>
              </w:rPr>
            </w:pPr>
            <w:r w:rsidRPr="006D7700">
              <w:rPr>
                <w:rFonts w:ascii="Times New Roman" w:hAnsi="Times New Roman"/>
                <w:sz w:val="20"/>
                <w:szCs w:val="20"/>
              </w:rPr>
              <w:t>тн/</w:t>
            </w:r>
            <w:r>
              <w:rPr>
                <w:rFonts w:ascii="Times New Roman" w:hAnsi="Times New Roman"/>
                <w:sz w:val="20"/>
                <w:szCs w:val="20"/>
              </w:rPr>
              <w:t>млн.</w:t>
            </w:r>
            <w:r w:rsidRPr="006D7700">
              <w:rPr>
                <w:rFonts w:ascii="Times New Roman" w:hAnsi="Times New Roman"/>
                <w:sz w:val="20"/>
                <w:szCs w:val="20"/>
              </w:rPr>
              <w:t>руб</w:t>
            </w:r>
          </w:p>
        </w:tc>
        <w:tc>
          <w:tcPr>
            <w:tcW w:w="1260" w:type="dxa"/>
            <w:tcBorders>
              <w:top w:val="single" w:sz="4" w:space="0" w:color="auto"/>
              <w:left w:val="nil"/>
              <w:bottom w:val="nil"/>
              <w:right w:val="single" w:sz="4" w:space="0" w:color="auto"/>
            </w:tcBorders>
          </w:tcPr>
          <w:p w:rsidR="00281E13" w:rsidRPr="006D7700" w:rsidRDefault="00281E13" w:rsidP="00CD7117">
            <w:pPr>
              <w:spacing w:after="0" w:line="240" w:lineRule="auto"/>
              <w:jc w:val="both"/>
              <w:rPr>
                <w:rFonts w:ascii="Times New Roman" w:hAnsi="Times New Roman"/>
                <w:sz w:val="20"/>
                <w:szCs w:val="20"/>
              </w:rPr>
            </w:pPr>
          </w:p>
        </w:tc>
        <w:tc>
          <w:tcPr>
            <w:tcW w:w="1260" w:type="dxa"/>
            <w:tcBorders>
              <w:top w:val="single" w:sz="4" w:space="0" w:color="auto"/>
              <w:left w:val="nil"/>
              <w:bottom w:val="nil"/>
              <w:right w:val="single" w:sz="4" w:space="0" w:color="auto"/>
            </w:tcBorders>
          </w:tcPr>
          <w:p w:rsidR="00281E13" w:rsidRPr="006D7700" w:rsidRDefault="00281E13" w:rsidP="00CD7117">
            <w:pPr>
              <w:spacing w:after="0" w:line="240" w:lineRule="auto"/>
              <w:jc w:val="both"/>
              <w:rPr>
                <w:rFonts w:ascii="Times New Roman" w:hAnsi="Times New Roman"/>
                <w:sz w:val="20"/>
                <w:szCs w:val="20"/>
              </w:rPr>
            </w:pPr>
          </w:p>
        </w:tc>
        <w:tc>
          <w:tcPr>
            <w:tcW w:w="1260" w:type="dxa"/>
            <w:tcBorders>
              <w:top w:val="single" w:sz="4" w:space="0" w:color="auto"/>
              <w:left w:val="nil"/>
              <w:bottom w:val="nil"/>
              <w:right w:val="single" w:sz="4" w:space="0" w:color="auto"/>
            </w:tcBorders>
          </w:tcPr>
          <w:p w:rsidR="00281E13" w:rsidRPr="006D7700" w:rsidRDefault="00281E13" w:rsidP="00CD7117">
            <w:pPr>
              <w:spacing w:after="0" w:line="240" w:lineRule="auto"/>
              <w:jc w:val="both"/>
              <w:rPr>
                <w:rFonts w:ascii="Times New Roman" w:hAnsi="Times New Roman"/>
                <w:sz w:val="20"/>
                <w:szCs w:val="20"/>
              </w:rPr>
            </w:pPr>
          </w:p>
        </w:tc>
        <w:tc>
          <w:tcPr>
            <w:tcW w:w="1440" w:type="dxa"/>
            <w:tcBorders>
              <w:top w:val="single" w:sz="4" w:space="0" w:color="auto"/>
              <w:left w:val="nil"/>
              <w:bottom w:val="nil"/>
              <w:right w:val="single" w:sz="4" w:space="0" w:color="auto"/>
            </w:tcBorders>
          </w:tcPr>
          <w:p w:rsidR="00281E13" w:rsidRPr="006D7700" w:rsidRDefault="00281E13" w:rsidP="00CD7117">
            <w:pPr>
              <w:spacing w:after="0" w:line="240" w:lineRule="auto"/>
              <w:jc w:val="both"/>
              <w:rPr>
                <w:rFonts w:ascii="Times New Roman" w:hAnsi="Times New Roman"/>
                <w:sz w:val="20"/>
                <w:szCs w:val="20"/>
              </w:rPr>
            </w:pPr>
          </w:p>
        </w:tc>
      </w:tr>
      <w:tr w:rsidR="00281E13" w:rsidRPr="006D7700" w:rsidTr="00281E13">
        <w:trPr>
          <w:cantSplit/>
          <w:trHeight w:val="225"/>
        </w:trPr>
        <w:tc>
          <w:tcPr>
            <w:tcW w:w="426" w:type="dxa"/>
            <w:tcBorders>
              <w:top w:val="single" w:sz="4" w:space="0" w:color="auto"/>
              <w:left w:val="single" w:sz="4" w:space="0" w:color="auto"/>
              <w:bottom w:val="nil"/>
              <w:right w:val="single" w:sz="4" w:space="0" w:color="auto"/>
            </w:tcBorders>
          </w:tcPr>
          <w:p w:rsidR="00281E13" w:rsidRPr="006D7700" w:rsidRDefault="00281E13" w:rsidP="00CD7117">
            <w:pPr>
              <w:spacing w:after="0" w:line="240" w:lineRule="auto"/>
              <w:jc w:val="both"/>
              <w:rPr>
                <w:rFonts w:ascii="Times New Roman" w:hAnsi="Times New Roman"/>
                <w:sz w:val="20"/>
                <w:szCs w:val="20"/>
              </w:rPr>
            </w:pPr>
            <w:r w:rsidRPr="006D7700">
              <w:rPr>
                <w:rFonts w:ascii="Times New Roman" w:hAnsi="Times New Roman"/>
                <w:sz w:val="20"/>
                <w:szCs w:val="20"/>
              </w:rPr>
              <w:t>3.</w:t>
            </w:r>
          </w:p>
        </w:tc>
        <w:tc>
          <w:tcPr>
            <w:tcW w:w="2693" w:type="dxa"/>
            <w:tcBorders>
              <w:top w:val="single" w:sz="4" w:space="0" w:color="auto"/>
              <w:left w:val="single" w:sz="4" w:space="0" w:color="auto"/>
              <w:bottom w:val="nil"/>
              <w:right w:val="single" w:sz="4" w:space="0" w:color="auto"/>
            </w:tcBorders>
          </w:tcPr>
          <w:p w:rsidR="00281E13" w:rsidRPr="006D7700" w:rsidRDefault="00281E13" w:rsidP="00CD7117">
            <w:pPr>
              <w:spacing w:after="0" w:line="240" w:lineRule="auto"/>
              <w:jc w:val="both"/>
              <w:rPr>
                <w:rFonts w:ascii="Times New Roman" w:hAnsi="Times New Roman"/>
                <w:sz w:val="20"/>
                <w:szCs w:val="20"/>
              </w:rPr>
            </w:pPr>
            <w:r w:rsidRPr="006D7700">
              <w:rPr>
                <w:rFonts w:ascii="Times New Roman" w:hAnsi="Times New Roman"/>
                <w:sz w:val="20"/>
                <w:szCs w:val="20"/>
              </w:rPr>
              <w:t>Строительные материалы</w:t>
            </w:r>
          </w:p>
        </w:tc>
        <w:tc>
          <w:tcPr>
            <w:tcW w:w="1190" w:type="dxa"/>
            <w:tcBorders>
              <w:top w:val="single" w:sz="4" w:space="0" w:color="auto"/>
              <w:left w:val="nil"/>
              <w:bottom w:val="nil"/>
              <w:right w:val="single" w:sz="4" w:space="0" w:color="auto"/>
            </w:tcBorders>
          </w:tcPr>
          <w:p w:rsidR="00281E13" w:rsidRPr="006D7700" w:rsidRDefault="00281E13" w:rsidP="00CD7117">
            <w:pPr>
              <w:spacing w:after="0" w:line="240" w:lineRule="auto"/>
              <w:jc w:val="center"/>
              <w:rPr>
                <w:rFonts w:ascii="Times New Roman" w:hAnsi="Times New Roman"/>
                <w:sz w:val="20"/>
                <w:szCs w:val="20"/>
              </w:rPr>
            </w:pPr>
            <w:r w:rsidRPr="006D7700">
              <w:rPr>
                <w:rFonts w:ascii="Times New Roman" w:hAnsi="Times New Roman"/>
                <w:sz w:val="20"/>
                <w:szCs w:val="20"/>
              </w:rPr>
              <w:t>тыс. руб.</w:t>
            </w:r>
          </w:p>
        </w:tc>
        <w:tc>
          <w:tcPr>
            <w:tcW w:w="1260" w:type="dxa"/>
            <w:tcBorders>
              <w:top w:val="single" w:sz="4" w:space="0" w:color="auto"/>
              <w:left w:val="nil"/>
              <w:bottom w:val="nil"/>
              <w:right w:val="single" w:sz="4" w:space="0" w:color="auto"/>
            </w:tcBorders>
          </w:tcPr>
          <w:p w:rsidR="00281E13" w:rsidRPr="006D7700" w:rsidRDefault="00281E13" w:rsidP="00CD7117">
            <w:pPr>
              <w:spacing w:after="0" w:line="240" w:lineRule="auto"/>
              <w:jc w:val="both"/>
              <w:rPr>
                <w:rFonts w:ascii="Times New Roman" w:hAnsi="Times New Roman"/>
                <w:sz w:val="20"/>
                <w:szCs w:val="20"/>
              </w:rPr>
            </w:pPr>
          </w:p>
        </w:tc>
        <w:tc>
          <w:tcPr>
            <w:tcW w:w="1260" w:type="dxa"/>
            <w:tcBorders>
              <w:top w:val="single" w:sz="4" w:space="0" w:color="auto"/>
              <w:left w:val="nil"/>
              <w:bottom w:val="nil"/>
              <w:right w:val="single" w:sz="4" w:space="0" w:color="auto"/>
            </w:tcBorders>
          </w:tcPr>
          <w:p w:rsidR="00281E13" w:rsidRPr="006D7700" w:rsidRDefault="00281E13" w:rsidP="00CD7117">
            <w:pPr>
              <w:spacing w:after="0" w:line="240" w:lineRule="auto"/>
              <w:jc w:val="both"/>
              <w:rPr>
                <w:rFonts w:ascii="Times New Roman" w:hAnsi="Times New Roman"/>
                <w:sz w:val="20"/>
                <w:szCs w:val="20"/>
              </w:rPr>
            </w:pPr>
          </w:p>
        </w:tc>
        <w:tc>
          <w:tcPr>
            <w:tcW w:w="1260" w:type="dxa"/>
            <w:tcBorders>
              <w:top w:val="single" w:sz="4" w:space="0" w:color="auto"/>
              <w:left w:val="nil"/>
              <w:bottom w:val="nil"/>
              <w:right w:val="single" w:sz="4" w:space="0" w:color="auto"/>
            </w:tcBorders>
          </w:tcPr>
          <w:p w:rsidR="00281E13" w:rsidRPr="006D7700" w:rsidRDefault="00281E13" w:rsidP="00CD7117">
            <w:pPr>
              <w:spacing w:after="0" w:line="240" w:lineRule="auto"/>
              <w:jc w:val="both"/>
              <w:rPr>
                <w:rFonts w:ascii="Times New Roman" w:hAnsi="Times New Roman"/>
                <w:sz w:val="20"/>
                <w:szCs w:val="20"/>
              </w:rPr>
            </w:pPr>
          </w:p>
        </w:tc>
        <w:tc>
          <w:tcPr>
            <w:tcW w:w="1440" w:type="dxa"/>
            <w:tcBorders>
              <w:top w:val="single" w:sz="4" w:space="0" w:color="auto"/>
              <w:left w:val="nil"/>
              <w:bottom w:val="nil"/>
              <w:right w:val="single" w:sz="4" w:space="0" w:color="auto"/>
            </w:tcBorders>
          </w:tcPr>
          <w:p w:rsidR="00281E13" w:rsidRPr="006D7700" w:rsidRDefault="00281E13" w:rsidP="00CD7117">
            <w:pPr>
              <w:spacing w:after="0" w:line="240" w:lineRule="auto"/>
              <w:jc w:val="both"/>
              <w:rPr>
                <w:rFonts w:ascii="Times New Roman" w:hAnsi="Times New Roman"/>
                <w:sz w:val="20"/>
                <w:szCs w:val="20"/>
              </w:rPr>
            </w:pPr>
          </w:p>
        </w:tc>
      </w:tr>
      <w:tr w:rsidR="00281E13" w:rsidRPr="006D7700" w:rsidTr="00281E13">
        <w:trPr>
          <w:cantSplit/>
        </w:trPr>
        <w:tc>
          <w:tcPr>
            <w:tcW w:w="426" w:type="dxa"/>
            <w:tcBorders>
              <w:top w:val="single" w:sz="4" w:space="0" w:color="auto"/>
              <w:left w:val="single" w:sz="4" w:space="0" w:color="auto"/>
              <w:bottom w:val="single" w:sz="4" w:space="0" w:color="auto"/>
              <w:right w:val="single" w:sz="4" w:space="0" w:color="auto"/>
            </w:tcBorders>
          </w:tcPr>
          <w:p w:rsidR="00281E13" w:rsidRPr="006D7700" w:rsidRDefault="00281E13" w:rsidP="00CD7117">
            <w:pPr>
              <w:spacing w:after="0" w:line="240" w:lineRule="auto"/>
              <w:jc w:val="both"/>
              <w:rPr>
                <w:rFonts w:ascii="Times New Roman" w:hAnsi="Times New Roman"/>
                <w:sz w:val="20"/>
                <w:szCs w:val="20"/>
              </w:rPr>
            </w:pPr>
            <w:r w:rsidRPr="006D7700">
              <w:rPr>
                <w:rFonts w:ascii="Times New Roman" w:hAnsi="Times New Roman"/>
                <w:sz w:val="20"/>
                <w:szCs w:val="20"/>
              </w:rPr>
              <w:t>4.</w:t>
            </w:r>
          </w:p>
        </w:tc>
        <w:tc>
          <w:tcPr>
            <w:tcW w:w="2693" w:type="dxa"/>
            <w:tcBorders>
              <w:top w:val="single" w:sz="4" w:space="0" w:color="auto"/>
              <w:left w:val="single" w:sz="4" w:space="0" w:color="auto"/>
              <w:bottom w:val="single" w:sz="4" w:space="0" w:color="auto"/>
              <w:right w:val="single" w:sz="4" w:space="0" w:color="auto"/>
            </w:tcBorders>
          </w:tcPr>
          <w:p w:rsidR="00281E13" w:rsidRPr="006D7700" w:rsidRDefault="00281E13" w:rsidP="00CD7117">
            <w:pPr>
              <w:spacing w:after="0" w:line="240" w:lineRule="auto"/>
              <w:jc w:val="both"/>
              <w:rPr>
                <w:rFonts w:ascii="Times New Roman" w:hAnsi="Times New Roman"/>
                <w:sz w:val="20"/>
                <w:szCs w:val="20"/>
              </w:rPr>
            </w:pPr>
            <w:r w:rsidRPr="006D7700">
              <w:rPr>
                <w:rFonts w:ascii="Times New Roman" w:hAnsi="Times New Roman"/>
                <w:sz w:val="20"/>
                <w:szCs w:val="20"/>
              </w:rPr>
              <w:t>Медикаменты и мед. имущество</w:t>
            </w:r>
          </w:p>
        </w:tc>
        <w:tc>
          <w:tcPr>
            <w:tcW w:w="1190" w:type="dxa"/>
            <w:tcBorders>
              <w:top w:val="single" w:sz="4" w:space="0" w:color="auto"/>
              <w:left w:val="nil"/>
              <w:bottom w:val="single" w:sz="4" w:space="0" w:color="auto"/>
              <w:right w:val="single" w:sz="4" w:space="0" w:color="auto"/>
            </w:tcBorders>
          </w:tcPr>
          <w:p w:rsidR="00281E13" w:rsidRPr="006D7700" w:rsidRDefault="00281E13" w:rsidP="00CD7117">
            <w:pPr>
              <w:spacing w:after="0" w:line="240" w:lineRule="auto"/>
              <w:jc w:val="center"/>
              <w:rPr>
                <w:rFonts w:ascii="Times New Roman" w:hAnsi="Times New Roman"/>
                <w:sz w:val="20"/>
                <w:szCs w:val="20"/>
              </w:rPr>
            </w:pPr>
            <w:r w:rsidRPr="006D7700">
              <w:rPr>
                <w:rFonts w:ascii="Times New Roman" w:hAnsi="Times New Roman"/>
                <w:sz w:val="20"/>
                <w:szCs w:val="20"/>
              </w:rPr>
              <w:t>тыс. руб.</w:t>
            </w:r>
          </w:p>
        </w:tc>
        <w:tc>
          <w:tcPr>
            <w:tcW w:w="1260" w:type="dxa"/>
            <w:tcBorders>
              <w:top w:val="single" w:sz="4" w:space="0" w:color="auto"/>
              <w:left w:val="nil"/>
              <w:bottom w:val="single" w:sz="4" w:space="0" w:color="auto"/>
              <w:right w:val="single" w:sz="4" w:space="0" w:color="auto"/>
            </w:tcBorders>
          </w:tcPr>
          <w:p w:rsidR="00281E13" w:rsidRPr="006D7700" w:rsidRDefault="00281E13" w:rsidP="00CD7117">
            <w:pPr>
              <w:spacing w:after="0" w:line="240" w:lineRule="auto"/>
              <w:jc w:val="both"/>
              <w:rPr>
                <w:rFonts w:ascii="Times New Roman" w:hAnsi="Times New Roman"/>
                <w:sz w:val="20"/>
                <w:szCs w:val="20"/>
              </w:rPr>
            </w:pPr>
          </w:p>
        </w:tc>
        <w:tc>
          <w:tcPr>
            <w:tcW w:w="1260" w:type="dxa"/>
            <w:tcBorders>
              <w:top w:val="single" w:sz="4" w:space="0" w:color="auto"/>
              <w:left w:val="nil"/>
              <w:bottom w:val="single" w:sz="4" w:space="0" w:color="auto"/>
              <w:right w:val="single" w:sz="4" w:space="0" w:color="auto"/>
            </w:tcBorders>
          </w:tcPr>
          <w:p w:rsidR="00281E13" w:rsidRPr="006D7700" w:rsidRDefault="00281E13" w:rsidP="00CD7117">
            <w:pPr>
              <w:spacing w:after="0" w:line="240" w:lineRule="auto"/>
              <w:jc w:val="both"/>
              <w:rPr>
                <w:rFonts w:ascii="Times New Roman" w:hAnsi="Times New Roman"/>
                <w:sz w:val="20"/>
                <w:szCs w:val="20"/>
              </w:rPr>
            </w:pPr>
          </w:p>
        </w:tc>
        <w:tc>
          <w:tcPr>
            <w:tcW w:w="1260" w:type="dxa"/>
            <w:tcBorders>
              <w:top w:val="single" w:sz="4" w:space="0" w:color="auto"/>
              <w:left w:val="nil"/>
              <w:bottom w:val="single" w:sz="4" w:space="0" w:color="auto"/>
              <w:right w:val="single" w:sz="4" w:space="0" w:color="auto"/>
            </w:tcBorders>
          </w:tcPr>
          <w:p w:rsidR="00281E13" w:rsidRPr="006D7700" w:rsidRDefault="00281E13" w:rsidP="00CD7117">
            <w:pPr>
              <w:spacing w:after="0" w:line="240" w:lineRule="auto"/>
              <w:jc w:val="both"/>
              <w:rPr>
                <w:rFonts w:ascii="Times New Roman" w:hAnsi="Times New Roman"/>
                <w:sz w:val="20"/>
                <w:szCs w:val="20"/>
              </w:rPr>
            </w:pPr>
          </w:p>
        </w:tc>
        <w:tc>
          <w:tcPr>
            <w:tcW w:w="1440" w:type="dxa"/>
            <w:tcBorders>
              <w:top w:val="single" w:sz="4" w:space="0" w:color="auto"/>
              <w:left w:val="nil"/>
              <w:bottom w:val="single" w:sz="4" w:space="0" w:color="auto"/>
              <w:right w:val="single" w:sz="4" w:space="0" w:color="auto"/>
            </w:tcBorders>
          </w:tcPr>
          <w:p w:rsidR="00281E13" w:rsidRPr="006D7700" w:rsidRDefault="00281E13" w:rsidP="00CD7117">
            <w:pPr>
              <w:spacing w:after="0" w:line="240" w:lineRule="auto"/>
              <w:jc w:val="both"/>
              <w:rPr>
                <w:rFonts w:ascii="Times New Roman" w:hAnsi="Times New Roman"/>
                <w:sz w:val="20"/>
                <w:szCs w:val="20"/>
              </w:rPr>
            </w:pPr>
          </w:p>
        </w:tc>
      </w:tr>
      <w:tr w:rsidR="00281E13" w:rsidRPr="006D7700" w:rsidTr="00281E13">
        <w:trPr>
          <w:cantSplit/>
          <w:trHeight w:val="540"/>
        </w:trPr>
        <w:tc>
          <w:tcPr>
            <w:tcW w:w="426" w:type="dxa"/>
            <w:tcBorders>
              <w:top w:val="nil"/>
              <w:left w:val="single" w:sz="4" w:space="0" w:color="auto"/>
              <w:bottom w:val="single" w:sz="4" w:space="0" w:color="auto"/>
              <w:right w:val="single" w:sz="4" w:space="0" w:color="auto"/>
            </w:tcBorders>
          </w:tcPr>
          <w:p w:rsidR="00281E13" w:rsidRPr="006D7700" w:rsidRDefault="00281E13" w:rsidP="00CD7117">
            <w:pPr>
              <w:spacing w:after="0" w:line="240" w:lineRule="auto"/>
              <w:jc w:val="both"/>
              <w:rPr>
                <w:rFonts w:ascii="Times New Roman" w:hAnsi="Times New Roman"/>
                <w:sz w:val="20"/>
                <w:szCs w:val="20"/>
              </w:rPr>
            </w:pPr>
            <w:r w:rsidRPr="006D7700">
              <w:rPr>
                <w:rFonts w:ascii="Times New Roman" w:hAnsi="Times New Roman"/>
                <w:sz w:val="20"/>
                <w:szCs w:val="20"/>
              </w:rPr>
              <w:t>5.</w:t>
            </w:r>
          </w:p>
        </w:tc>
        <w:tc>
          <w:tcPr>
            <w:tcW w:w="2693" w:type="dxa"/>
            <w:tcBorders>
              <w:top w:val="nil"/>
              <w:left w:val="single" w:sz="4" w:space="0" w:color="auto"/>
              <w:bottom w:val="single" w:sz="4" w:space="0" w:color="auto"/>
              <w:right w:val="single" w:sz="4" w:space="0" w:color="auto"/>
            </w:tcBorders>
          </w:tcPr>
          <w:p w:rsidR="00281E13" w:rsidRPr="006D7700" w:rsidRDefault="00281E13" w:rsidP="00CD7117">
            <w:pPr>
              <w:spacing w:after="0" w:line="240" w:lineRule="auto"/>
              <w:jc w:val="both"/>
              <w:rPr>
                <w:rFonts w:ascii="Times New Roman" w:hAnsi="Times New Roman"/>
                <w:sz w:val="20"/>
                <w:szCs w:val="20"/>
              </w:rPr>
            </w:pPr>
            <w:r w:rsidRPr="006D7700">
              <w:rPr>
                <w:rFonts w:ascii="Times New Roman" w:hAnsi="Times New Roman"/>
                <w:sz w:val="20"/>
                <w:szCs w:val="20"/>
              </w:rPr>
              <w:t>Нефтепродукты</w:t>
            </w:r>
          </w:p>
        </w:tc>
        <w:tc>
          <w:tcPr>
            <w:tcW w:w="1190" w:type="dxa"/>
            <w:tcBorders>
              <w:top w:val="nil"/>
              <w:left w:val="nil"/>
              <w:bottom w:val="single" w:sz="4" w:space="0" w:color="auto"/>
              <w:right w:val="single" w:sz="4" w:space="0" w:color="auto"/>
            </w:tcBorders>
          </w:tcPr>
          <w:p w:rsidR="00281E13" w:rsidRPr="006D7700" w:rsidRDefault="00281E13" w:rsidP="00CD7117">
            <w:pPr>
              <w:spacing w:after="0" w:line="240" w:lineRule="auto"/>
              <w:jc w:val="center"/>
              <w:rPr>
                <w:rFonts w:ascii="Times New Roman" w:hAnsi="Times New Roman"/>
                <w:sz w:val="20"/>
                <w:szCs w:val="20"/>
              </w:rPr>
            </w:pPr>
            <w:r w:rsidRPr="006D7700">
              <w:rPr>
                <w:rFonts w:ascii="Times New Roman" w:hAnsi="Times New Roman"/>
                <w:sz w:val="20"/>
                <w:szCs w:val="20"/>
              </w:rPr>
              <w:t>тн./тыс. руб.</w:t>
            </w:r>
          </w:p>
        </w:tc>
        <w:tc>
          <w:tcPr>
            <w:tcW w:w="1260" w:type="dxa"/>
            <w:tcBorders>
              <w:top w:val="nil"/>
              <w:left w:val="nil"/>
              <w:bottom w:val="single" w:sz="4" w:space="0" w:color="auto"/>
              <w:right w:val="single" w:sz="4" w:space="0" w:color="auto"/>
            </w:tcBorders>
          </w:tcPr>
          <w:p w:rsidR="00281E13" w:rsidRPr="006D7700" w:rsidRDefault="00281E13" w:rsidP="00CD7117">
            <w:pPr>
              <w:spacing w:after="0" w:line="240" w:lineRule="auto"/>
              <w:jc w:val="both"/>
              <w:rPr>
                <w:rFonts w:ascii="Times New Roman" w:hAnsi="Times New Roman"/>
                <w:sz w:val="20"/>
                <w:szCs w:val="20"/>
              </w:rPr>
            </w:pPr>
          </w:p>
        </w:tc>
        <w:tc>
          <w:tcPr>
            <w:tcW w:w="1260" w:type="dxa"/>
            <w:tcBorders>
              <w:top w:val="nil"/>
              <w:left w:val="nil"/>
              <w:bottom w:val="single" w:sz="4" w:space="0" w:color="auto"/>
              <w:right w:val="single" w:sz="4" w:space="0" w:color="auto"/>
            </w:tcBorders>
          </w:tcPr>
          <w:p w:rsidR="00281E13" w:rsidRPr="006D7700" w:rsidRDefault="00281E13" w:rsidP="00CD7117">
            <w:pPr>
              <w:spacing w:after="0" w:line="240" w:lineRule="auto"/>
              <w:jc w:val="both"/>
              <w:rPr>
                <w:rFonts w:ascii="Times New Roman" w:hAnsi="Times New Roman"/>
                <w:sz w:val="20"/>
                <w:szCs w:val="20"/>
              </w:rPr>
            </w:pPr>
          </w:p>
        </w:tc>
        <w:tc>
          <w:tcPr>
            <w:tcW w:w="1260" w:type="dxa"/>
            <w:tcBorders>
              <w:top w:val="nil"/>
            </w:tcBorders>
            <w:shd w:val="clear" w:color="auto" w:fill="auto"/>
          </w:tcPr>
          <w:p w:rsidR="00281E13" w:rsidRPr="006D7700" w:rsidRDefault="00281E13" w:rsidP="00CD7117">
            <w:pPr>
              <w:spacing w:after="0" w:line="240" w:lineRule="auto"/>
              <w:rPr>
                <w:rFonts w:ascii="Times New Roman" w:hAnsi="Times New Roman"/>
                <w:sz w:val="20"/>
                <w:szCs w:val="20"/>
              </w:rPr>
            </w:pPr>
          </w:p>
        </w:tc>
        <w:tc>
          <w:tcPr>
            <w:tcW w:w="1440" w:type="dxa"/>
            <w:tcBorders>
              <w:top w:val="nil"/>
            </w:tcBorders>
            <w:shd w:val="clear" w:color="auto" w:fill="auto"/>
          </w:tcPr>
          <w:p w:rsidR="00281E13" w:rsidRPr="006D7700" w:rsidRDefault="00281E13" w:rsidP="00CD7117">
            <w:pPr>
              <w:spacing w:after="0" w:line="240" w:lineRule="auto"/>
              <w:rPr>
                <w:rFonts w:ascii="Times New Roman" w:hAnsi="Times New Roman"/>
                <w:sz w:val="20"/>
                <w:szCs w:val="20"/>
              </w:rPr>
            </w:pPr>
          </w:p>
        </w:tc>
      </w:tr>
      <w:tr w:rsidR="00281E13" w:rsidRPr="006D7700" w:rsidTr="00281E13">
        <w:trPr>
          <w:cantSplit/>
        </w:trPr>
        <w:tc>
          <w:tcPr>
            <w:tcW w:w="426" w:type="dxa"/>
            <w:tcBorders>
              <w:top w:val="single" w:sz="4" w:space="0" w:color="auto"/>
              <w:left w:val="single" w:sz="4" w:space="0" w:color="auto"/>
              <w:bottom w:val="nil"/>
              <w:right w:val="single" w:sz="4" w:space="0" w:color="auto"/>
            </w:tcBorders>
          </w:tcPr>
          <w:p w:rsidR="00281E13" w:rsidRPr="006D7700" w:rsidRDefault="00281E13" w:rsidP="00CD7117">
            <w:pPr>
              <w:spacing w:after="0" w:line="240" w:lineRule="auto"/>
              <w:jc w:val="both"/>
              <w:rPr>
                <w:rFonts w:ascii="Times New Roman" w:hAnsi="Times New Roman"/>
                <w:sz w:val="20"/>
                <w:szCs w:val="20"/>
              </w:rPr>
            </w:pPr>
            <w:r w:rsidRPr="006D7700">
              <w:rPr>
                <w:rFonts w:ascii="Times New Roman" w:hAnsi="Times New Roman"/>
                <w:sz w:val="20"/>
                <w:szCs w:val="20"/>
              </w:rPr>
              <w:t>6.</w:t>
            </w:r>
          </w:p>
        </w:tc>
        <w:tc>
          <w:tcPr>
            <w:tcW w:w="2693" w:type="dxa"/>
            <w:tcBorders>
              <w:top w:val="single" w:sz="4" w:space="0" w:color="auto"/>
              <w:left w:val="single" w:sz="4" w:space="0" w:color="auto"/>
              <w:bottom w:val="nil"/>
              <w:right w:val="single" w:sz="4" w:space="0" w:color="auto"/>
            </w:tcBorders>
          </w:tcPr>
          <w:p w:rsidR="00281E13" w:rsidRPr="006D7700" w:rsidRDefault="00281E13" w:rsidP="00CD7117">
            <w:pPr>
              <w:spacing w:after="0" w:line="240" w:lineRule="auto"/>
              <w:jc w:val="both"/>
              <w:rPr>
                <w:rFonts w:ascii="Times New Roman" w:hAnsi="Times New Roman"/>
                <w:sz w:val="20"/>
                <w:szCs w:val="20"/>
              </w:rPr>
            </w:pPr>
            <w:r w:rsidRPr="006D7700">
              <w:rPr>
                <w:rFonts w:ascii="Times New Roman" w:hAnsi="Times New Roman"/>
                <w:sz w:val="20"/>
                <w:szCs w:val="20"/>
              </w:rPr>
              <w:t>Другие материальные ресурсы</w:t>
            </w:r>
          </w:p>
        </w:tc>
        <w:tc>
          <w:tcPr>
            <w:tcW w:w="1190" w:type="dxa"/>
            <w:tcBorders>
              <w:top w:val="single" w:sz="4" w:space="0" w:color="auto"/>
              <w:left w:val="nil"/>
              <w:bottom w:val="nil"/>
              <w:right w:val="single" w:sz="4" w:space="0" w:color="auto"/>
            </w:tcBorders>
          </w:tcPr>
          <w:p w:rsidR="00281E13" w:rsidRPr="006D7700" w:rsidRDefault="00281E13" w:rsidP="00CD7117">
            <w:pPr>
              <w:spacing w:after="0" w:line="240" w:lineRule="auto"/>
              <w:jc w:val="center"/>
              <w:rPr>
                <w:rFonts w:ascii="Times New Roman" w:hAnsi="Times New Roman"/>
                <w:sz w:val="20"/>
                <w:szCs w:val="20"/>
              </w:rPr>
            </w:pPr>
            <w:r w:rsidRPr="006D7700">
              <w:rPr>
                <w:rFonts w:ascii="Times New Roman" w:hAnsi="Times New Roman"/>
                <w:sz w:val="20"/>
                <w:szCs w:val="20"/>
              </w:rPr>
              <w:t>тыс. руб.</w:t>
            </w:r>
          </w:p>
        </w:tc>
        <w:tc>
          <w:tcPr>
            <w:tcW w:w="1260" w:type="dxa"/>
            <w:tcBorders>
              <w:top w:val="single" w:sz="4" w:space="0" w:color="auto"/>
              <w:left w:val="nil"/>
              <w:bottom w:val="nil"/>
              <w:right w:val="single" w:sz="4" w:space="0" w:color="auto"/>
            </w:tcBorders>
          </w:tcPr>
          <w:p w:rsidR="00281E13" w:rsidRPr="006D7700" w:rsidRDefault="00281E13" w:rsidP="00CD7117">
            <w:pPr>
              <w:spacing w:after="0" w:line="240" w:lineRule="auto"/>
              <w:jc w:val="both"/>
              <w:rPr>
                <w:rFonts w:ascii="Times New Roman" w:hAnsi="Times New Roman"/>
                <w:sz w:val="20"/>
                <w:szCs w:val="20"/>
              </w:rPr>
            </w:pPr>
          </w:p>
        </w:tc>
        <w:tc>
          <w:tcPr>
            <w:tcW w:w="1260" w:type="dxa"/>
            <w:tcBorders>
              <w:top w:val="single" w:sz="4" w:space="0" w:color="auto"/>
              <w:left w:val="nil"/>
              <w:bottom w:val="nil"/>
              <w:right w:val="single" w:sz="4" w:space="0" w:color="auto"/>
            </w:tcBorders>
          </w:tcPr>
          <w:p w:rsidR="00281E13" w:rsidRPr="006D7700" w:rsidRDefault="00281E13" w:rsidP="00CD7117">
            <w:pPr>
              <w:spacing w:after="0" w:line="240" w:lineRule="auto"/>
              <w:jc w:val="both"/>
              <w:rPr>
                <w:rFonts w:ascii="Times New Roman" w:hAnsi="Times New Roman"/>
                <w:sz w:val="20"/>
                <w:szCs w:val="20"/>
              </w:rPr>
            </w:pPr>
          </w:p>
        </w:tc>
        <w:tc>
          <w:tcPr>
            <w:tcW w:w="1260" w:type="dxa"/>
            <w:shd w:val="clear" w:color="auto" w:fill="auto"/>
          </w:tcPr>
          <w:p w:rsidR="00281E13" w:rsidRPr="006D7700" w:rsidRDefault="00281E13" w:rsidP="00CD7117">
            <w:pPr>
              <w:spacing w:after="0" w:line="240" w:lineRule="auto"/>
              <w:rPr>
                <w:rFonts w:ascii="Times New Roman" w:hAnsi="Times New Roman"/>
                <w:sz w:val="20"/>
                <w:szCs w:val="20"/>
              </w:rPr>
            </w:pPr>
          </w:p>
        </w:tc>
        <w:tc>
          <w:tcPr>
            <w:tcW w:w="1440" w:type="dxa"/>
            <w:shd w:val="clear" w:color="auto" w:fill="auto"/>
          </w:tcPr>
          <w:p w:rsidR="00281E13" w:rsidRPr="006D7700" w:rsidRDefault="00281E13" w:rsidP="00CD7117">
            <w:pPr>
              <w:spacing w:after="0" w:line="240" w:lineRule="auto"/>
              <w:rPr>
                <w:rFonts w:ascii="Times New Roman" w:hAnsi="Times New Roman"/>
                <w:sz w:val="20"/>
                <w:szCs w:val="20"/>
              </w:rPr>
            </w:pPr>
          </w:p>
        </w:tc>
      </w:tr>
      <w:tr w:rsidR="00281E13" w:rsidRPr="006D7700" w:rsidTr="00281E13">
        <w:trPr>
          <w:cantSplit/>
        </w:trPr>
        <w:tc>
          <w:tcPr>
            <w:tcW w:w="426" w:type="dxa"/>
            <w:tcBorders>
              <w:top w:val="single" w:sz="4" w:space="0" w:color="auto"/>
              <w:left w:val="single" w:sz="4" w:space="0" w:color="auto"/>
              <w:bottom w:val="single" w:sz="4" w:space="0" w:color="auto"/>
              <w:right w:val="single" w:sz="4" w:space="0" w:color="auto"/>
            </w:tcBorders>
          </w:tcPr>
          <w:p w:rsidR="00281E13" w:rsidRPr="006D7700" w:rsidRDefault="00281E13" w:rsidP="00CD7117">
            <w:pPr>
              <w:spacing w:after="0" w:line="240" w:lineRule="auto"/>
              <w:jc w:val="both"/>
              <w:rPr>
                <w:rFonts w:ascii="Times New Roman" w:hAnsi="Times New Roman"/>
                <w:sz w:val="20"/>
                <w:szCs w:val="20"/>
              </w:rPr>
            </w:pPr>
            <w:r w:rsidRPr="006D7700">
              <w:rPr>
                <w:rFonts w:ascii="Times New Roman" w:hAnsi="Times New Roman"/>
                <w:sz w:val="20"/>
                <w:szCs w:val="20"/>
              </w:rPr>
              <w:t>7</w:t>
            </w:r>
          </w:p>
        </w:tc>
        <w:tc>
          <w:tcPr>
            <w:tcW w:w="2693" w:type="dxa"/>
            <w:tcBorders>
              <w:top w:val="single" w:sz="4" w:space="0" w:color="auto"/>
              <w:left w:val="single" w:sz="4" w:space="0" w:color="auto"/>
              <w:bottom w:val="single" w:sz="4" w:space="0" w:color="auto"/>
              <w:right w:val="single" w:sz="4" w:space="0" w:color="auto"/>
            </w:tcBorders>
          </w:tcPr>
          <w:p w:rsidR="00281E13" w:rsidRPr="006D7700" w:rsidRDefault="00281E13" w:rsidP="00CD7117">
            <w:pPr>
              <w:spacing w:after="0" w:line="240" w:lineRule="auto"/>
              <w:jc w:val="both"/>
              <w:rPr>
                <w:rFonts w:ascii="Times New Roman" w:hAnsi="Times New Roman"/>
                <w:sz w:val="20"/>
                <w:szCs w:val="20"/>
              </w:rPr>
            </w:pPr>
            <w:r w:rsidRPr="006D7700">
              <w:rPr>
                <w:rFonts w:ascii="Times New Roman" w:hAnsi="Times New Roman"/>
                <w:sz w:val="20"/>
                <w:szCs w:val="20"/>
              </w:rPr>
              <w:t>Средства индивидуальной защиты</w:t>
            </w:r>
          </w:p>
        </w:tc>
        <w:tc>
          <w:tcPr>
            <w:tcW w:w="1190" w:type="dxa"/>
            <w:tcBorders>
              <w:top w:val="single" w:sz="4" w:space="0" w:color="auto"/>
              <w:left w:val="nil"/>
              <w:bottom w:val="single" w:sz="4" w:space="0" w:color="auto"/>
              <w:right w:val="single" w:sz="4" w:space="0" w:color="auto"/>
            </w:tcBorders>
          </w:tcPr>
          <w:p w:rsidR="00281E13" w:rsidRPr="006D7700" w:rsidRDefault="00281E13" w:rsidP="00CD7117">
            <w:pPr>
              <w:spacing w:after="0" w:line="240" w:lineRule="auto"/>
              <w:jc w:val="center"/>
              <w:rPr>
                <w:rFonts w:ascii="Times New Roman" w:hAnsi="Times New Roman"/>
                <w:sz w:val="20"/>
                <w:szCs w:val="20"/>
              </w:rPr>
            </w:pPr>
            <w:r w:rsidRPr="006D7700">
              <w:rPr>
                <w:rFonts w:ascii="Times New Roman" w:hAnsi="Times New Roman"/>
                <w:sz w:val="20"/>
                <w:szCs w:val="20"/>
              </w:rPr>
              <w:t>тыс. руб.</w:t>
            </w:r>
          </w:p>
        </w:tc>
        <w:tc>
          <w:tcPr>
            <w:tcW w:w="1260" w:type="dxa"/>
            <w:tcBorders>
              <w:top w:val="single" w:sz="4" w:space="0" w:color="auto"/>
              <w:left w:val="nil"/>
              <w:bottom w:val="single" w:sz="4" w:space="0" w:color="auto"/>
              <w:right w:val="single" w:sz="4" w:space="0" w:color="auto"/>
            </w:tcBorders>
          </w:tcPr>
          <w:p w:rsidR="00281E13" w:rsidRPr="006D7700" w:rsidRDefault="00281E13" w:rsidP="00CD7117">
            <w:pPr>
              <w:spacing w:after="0" w:line="240" w:lineRule="auto"/>
              <w:jc w:val="both"/>
              <w:rPr>
                <w:rFonts w:ascii="Times New Roman" w:hAnsi="Times New Roman"/>
                <w:sz w:val="20"/>
                <w:szCs w:val="20"/>
              </w:rPr>
            </w:pPr>
          </w:p>
        </w:tc>
        <w:tc>
          <w:tcPr>
            <w:tcW w:w="1260" w:type="dxa"/>
            <w:tcBorders>
              <w:top w:val="single" w:sz="4" w:space="0" w:color="auto"/>
              <w:left w:val="nil"/>
              <w:bottom w:val="single" w:sz="4" w:space="0" w:color="auto"/>
              <w:right w:val="single" w:sz="4" w:space="0" w:color="auto"/>
            </w:tcBorders>
          </w:tcPr>
          <w:p w:rsidR="00281E13" w:rsidRPr="006D7700" w:rsidRDefault="00281E13" w:rsidP="00CD7117">
            <w:pPr>
              <w:spacing w:after="0" w:line="240" w:lineRule="auto"/>
              <w:jc w:val="both"/>
              <w:rPr>
                <w:rFonts w:ascii="Times New Roman" w:hAnsi="Times New Roman"/>
                <w:sz w:val="20"/>
                <w:szCs w:val="20"/>
              </w:rPr>
            </w:pPr>
          </w:p>
        </w:tc>
        <w:tc>
          <w:tcPr>
            <w:tcW w:w="1260" w:type="dxa"/>
            <w:shd w:val="clear" w:color="auto" w:fill="auto"/>
          </w:tcPr>
          <w:p w:rsidR="00281E13" w:rsidRPr="006D7700" w:rsidRDefault="00281E13" w:rsidP="00CD7117">
            <w:pPr>
              <w:spacing w:after="0" w:line="240" w:lineRule="auto"/>
              <w:rPr>
                <w:rFonts w:ascii="Times New Roman" w:hAnsi="Times New Roman"/>
                <w:sz w:val="20"/>
                <w:szCs w:val="20"/>
              </w:rPr>
            </w:pPr>
          </w:p>
        </w:tc>
        <w:tc>
          <w:tcPr>
            <w:tcW w:w="1440" w:type="dxa"/>
            <w:shd w:val="clear" w:color="auto" w:fill="auto"/>
          </w:tcPr>
          <w:p w:rsidR="00281E13" w:rsidRPr="006D7700" w:rsidRDefault="00281E13" w:rsidP="00CD7117">
            <w:pPr>
              <w:spacing w:after="0" w:line="240" w:lineRule="auto"/>
              <w:rPr>
                <w:rFonts w:ascii="Times New Roman" w:hAnsi="Times New Roman"/>
                <w:sz w:val="20"/>
                <w:szCs w:val="20"/>
              </w:rPr>
            </w:pPr>
          </w:p>
        </w:tc>
      </w:tr>
      <w:tr w:rsidR="00281E13" w:rsidRPr="006D7700" w:rsidTr="00281E13">
        <w:trPr>
          <w:cantSplit/>
        </w:trPr>
        <w:tc>
          <w:tcPr>
            <w:tcW w:w="426" w:type="dxa"/>
            <w:tcBorders>
              <w:top w:val="single" w:sz="4" w:space="0" w:color="auto"/>
              <w:left w:val="single" w:sz="4" w:space="0" w:color="auto"/>
              <w:bottom w:val="single" w:sz="4" w:space="0" w:color="auto"/>
              <w:right w:val="single" w:sz="4" w:space="0" w:color="auto"/>
            </w:tcBorders>
          </w:tcPr>
          <w:p w:rsidR="00281E13" w:rsidRPr="006D7700" w:rsidRDefault="00281E13" w:rsidP="00CD7117">
            <w:pPr>
              <w:spacing w:after="0" w:line="240" w:lineRule="auto"/>
              <w:jc w:val="both"/>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281E13" w:rsidRPr="006D7700" w:rsidRDefault="00281E13" w:rsidP="00CD7117">
            <w:pPr>
              <w:spacing w:after="0" w:line="240" w:lineRule="auto"/>
              <w:jc w:val="both"/>
              <w:rPr>
                <w:rFonts w:ascii="Times New Roman" w:hAnsi="Times New Roman"/>
                <w:sz w:val="20"/>
                <w:szCs w:val="20"/>
              </w:rPr>
            </w:pPr>
            <w:r w:rsidRPr="006D7700">
              <w:rPr>
                <w:rFonts w:ascii="Times New Roman" w:hAnsi="Times New Roman"/>
                <w:sz w:val="20"/>
                <w:szCs w:val="20"/>
              </w:rPr>
              <w:t>ИТОГО:</w:t>
            </w:r>
          </w:p>
        </w:tc>
        <w:tc>
          <w:tcPr>
            <w:tcW w:w="1190" w:type="dxa"/>
            <w:tcBorders>
              <w:top w:val="single" w:sz="4" w:space="0" w:color="auto"/>
              <w:left w:val="nil"/>
              <w:bottom w:val="single" w:sz="4" w:space="0" w:color="auto"/>
              <w:right w:val="single" w:sz="4" w:space="0" w:color="auto"/>
            </w:tcBorders>
          </w:tcPr>
          <w:p w:rsidR="00281E13" w:rsidRPr="006D7700" w:rsidRDefault="00281E13" w:rsidP="00CD7117">
            <w:pPr>
              <w:spacing w:after="0" w:line="240" w:lineRule="auto"/>
              <w:jc w:val="center"/>
              <w:rPr>
                <w:rFonts w:ascii="Times New Roman" w:hAnsi="Times New Roman"/>
                <w:sz w:val="20"/>
                <w:szCs w:val="20"/>
              </w:rPr>
            </w:pPr>
            <w:r w:rsidRPr="006D7700">
              <w:rPr>
                <w:rFonts w:ascii="Times New Roman" w:hAnsi="Times New Roman"/>
                <w:sz w:val="20"/>
                <w:szCs w:val="20"/>
              </w:rPr>
              <w:t>тыс. руб.</w:t>
            </w:r>
          </w:p>
        </w:tc>
        <w:tc>
          <w:tcPr>
            <w:tcW w:w="1260" w:type="dxa"/>
            <w:tcBorders>
              <w:top w:val="single" w:sz="4" w:space="0" w:color="auto"/>
              <w:left w:val="nil"/>
              <w:bottom w:val="single" w:sz="4" w:space="0" w:color="auto"/>
              <w:right w:val="single" w:sz="4" w:space="0" w:color="auto"/>
            </w:tcBorders>
          </w:tcPr>
          <w:p w:rsidR="00281E13" w:rsidRPr="006D7700" w:rsidRDefault="00281E13" w:rsidP="00CD7117">
            <w:pPr>
              <w:spacing w:after="0" w:line="240" w:lineRule="auto"/>
              <w:jc w:val="both"/>
              <w:rPr>
                <w:rFonts w:ascii="Times New Roman" w:hAnsi="Times New Roman"/>
                <w:sz w:val="20"/>
                <w:szCs w:val="20"/>
              </w:rPr>
            </w:pPr>
          </w:p>
        </w:tc>
        <w:tc>
          <w:tcPr>
            <w:tcW w:w="1260" w:type="dxa"/>
            <w:tcBorders>
              <w:top w:val="single" w:sz="4" w:space="0" w:color="auto"/>
              <w:left w:val="nil"/>
              <w:bottom w:val="single" w:sz="4" w:space="0" w:color="auto"/>
              <w:right w:val="single" w:sz="4" w:space="0" w:color="auto"/>
            </w:tcBorders>
          </w:tcPr>
          <w:p w:rsidR="00281E13" w:rsidRPr="006D7700" w:rsidRDefault="00281E13" w:rsidP="00CD7117">
            <w:pPr>
              <w:spacing w:after="0" w:line="240" w:lineRule="auto"/>
              <w:jc w:val="both"/>
              <w:rPr>
                <w:rFonts w:ascii="Times New Roman" w:hAnsi="Times New Roman"/>
                <w:sz w:val="20"/>
                <w:szCs w:val="20"/>
              </w:rPr>
            </w:pPr>
          </w:p>
        </w:tc>
        <w:tc>
          <w:tcPr>
            <w:tcW w:w="1260" w:type="dxa"/>
            <w:tcBorders>
              <w:bottom w:val="single" w:sz="4" w:space="0" w:color="auto"/>
            </w:tcBorders>
            <w:shd w:val="clear" w:color="auto" w:fill="auto"/>
          </w:tcPr>
          <w:p w:rsidR="00281E13" w:rsidRPr="006D7700" w:rsidRDefault="00281E13" w:rsidP="00CD7117">
            <w:pPr>
              <w:spacing w:after="0" w:line="240" w:lineRule="auto"/>
              <w:rPr>
                <w:rFonts w:ascii="Times New Roman" w:hAnsi="Times New Roman"/>
                <w:sz w:val="20"/>
                <w:szCs w:val="20"/>
              </w:rPr>
            </w:pPr>
          </w:p>
        </w:tc>
        <w:tc>
          <w:tcPr>
            <w:tcW w:w="1440" w:type="dxa"/>
            <w:shd w:val="clear" w:color="auto" w:fill="auto"/>
          </w:tcPr>
          <w:p w:rsidR="00281E13" w:rsidRPr="006D7700" w:rsidRDefault="00281E13" w:rsidP="00CD7117">
            <w:pPr>
              <w:spacing w:after="0" w:line="240" w:lineRule="auto"/>
              <w:rPr>
                <w:rFonts w:ascii="Times New Roman" w:hAnsi="Times New Roman"/>
                <w:sz w:val="20"/>
                <w:szCs w:val="20"/>
              </w:rPr>
            </w:pPr>
          </w:p>
        </w:tc>
      </w:tr>
    </w:tbl>
    <w:p w:rsidR="00074DAA" w:rsidRPr="0015022C" w:rsidRDefault="00074DAA" w:rsidP="00074DAA">
      <w:pPr>
        <w:spacing w:after="0" w:line="240" w:lineRule="auto"/>
        <w:jc w:val="right"/>
        <w:rPr>
          <w:rFonts w:ascii="Times New Roman" w:hAnsi="Times New Roman"/>
          <w:b/>
        </w:rPr>
      </w:pPr>
    </w:p>
    <w:p w:rsidR="00074DAA" w:rsidRPr="00C47A1D" w:rsidRDefault="00C47A1D" w:rsidP="00C47A1D">
      <w:pPr>
        <w:spacing w:after="0" w:line="240" w:lineRule="auto"/>
        <w:rPr>
          <w:rFonts w:ascii="Times New Roman" w:hAnsi="Times New Roman"/>
          <w:b/>
          <w:color w:val="FF0000"/>
        </w:rPr>
      </w:pPr>
      <w:r w:rsidRPr="0015022C">
        <w:rPr>
          <w:rFonts w:ascii="Times New Roman" w:hAnsi="Times New Roman"/>
          <w:b/>
        </w:rPr>
        <w:t>2 РЭЗ ЧС (муниципальная)</w:t>
      </w:r>
      <w:r>
        <w:rPr>
          <w:rFonts w:ascii="Times New Roman" w:hAnsi="Times New Roman"/>
          <w:b/>
          <w:color w:val="FF0000"/>
        </w:rPr>
        <w:t xml:space="preserve"> </w:t>
      </w:r>
      <w:r>
        <w:rPr>
          <w:rFonts w:ascii="Times New Roman" w:hAnsi="Times New Roman"/>
          <w:sz w:val="24"/>
          <w:szCs w:val="24"/>
        </w:rPr>
        <w:t>п</w:t>
      </w:r>
      <w:r w:rsidR="00074DAA" w:rsidRPr="00074DAA">
        <w:rPr>
          <w:rFonts w:ascii="Times New Roman" w:hAnsi="Times New Roman"/>
          <w:sz w:val="24"/>
          <w:szCs w:val="24"/>
        </w:rPr>
        <w:t xml:space="preserve">редоставляется </w:t>
      </w:r>
      <w:r>
        <w:rPr>
          <w:rFonts w:ascii="Times New Roman" w:hAnsi="Times New Roman"/>
          <w:sz w:val="24"/>
          <w:szCs w:val="24"/>
        </w:rPr>
        <w:t>2</w:t>
      </w:r>
      <w:r w:rsidR="00074DAA" w:rsidRPr="00074DAA">
        <w:rPr>
          <w:rFonts w:ascii="Times New Roman" w:hAnsi="Times New Roman"/>
          <w:sz w:val="24"/>
          <w:szCs w:val="24"/>
        </w:rPr>
        <w:t xml:space="preserve"> раза в год:</w:t>
      </w:r>
      <w:r w:rsidR="00074DAA" w:rsidRPr="00074DAA">
        <w:rPr>
          <w:rFonts w:ascii="Times New Roman" w:hAnsi="Times New Roman"/>
          <w:b/>
          <w:sz w:val="24"/>
          <w:szCs w:val="24"/>
        </w:rPr>
        <w:t xml:space="preserve"> </w:t>
      </w:r>
      <w:r w:rsidR="00074DAA" w:rsidRPr="00074DAA">
        <w:rPr>
          <w:rFonts w:ascii="Times New Roman" w:hAnsi="Times New Roman"/>
          <w:sz w:val="24"/>
          <w:szCs w:val="24"/>
        </w:rPr>
        <w:t>до 20 числа (к 20.0</w:t>
      </w:r>
      <w:r>
        <w:rPr>
          <w:rFonts w:ascii="Times New Roman" w:hAnsi="Times New Roman"/>
          <w:sz w:val="24"/>
          <w:szCs w:val="24"/>
        </w:rPr>
        <w:t>6</w:t>
      </w:r>
      <w:r w:rsidR="00074DAA" w:rsidRPr="00074DAA">
        <w:rPr>
          <w:rFonts w:ascii="Times New Roman" w:hAnsi="Times New Roman"/>
          <w:sz w:val="24"/>
          <w:szCs w:val="24"/>
        </w:rPr>
        <w:t>., 20.12.)</w:t>
      </w:r>
    </w:p>
    <w:p w:rsidR="00074DAA" w:rsidRPr="00074DAA" w:rsidRDefault="00074DAA" w:rsidP="00074DAA">
      <w:pPr>
        <w:spacing w:after="0" w:line="240" w:lineRule="auto"/>
        <w:ind w:firstLine="540"/>
        <w:jc w:val="both"/>
        <w:rPr>
          <w:rFonts w:ascii="Times New Roman" w:hAnsi="Times New Roman"/>
          <w:sz w:val="24"/>
          <w:szCs w:val="24"/>
        </w:rPr>
      </w:pPr>
      <w:r w:rsidRPr="00074DAA">
        <w:rPr>
          <w:rFonts w:ascii="Times New Roman" w:hAnsi="Times New Roman"/>
          <w:sz w:val="24"/>
          <w:szCs w:val="24"/>
        </w:rPr>
        <w:t>В случае</w:t>
      </w:r>
      <w:r w:rsidR="00C47A1D">
        <w:rPr>
          <w:rFonts w:ascii="Times New Roman" w:hAnsi="Times New Roman"/>
          <w:sz w:val="24"/>
          <w:szCs w:val="24"/>
        </w:rPr>
        <w:t>,</w:t>
      </w:r>
      <w:r w:rsidRPr="00074DAA">
        <w:rPr>
          <w:rFonts w:ascii="Times New Roman" w:hAnsi="Times New Roman"/>
          <w:sz w:val="24"/>
          <w:szCs w:val="24"/>
        </w:rPr>
        <w:t xml:space="preserve"> если движени</w:t>
      </w:r>
      <w:r w:rsidR="00232EF0">
        <w:rPr>
          <w:rFonts w:ascii="Times New Roman" w:hAnsi="Times New Roman"/>
          <w:sz w:val="24"/>
          <w:szCs w:val="24"/>
        </w:rPr>
        <w:t>е</w:t>
      </w:r>
      <w:r w:rsidRPr="00074DAA">
        <w:rPr>
          <w:rFonts w:ascii="Times New Roman" w:hAnsi="Times New Roman"/>
          <w:sz w:val="24"/>
          <w:szCs w:val="24"/>
        </w:rPr>
        <w:t xml:space="preserve"> резерва за отчетный период не произошло, допускается вместо сведений по указанной форме (в т. ч и по ф. 1 РЭЗ ЧС) представлять в ГУ МЧС России по РС (Я) письмо за подписью главы администрации, с указанием, что муниципальный резерв на такую-то сумму (указать сумму) хранится, движения не было.</w:t>
      </w:r>
    </w:p>
    <w:p w:rsidR="00074DAA" w:rsidRDefault="00534E69" w:rsidP="00074DAA">
      <w:pPr>
        <w:spacing w:after="0" w:line="240" w:lineRule="auto"/>
        <w:ind w:firstLine="540"/>
        <w:jc w:val="both"/>
        <w:rPr>
          <w:rFonts w:ascii="Times New Roman" w:hAnsi="Times New Roman"/>
          <w:sz w:val="24"/>
          <w:szCs w:val="24"/>
        </w:rPr>
      </w:pPr>
      <w:r w:rsidRPr="002649CB">
        <w:rPr>
          <w:rFonts w:ascii="Times New Roman" w:hAnsi="Times New Roman"/>
          <w:b/>
          <w:sz w:val="24"/>
          <w:szCs w:val="24"/>
        </w:rPr>
        <w:t>Внимание</w:t>
      </w:r>
      <w:r w:rsidRPr="002649CB">
        <w:rPr>
          <w:rFonts w:ascii="Times New Roman" w:hAnsi="Times New Roman"/>
          <w:sz w:val="24"/>
          <w:szCs w:val="24"/>
        </w:rPr>
        <w:t>.</w:t>
      </w:r>
      <w:r w:rsidR="00074DAA" w:rsidRPr="002649CB">
        <w:rPr>
          <w:rFonts w:ascii="Times New Roman" w:hAnsi="Times New Roman"/>
          <w:sz w:val="24"/>
          <w:szCs w:val="24"/>
        </w:rPr>
        <w:t xml:space="preserve"> </w:t>
      </w:r>
      <w:r w:rsidRPr="002649CB">
        <w:rPr>
          <w:rFonts w:ascii="Times New Roman" w:hAnsi="Times New Roman"/>
          <w:sz w:val="24"/>
          <w:szCs w:val="24"/>
        </w:rPr>
        <w:t xml:space="preserve">В </w:t>
      </w:r>
      <w:r w:rsidR="00074DAA" w:rsidRPr="002649CB">
        <w:rPr>
          <w:rFonts w:ascii="Times New Roman" w:hAnsi="Times New Roman"/>
          <w:sz w:val="24"/>
          <w:szCs w:val="24"/>
        </w:rPr>
        <w:t>столбце № 4 указывается планируемый объем по утвержденной номенклатуре, объем меняется только в том случае, если утверждена новая номенклату</w:t>
      </w:r>
      <w:r w:rsidR="007C7A38" w:rsidRPr="002649CB">
        <w:rPr>
          <w:rFonts w:ascii="Times New Roman" w:hAnsi="Times New Roman"/>
          <w:sz w:val="24"/>
          <w:szCs w:val="24"/>
        </w:rPr>
        <w:t>р</w:t>
      </w:r>
      <w:r w:rsidR="003D6490" w:rsidRPr="002649CB">
        <w:rPr>
          <w:rFonts w:ascii="Times New Roman" w:hAnsi="Times New Roman"/>
          <w:sz w:val="24"/>
          <w:szCs w:val="24"/>
        </w:rPr>
        <w:t>а</w:t>
      </w:r>
      <w:r w:rsidR="007C7A38" w:rsidRPr="002649CB">
        <w:rPr>
          <w:rFonts w:ascii="Times New Roman" w:hAnsi="Times New Roman"/>
          <w:sz w:val="24"/>
          <w:szCs w:val="24"/>
        </w:rPr>
        <w:t>.</w:t>
      </w:r>
    </w:p>
    <w:p w:rsidR="004729F9" w:rsidRDefault="004729F9" w:rsidP="00806551">
      <w:pPr>
        <w:spacing w:after="0" w:line="240" w:lineRule="auto"/>
        <w:jc w:val="right"/>
        <w:rPr>
          <w:rFonts w:ascii="Times New Roman" w:hAnsi="Times New Roman"/>
          <w:b/>
        </w:rPr>
      </w:pPr>
    </w:p>
    <w:p w:rsidR="007C7A38" w:rsidRPr="00074DAA" w:rsidRDefault="007C7A38" w:rsidP="00806551">
      <w:pPr>
        <w:spacing w:after="0" w:line="240" w:lineRule="auto"/>
        <w:jc w:val="right"/>
        <w:rPr>
          <w:rFonts w:ascii="Times New Roman" w:hAnsi="Times New Roman"/>
          <w:b/>
        </w:rPr>
      </w:pPr>
      <w:r w:rsidRPr="00074DAA">
        <w:rPr>
          <w:rFonts w:ascii="Times New Roman" w:hAnsi="Times New Roman"/>
          <w:b/>
        </w:rPr>
        <w:lastRenderedPageBreak/>
        <w:t xml:space="preserve">форма 1 РЭЗ ЧС (муниципальная) </w:t>
      </w:r>
    </w:p>
    <w:p w:rsidR="007C7A38" w:rsidRPr="00074DAA" w:rsidRDefault="007C7A38" w:rsidP="00806551">
      <w:pPr>
        <w:spacing w:after="0" w:line="240" w:lineRule="auto"/>
        <w:jc w:val="center"/>
        <w:rPr>
          <w:rFonts w:ascii="Times New Roman" w:hAnsi="Times New Roman"/>
          <w:b/>
        </w:rPr>
      </w:pPr>
      <w:r w:rsidRPr="00074DAA">
        <w:rPr>
          <w:rFonts w:ascii="Times New Roman" w:hAnsi="Times New Roman"/>
          <w:b/>
        </w:rPr>
        <w:t>ДОНЕСЕНИЕ</w:t>
      </w:r>
    </w:p>
    <w:p w:rsidR="007C7A38" w:rsidRPr="00074DAA" w:rsidRDefault="007C7A38" w:rsidP="00806551">
      <w:pPr>
        <w:spacing w:after="0" w:line="240" w:lineRule="auto"/>
        <w:jc w:val="center"/>
        <w:rPr>
          <w:rFonts w:ascii="Times New Roman" w:hAnsi="Times New Roman"/>
          <w:b/>
        </w:rPr>
      </w:pPr>
      <w:r w:rsidRPr="00074DAA">
        <w:rPr>
          <w:rFonts w:ascii="Times New Roman" w:hAnsi="Times New Roman"/>
          <w:b/>
        </w:rPr>
        <w:t xml:space="preserve">о создании, наличии, использовании и восполнении резервов материальных ресурсов для ликвидации ЧС </w:t>
      </w:r>
    </w:p>
    <w:p w:rsidR="007C7A38" w:rsidRPr="00074DAA" w:rsidRDefault="007C7A38" w:rsidP="007C7A38">
      <w:pPr>
        <w:spacing w:after="0" w:line="240" w:lineRule="auto"/>
        <w:jc w:val="center"/>
        <w:rPr>
          <w:rFonts w:ascii="Times New Roman" w:hAnsi="Times New Roman"/>
          <w:b/>
        </w:rPr>
      </w:pPr>
      <w:r w:rsidRPr="00074DAA">
        <w:rPr>
          <w:rFonts w:ascii="Times New Roman" w:hAnsi="Times New Roman"/>
          <w:b/>
        </w:rPr>
        <w:t>природного и техногенного характера</w:t>
      </w:r>
    </w:p>
    <w:p w:rsidR="007C7A38" w:rsidRPr="00074DAA" w:rsidRDefault="007C7A38" w:rsidP="007C7A38">
      <w:pPr>
        <w:spacing w:after="0" w:line="240" w:lineRule="auto"/>
        <w:jc w:val="center"/>
        <w:rPr>
          <w:rFonts w:ascii="Times New Roman" w:hAnsi="Times New Roman"/>
          <w:b/>
          <w:sz w:val="26"/>
          <w:szCs w:val="26"/>
        </w:rPr>
      </w:pPr>
      <w:r w:rsidRPr="00074DAA">
        <w:rPr>
          <w:rFonts w:ascii="Times New Roman" w:hAnsi="Times New Roman"/>
          <w:b/>
          <w:sz w:val="26"/>
          <w:szCs w:val="26"/>
        </w:rPr>
        <w:t>__________________________________</w:t>
      </w:r>
    </w:p>
    <w:p w:rsidR="007C7A38" w:rsidRPr="00074DAA" w:rsidRDefault="007C7A38" w:rsidP="007C7A38">
      <w:pPr>
        <w:spacing w:after="0" w:line="240" w:lineRule="auto"/>
        <w:jc w:val="center"/>
        <w:rPr>
          <w:rFonts w:ascii="Times New Roman" w:hAnsi="Times New Roman"/>
          <w:sz w:val="18"/>
          <w:szCs w:val="18"/>
        </w:rPr>
      </w:pPr>
      <w:r w:rsidRPr="00074DAA">
        <w:rPr>
          <w:rFonts w:ascii="Times New Roman" w:hAnsi="Times New Roman"/>
          <w:sz w:val="18"/>
          <w:szCs w:val="18"/>
        </w:rPr>
        <w:t>(орган местного самоуправления)</w:t>
      </w:r>
    </w:p>
    <w:p w:rsidR="007C7A38" w:rsidRPr="00074DAA" w:rsidRDefault="007C7A38" w:rsidP="007C7A38">
      <w:pPr>
        <w:spacing w:after="0" w:line="240" w:lineRule="auto"/>
        <w:jc w:val="center"/>
        <w:rPr>
          <w:rFonts w:ascii="Times New Roman" w:hAnsi="Times New Roman"/>
          <w:b/>
          <w:sz w:val="26"/>
          <w:szCs w:val="26"/>
        </w:rPr>
      </w:pPr>
      <w:r w:rsidRPr="00074DAA">
        <w:rPr>
          <w:rFonts w:ascii="Times New Roman" w:hAnsi="Times New Roman"/>
          <w:b/>
          <w:sz w:val="26"/>
          <w:szCs w:val="26"/>
        </w:rPr>
        <w:t>_______________________________________________________________________</w:t>
      </w:r>
    </w:p>
    <w:p w:rsidR="007C7A38" w:rsidRPr="00074DAA" w:rsidRDefault="007C7A38" w:rsidP="007C7A38">
      <w:pPr>
        <w:spacing w:after="0" w:line="240" w:lineRule="auto"/>
        <w:jc w:val="center"/>
        <w:rPr>
          <w:rFonts w:ascii="Times New Roman" w:hAnsi="Times New Roman"/>
          <w:sz w:val="18"/>
          <w:szCs w:val="18"/>
        </w:rPr>
      </w:pPr>
      <w:r w:rsidRPr="00074DAA">
        <w:rPr>
          <w:rFonts w:ascii="Times New Roman" w:hAnsi="Times New Roman"/>
          <w:sz w:val="18"/>
          <w:szCs w:val="18"/>
        </w:rPr>
        <w:t>(дата и номер документа, указанных органов, в соответствии с которыми созданы резервы)</w:t>
      </w:r>
    </w:p>
    <w:p w:rsidR="007C7A38" w:rsidRPr="00074DAA" w:rsidRDefault="007C7A38" w:rsidP="007C7A38">
      <w:pPr>
        <w:spacing w:after="0" w:line="240" w:lineRule="auto"/>
        <w:rPr>
          <w:rFonts w:ascii="Times New Roman" w:hAnsi="Times New Roman"/>
          <w:sz w:val="20"/>
          <w:szCs w:val="20"/>
        </w:rPr>
      </w:pPr>
    </w:p>
    <w:tbl>
      <w:tblPr>
        <w:tblW w:w="9498" w:type="dxa"/>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568"/>
        <w:gridCol w:w="2551"/>
        <w:gridCol w:w="992"/>
        <w:gridCol w:w="993"/>
        <w:gridCol w:w="850"/>
        <w:gridCol w:w="851"/>
        <w:gridCol w:w="850"/>
        <w:gridCol w:w="1134"/>
        <w:gridCol w:w="709"/>
      </w:tblGrid>
      <w:tr w:rsidR="007C7A38" w:rsidRPr="006D7700" w:rsidTr="00FF30A4">
        <w:trPr>
          <w:cantSplit/>
          <w:trHeight w:val="497"/>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7C7A38" w:rsidRPr="006D7700" w:rsidRDefault="007C7A38" w:rsidP="003F1CE4">
            <w:pPr>
              <w:spacing w:after="0" w:line="240" w:lineRule="auto"/>
              <w:rPr>
                <w:rFonts w:ascii="Times New Roman" w:hAnsi="Times New Roman"/>
                <w:b/>
                <w:sz w:val="20"/>
                <w:szCs w:val="20"/>
              </w:rPr>
            </w:pPr>
            <w:r w:rsidRPr="006D7700">
              <w:rPr>
                <w:rFonts w:ascii="Times New Roman" w:hAnsi="Times New Roman"/>
                <w:b/>
                <w:sz w:val="20"/>
                <w:szCs w:val="20"/>
              </w:rPr>
              <w:t>№</w:t>
            </w:r>
          </w:p>
          <w:p w:rsidR="007C7A38" w:rsidRPr="006D7700" w:rsidRDefault="007C7A38" w:rsidP="003F1CE4">
            <w:pPr>
              <w:spacing w:after="0" w:line="240" w:lineRule="auto"/>
              <w:rPr>
                <w:rFonts w:ascii="Times New Roman" w:hAnsi="Times New Roman"/>
                <w:b/>
                <w:sz w:val="20"/>
                <w:szCs w:val="20"/>
              </w:rPr>
            </w:pPr>
            <w:r w:rsidRPr="006D7700">
              <w:rPr>
                <w:rFonts w:ascii="Times New Roman" w:hAnsi="Times New Roman"/>
                <w:b/>
                <w:sz w:val="20"/>
                <w:szCs w:val="20"/>
              </w:rPr>
              <w:t>п/п</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7C7A38" w:rsidRPr="006D7700" w:rsidRDefault="007C7A38" w:rsidP="003F1CE4">
            <w:pPr>
              <w:spacing w:after="0" w:line="240" w:lineRule="auto"/>
              <w:jc w:val="center"/>
              <w:rPr>
                <w:rFonts w:ascii="Times New Roman" w:hAnsi="Times New Roman"/>
                <w:b/>
                <w:sz w:val="20"/>
                <w:szCs w:val="20"/>
              </w:rPr>
            </w:pPr>
            <w:r w:rsidRPr="006D7700">
              <w:rPr>
                <w:rFonts w:ascii="Times New Roman" w:hAnsi="Times New Roman"/>
                <w:b/>
                <w:sz w:val="20"/>
                <w:szCs w:val="20"/>
              </w:rPr>
              <w:t>Наименование материальных ресурсов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7C7A38" w:rsidRPr="006D7700" w:rsidRDefault="007C7A38" w:rsidP="003F1CE4">
            <w:pPr>
              <w:spacing w:after="0" w:line="240" w:lineRule="auto"/>
              <w:jc w:val="center"/>
              <w:rPr>
                <w:rFonts w:ascii="Times New Roman" w:hAnsi="Times New Roman"/>
                <w:b/>
                <w:sz w:val="20"/>
                <w:szCs w:val="20"/>
              </w:rPr>
            </w:pPr>
            <w:r w:rsidRPr="006D7700">
              <w:rPr>
                <w:rFonts w:ascii="Times New Roman" w:hAnsi="Times New Roman"/>
                <w:b/>
                <w:sz w:val="20"/>
                <w:szCs w:val="20"/>
              </w:rPr>
              <w:t>Ед.</w:t>
            </w:r>
          </w:p>
          <w:p w:rsidR="007C7A38" w:rsidRPr="006D7700" w:rsidRDefault="007C7A38" w:rsidP="003F1CE4">
            <w:pPr>
              <w:spacing w:after="0" w:line="240" w:lineRule="auto"/>
              <w:jc w:val="center"/>
              <w:rPr>
                <w:rFonts w:ascii="Times New Roman" w:hAnsi="Times New Roman"/>
                <w:b/>
                <w:sz w:val="20"/>
                <w:szCs w:val="20"/>
              </w:rPr>
            </w:pPr>
            <w:r w:rsidRPr="006D7700">
              <w:rPr>
                <w:rFonts w:ascii="Times New Roman" w:hAnsi="Times New Roman"/>
                <w:b/>
                <w:sz w:val="20"/>
                <w:szCs w:val="20"/>
              </w:rPr>
              <w:t>измерения</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C7A38" w:rsidRPr="006D7700" w:rsidRDefault="007C7A38" w:rsidP="003F1CE4">
            <w:pPr>
              <w:spacing w:after="0" w:line="240" w:lineRule="auto"/>
              <w:jc w:val="center"/>
              <w:rPr>
                <w:rFonts w:ascii="Times New Roman" w:hAnsi="Times New Roman"/>
                <w:b/>
                <w:sz w:val="20"/>
                <w:szCs w:val="20"/>
              </w:rPr>
            </w:pPr>
            <w:r w:rsidRPr="006D7700">
              <w:rPr>
                <w:rFonts w:ascii="Times New Roman" w:hAnsi="Times New Roman"/>
                <w:b/>
                <w:sz w:val="20"/>
                <w:szCs w:val="20"/>
              </w:rPr>
              <w:t>Планируемые объёмы</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7C7A38" w:rsidRPr="006D7700" w:rsidRDefault="007C7A38" w:rsidP="003F1CE4">
            <w:pPr>
              <w:spacing w:after="0" w:line="240" w:lineRule="auto"/>
              <w:jc w:val="center"/>
              <w:rPr>
                <w:rFonts w:ascii="Times New Roman" w:hAnsi="Times New Roman"/>
                <w:b/>
                <w:sz w:val="20"/>
                <w:szCs w:val="20"/>
              </w:rPr>
            </w:pPr>
            <w:r w:rsidRPr="006D7700">
              <w:rPr>
                <w:rFonts w:ascii="Times New Roman" w:hAnsi="Times New Roman"/>
                <w:b/>
                <w:sz w:val="20"/>
                <w:szCs w:val="20"/>
              </w:rPr>
              <w:t>Сумма(тыс. руб.)</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7C7A38" w:rsidRPr="006D7700" w:rsidRDefault="007C7A38" w:rsidP="00FF30A4">
            <w:pPr>
              <w:spacing w:after="0" w:line="240" w:lineRule="auto"/>
              <w:jc w:val="center"/>
              <w:rPr>
                <w:rFonts w:ascii="Times New Roman" w:hAnsi="Times New Roman"/>
                <w:b/>
                <w:sz w:val="20"/>
                <w:szCs w:val="20"/>
              </w:rPr>
            </w:pPr>
            <w:r w:rsidRPr="006D7700">
              <w:rPr>
                <w:rFonts w:ascii="Times New Roman" w:hAnsi="Times New Roman"/>
                <w:b/>
                <w:sz w:val="20"/>
                <w:szCs w:val="20"/>
              </w:rPr>
              <w:t>Наличие по состоянию на 01.01. 20__ г.</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7C7A38" w:rsidRPr="006D7700" w:rsidRDefault="007C7A38" w:rsidP="003F1CE4">
            <w:pPr>
              <w:spacing w:after="0" w:line="240" w:lineRule="auto"/>
              <w:jc w:val="center"/>
              <w:rPr>
                <w:rFonts w:ascii="Times New Roman" w:hAnsi="Times New Roman"/>
                <w:b/>
                <w:sz w:val="20"/>
                <w:szCs w:val="20"/>
              </w:rPr>
            </w:pPr>
            <w:r w:rsidRPr="006D7700">
              <w:rPr>
                <w:rFonts w:ascii="Times New Roman" w:hAnsi="Times New Roman"/>
                <w:b/>
                <w:sz w:val="20"/>
                <w:szCs w:val="20"/>
              </w:rPr>
              <w:t>При-меч.</w:t>
            </w:r>
          </w:p>
        </w:tc>
      </w:tr>
      <w:tr w:rsidR="007C7A38" w:rsidRPr="006D7700" w:rsidTr="003F1CE4">
        <w:trPr>
          <w:cantSplit/>
          <w:trHeight w:val="481"/>
        </w:trPr>
        <w:tc>
          <w:tcPr>
            <w:tcW w:w="568" w:type="dxa"/>
            <w:vMerge/>
            <w:tcBorders>
              <w:top w:val="single" w:sz="4" w:space="0" w:color="auto"/>
              <w:left w:val="single" w:sz="4" w:space="0" w:color="auto"/>
              <w:bottom w:val="single" w:sz="4" w:space="0" w:color="auto"/>
              <w:right w:val="single" w:sz="4" w:space="0" w:color="auto"/>
            </w:tcBorders>
            <w:vAlign w:val="center"/>
            <w:hideMark/>
          </w:tcPr>
          <w:p w:rsidR="007C7A38" w:rsidRPr="006D7700" w:rsidRDefault="007C7A38" w:rsidP="003F1CE4">
            <w:pPr>
              <w:spacing w:after="0" w:line="240" w:lineRule="auto"/>
              <w:rPr>
                <w:rFonts w:ascii="Times New Roman" w:hAnsi="Times New Roman"/>
                <w:b/>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7C7A38" w:rsidRPr="006D7700" w:rsidRDefault="007C7A38" w:rsidP="003F1CE4">
            <w:pPr>
              <w:spacing w:after="0" w:line="240" w:lineRule="auto"/>
              <w:rPr>
                <w:rFonts w:ascii="Times New Roman" w:hAnsi="Times New Roman"/>
                <w:b/>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C7A38" w:rsidRPr="006D7700" w:rsidRDefault="007C7A38" w:rsidP="003F1CE4">
            <w:pPr>
              <w:spacing w:after="0" w:line="240" w:lineRule="auto"/>
              <w:rPr>
                <w:rFonts w:ascii="Times New Roman" w:hAnsi="Times New Roman"/>
                <w:b/>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C7A38" w:rsidRPr="006D7700" w:rsidRDefault="007C7A38" w:rsidP="003F1CE4">
            <w:pPr>
              <w:spacing w:after="0" w:line="240" w:lineRule="auto"/>
              <w:rPr>
                <w:rFonts w:ascii="Times New Roman" w:hAnsi="Times New Roman"/>
                <w:b/>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C7A38" w:rsidRPr="006D7700" w:rsidRDefault="007C7A38" w:rsidP="003F1CE4">
            <w:pPr>
              <w:spacing w:after="0" w:line="240" w:lineRule="auto"/>
              <w:rPr>
                <w:rFonts w:ascii="Times New Roman" w:hAnsi="Times New Roman"/>
                <w:b/>
                <w:sz w:val="20"/>
                <w:szCs w:val="20"/>
              </w:rPr>
            </w:pP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7C7A38" w:rsidRPr="006D7700" w:rsidRDefault="007C7A38" w:rsidP="003F1CE4">
            <w:pPr>
              <w:spacing w:after="0" w:line="240" w:lineRule="auto"/>
              <w:jc w:val="center"/>
              <w:rPr>
                <w:rFonts w:ascii="Times New Roman" w:hAnsi="Times New Roman"/>
                <w:b/>
                <w:sz w:val="20"/>
                <w:szCs w:val="20"/>
              </w:rPr>
            </w:pPr>
            <w:r w:rsidRPr="006D7700">
              <w:rPr>
                <w:rFonts w:ascii="Times New Roman" w:hAnsi="Times New Roman"/>
                <w:b/>
                <w:sz w:val="20"/>
                <w:szCs w:val="20"/>
              </w:rPr>
              <w:t>Кол-во, тн.</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7C7A38" w:rsidRPr="006D7700" w:rsidRDefault="007C7A38" w:rsidP="003F1CE4">
            <w:pPr>
              <w:spacing w:after="0" w:line="240" w:lineRule="auto"/>
              <w:jc w:val="center"/>
              <w:rPr>
                <w:rFonts w:ascii="Times New Roman" w:hAnsi="Times New Roman"/>
                <w:b/>
                <w:sz w:val="20"/>
                <w:szCs w:val="20"/>
              </w:rPr>
            </w:pPr>
            <w:r w:rsidRPr="006D7700">
              <w:rPr>
                <w:rFonts w:ascii="Times New Roman" w:hAnsi="Times New Roman"/>
                <w:b/>
                <w:sz w:val="20"/>
                <w:szCs w:val="20"/>
              </w:rPr>
              <w:t>Сумма</w:t>
            </w:r>
          </w:p>
          <w:p w:rsidR="007C7A38" w:rsidRPr="006D7700" w:rsidRDefault="007C7A38" w:rsidP="003F1CE4">
            <w:pPr>
              <w:spacing w:after="0" w:line="240" w:lineRule="auto"/>
              <w:jc w:val="center"/>
              <w:rPr>
                <w:rFonts w:ascii="Times New Roman" w:hAnsi="Times New Roman"/>
                <w:b/>
                <w:sz w:val="20"/>
                <w:szCs w:val="20"/>
              </w:rPr>
            </w:pPr>
            <w:r w:rsidRPr="006D7700">
              <w:rPr>
                <w:rFonts w:ascii="Times New Roman" w:hAnsi="Times New Roman"/>
                <w:b/>
                <w:sz w:val="20"/>
                <w:szCs w:val="20"/>
              </w:rPr>
              <w:t>(тыс. руб.)</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7C7A38" w:rsidRPr="006D7700" w:rsidRDefault="007C7A38" w:rsidP="003F1CE4">
            <w:pPr>
              <w:spacing w:after="0" w:line="240" w:lineRule="auto"/>
              <w:jc w:val="center"/>
              <w:rPr>
                <w:rFonts w:ascii="Times New Roman" w:hAnsi="Times New Roman"/>
                <w:b/>
                <w:sz w:val="20"/>
                <w:szCs w:val="20"/>
              </w:rPr>
            </w:pPr>
            <w:r w:rsidRPr="006D7700">
              <w:rPr>
                <w:rFonts w:ascii="Times New Roman" w:hAnsi="Times New Roman"/>
                <w:b/>
                <w:sz w:val="20"/>
                <w:szCs w:val="20"/>
              </w:rPr>
              <w:t>% от плани-</w:t>
            </w:r>
          </w:p>
          <w:p w:rsidR="007C7A38" w:rsidRPr="006D7700" w:rsidRDefault="007C7A38" w:rsidP="003F1CE4">
            <w:pPr>
              <w:spacing w:after="0" w:line="240" w:lineRule="auto"/>
              <w:jc w:val="center"/>
              <w:rPr>
                <w:rFonts w:ascii="Times New Roman" w:hAnsi="Times New Roman"/>
                <w:b/>
                <w:sz w:val="20"/>
                <w:szCs w:val="20"/>
              </w:rPr>
            </w:pPr>
            <w:r w:rsidRPr="006D7700">
              <w:rPr>
                <w:rFonts w:ascii="Times New Roman" w:hAnsi="Times New Roman"/>
                <w:b/>
                <w:sz w:val="20"/>
                <w:szCs w:val="20"/>
              </w:rPr>
              <w:t>руемого объёма.</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C7A38" w:rsidRPr="006D7700" w:rsidRDefault="007C7A38" w:rsidP="003F1CE4">
            <w:pPr>
              <w:spacing w:after="0" w:line="240" w:lineRule="auto"/>
              <w:rPr>
                <w:rFonts w:ascii="Times New Roman" w:hAnsi="Times New Roman"/>
                <w:b/>
                <w:sz w:val="20"/>
                <w:szCs w:val="20"/>
              </w:rPr>
            </w:pPr>
          </w:p>
        </w:tc>
      </w:tr>
      <w:tr w:rsidR="007C7A38" w:rsidRPr="006D7700" w:rsidTr="003F1CE4">
        <w:trPr>
          <w:cantSplit/>
          <w:trHeight w:val="481"/>
        </w:trPr>
        <w:tc>
          <w:tcPr>
            <w:tcW w:w="568" w:type="dxa"/>
            <w:vMerge/>
            <w:tcBorders>
              <w:top w:val="single" w:sz="4" w:space="0" w:color="auto"/>
              <w:left w:val="single" w:sz="4" w:space="0" w:color="auto"/>
              <w:bottom w:val="single" w:sz="4" w:space="0" w:color="auto"/>
              <w:right w:val="single" w:sz="4" w:space="0" w:color="auto"/>
            </w:tcBorders>
            <w:vAlign w:val="center"/>
            <w:hideMark/>
          </w:tcPr>
          <w:p w:rsidR="007C7A38" w:rsidRPr="006D7700" w:rsidRDefault="007C7A38" w:rsidP="003F1CE4">
            <w:pPr>
              <w:spacing w:after="0" w:line="240" w:lineRule="auto"/>
              <w:rPr>
                <w:rFonts w:ascii="Times New Roman" w:hAnsi="Times New Roman"/>
                <w:b/>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7C7A38" w:rsidRPr="006D7700" w:rsidRDefault="007C7A38" w:rsidP="003F1CE4">
            <w:pPr>
              <w:spacing w:after="0" w:line="240" w:lineRule="auto"/>
              <w:rPr>
                <w:rFonts w:ascii="Times New Roman" w:hAnsi="Times New Roman"/>
                <w:b/>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C7A38" w:rsidRPr="006D7700" w:rsidRDefault="007C7A38" w:rsidP="003F1CE4">
            <w:pPr>
              <w:spacing w:after="0" w:line="240" w:lineRule="auto"/>
              <w:rPr>
                <w:rFonts w:ascii="Times New Roman" w:hAnsi="Times New Roman"/>
                <w:b/>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C7A38" w:rsidRPr="006D7700" w:rsidRDefault="007C7A38" w:rsidP="003F1CE4">
            <w:pPr>
              <w:spacing w:after="0" w:line="240" w:lineRule="auto"/>
              <w:rPr>
                <w:rFonts w:ascii="Times New Roman" w:hAnsi="Times New Roman"/>
                <w:b/>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C7A38" w:rsidRPr="006D7700" w:rsidRDefault="007C7A38" w:rsidP="003F1CE4">
            <w:pPr>
              <w:spacing w:after="0" w:line="240" w:lineRule="auto"/>
              <w:rPr>
                <w:rFonts w:ascii="Times New Roman" w:hAnsi="Times New Roman"/>
                <w:b/>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C7A38" w:rsidRPr="006D7700" w:rsidRDefault="007C7A38" w:rsidP="003F1CE4">
            <w:pPr>
              <w:spacing w:after="0" w:line="240" w:lineRule="auto"/>
              <w:rPr>
                <w:rFonts w:ascii="Times New Roman" w:hAnsi="Times New Roman"/>
                <w:b/>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C7A38" w:rsidRPr="006D7700" w:rsidRDefault="007C7A38" w:rsidP="003F1CE4">
            <w:pPr>
              <w:spacing w:after="0" w:line="240" w:lineRule="auto"/>
              <w:rPr>
                <w:rFonts w:ascii="Times New Roman" w:hAnsi="Times New Roman"/>
                <w:b/>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C7A38" w:rsidRPr="006D7700" w:rsidRDefault="007C7A38" w:rsidP="003F1CE4">
            <w:pPr>
              <w:spacing w:after="0" w:line="240" w:lineRule="auto"/>
              <w:rPr>
                <w:rFonts w:ascii="Times New Roman" w:hAnsi="Times New Roman"/>
                <w:b/>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C7A38" w:rsidRPr="006D7700" w:rsidRDefault="007C7A38" w:rsidP="003F1CE4">
            <w:pPr>
              <w:spacing w:after="0" w:line="240" w:lineRule="auto"/>
              <w:rPr>
                <w:rFonts w:ascii="Times New Roman" w:hAnsi="Times New Roman"/>
                <w:b/>
                <w:sz w:val="20"/>
                <w:szCs w:val="20"/>
              </w:rPr>
            </w:pPr>
          </w:p>
        </w:tc>
      </w:tr>
      <w:tr w:rsidR="007C7A38" w:rsidRPr="006D7700" w:rsidTr="003F1CE4">
        <w:tc>
          <w:tcPr>
            <w:tcW w:w="568" w:type="dxa"/>
            <w:tcBorders>
              <w:top w:val="single" w:sz="4" w:space="0" w:color="auto"/>
              <w:left w:val="single" w:sz="4" w:space="0" w:color="auto"/>
              <w:bottom w:val="single" w:sz="4" w:space="0" w:color="auto"/>
              <w:right w:val="single" w:sz="4" w:space="0" w:color="auto"/>
            </w:tcBorders>
            <w:shd w:val="pct10" w:color="000000" w:fill="FFFFFF"/>
            <w:vAlign w:val="center"/>
            <w:hideMark/>
          </w:tcPr>
          <w:p w:rsidR="007C7A38" w:rsidRPr="006D7700" w:rsidRDefault="007C7A38" w:rsidP="003F1CE4">
            <w:pPr>
              <w:spacing w:after="0" w:line="240" w:lineRule="auto"/>
              <w:jc w:val="center"/>
              <w:rPr>
                <w:rFonts w:ascii="Times New Roman" w:hAnsi="Times New Roman"/>
                <w:b/>
                <w:sz w:val="20"/>
                <w:szCs w:val="20"/>
              </w:rPr>
            </w:pPr>
            <w:r w:rsidRPr="006D7700">
              <w:rPr>
                <w:rFonts w:ascii="Times New Roman" w:hAnsi="Times New Roman"/>
                <w:b/>
                <w:sz w:val="20"/>
                <w:szCs w:val="20"/>
              </w:rPr>
              <w:t>1</w:t>
            </w:r>
          </w:p>
        </w:tc>
        <w:tc>
          <w:tcPr>
            <w:tcW w:w="2551" w:type="dxa"/>
            <w:tcBorders>
              <w:top w:val="single" w:sz="4" w:space="0" w:color="auto"/>
              <w:left w:val="single" w:sz="4" w:space="0" w:color="auto"/>
              <w:bottom w:val="single" w:sz="4" w:space="0" w:color="auto"/>
              <w:right w:val="single" w:sz="4" w:space="0" w:color="auto"/>
            </w:tcBorders>
            <w:shd w:val="pct10" w:color="000000" w:fill="FFFFFF"/>
            <w:vAlign w:val="center"/>
            <w:hideMark/>
          </w:tcPr>
          <w:p w:rsidR="007C7A38" w:rsidRPr="006D7700" w:rsidRDefault="007C7A38" w:rsidP="003F1CE4">
            <w:pPr>
              <w:spacing w:after="0" w:line="240" w:lineRule="auto"/>
              <w:jc w:val="center"/>
              <w:rPr>
                <w:rFonts w:ascii="Times New Roman" w:hAnsi="Times New Roman"/>
                <w:b/>
                <w:sz w:val="20"/>
                <w:szCs w:val="20"/>
              </w:rPr>
            </w:pPr>
            <w:r w:rsidRPr="006D7700">
              <w:rPr>
                <w:rFonts w:ascii="Times New Roman" w:hAnsi="Times New Roman"/>
                <w:b/>
                <w:sz w:val="20"/>
                <w:szCs w:val="20"/>
              </w:rPr>
              <w:t>2</w:t>
            </w:r>
          </w:p>
        </w:tc>
        <w:tc>
          <w:tcPr>
            <w:tcW w:w="992" w:type="dxa"/>
            <w:tcBorders>
              <w:top w:val="single" w:sz="4" w:space="0" w:color="auto"/>
              <w:left w:val="single" w:sz="4" w:space="0" w:color="auto"/>
              <w:bottom w:val="single" w:sz="4" w:space="0" w:color="auto"/>
              <w:right w:val="single" w:sz="4" w:space="0" w:color="auto"/>
            </w:tcBorders>
            <w:shd w:val="pct10" w:color="000000" w:fill="FFFFFF"/>
            <w:vAlign w:val="center"/>
            <w:hideMark/>
          </w:tcPr>
          <w:p w:rsidR="007C7A38" w:rsidRPr="006D7700" w:rsidRDefault="007C7A38" w:rsidP="003F1CE4">
            <w:pPr>
              <w:spacing w:after="0" w:line="240" w:lineRule="auto"/>
              <w:jc w:val="center"/>
              <w:rPr>
                <w:rFonts w:ascii="Times New Roman" w:hAnsi="Times New Roman"/>
                <w:b/>
                <w:sz w:val="20"/>
                <w:szCs w:val="20"/>
              </w:rPr>
            </w:pPr>
            <w:r w:rsidRPr="006D7700">
              <w:rPr>
                <w:rFonts w:ascii="Times New Roman" w:hAnsi="Times New Roman"/>
                <w:b/>
                <w:sz w:val="20"/>
                <w:szCs w:val="20"/>
              </w:rPr>
              <w:t>3</w:t>
            </w:r>
          </w:p>
        </w:tc>
        <w:tc>
          <w:tcPr>
            <w:tcW w:w="993" w:type="dxa"/>
            <w:tcBorders>
              <w:top w:val="single" w:sz="4" w:space="0" w:color="auto"/>
              <w:left w:val="single" w:sz="4" w:space="0" w:color="auto"/>
              <w:bottom w:val="single" w:sz="4" w:space="0" w:color="auto"/>
              <w:right w:val="single" w:sz="4" w:space="0" w:color="auto"/>
            </w:tcBorders>
            <w:shd w:val="pct10" w:color="000000" w:fill="FFFFFF"/>
            <w:vAlign w:val="center"/>
            <w:hideMark/>
          </w:tcPr>
          <w:p w:rsidR="007C7A38" w:rsidRPr="006D7700" w:rsidRDefault="007C7A38" w:rsidP="003F1CE4">
            <w:pPr>
              <w:spacing w:after="0" w:line="240" w:lineRule="auto"/>
              <w:jc w:val="center"/>
              <w:rPr>
                <w:rFonts w:ascii="Times New Roman" w:hAnsi="Times New Roman"/>
                <w:b/>
                <w:sz w:val="20"/>
                <w:szCs w:val="20"/>
              </w:rPr>
            </w:pPr>
            <w:r w:rsidRPr="006D7700">
              <w:rPr>
                <w:rFonts w:ascii="Times New Roman" w:hAnsi="Times New Roman"/>
                <w:b/>
                <w:sz w:val="20"/>
                <w:szCs w:val="20"/>
              </w:rPr>
              <w:t>4</w:t>
            </w:r>
          </w:p>
        </w:tc>
        <w:tc>
          <w:tcPr>
            <w:tcW w:w="850" w:type="dxa"/>
            <w:tcBorders>
              <w:top w:val="single" w:sz="4" w:space="0" w:color="auto"/>
              <w:left w:val="single" w:sz="4" w:space="0" w:color="auto"/>
              <w:bottom w:val="single" w:sz="4" w:space="0" w:color="auto"/>
              <w:right w:val="single" w:sz="4" w:space="0" w:color="auto"/>
            </w:tcBorders>
            <w:shd w:val="pct10" w:color="000000" w:fill="FFFFFF"/>
            <w:vAlign w:val="center"/>
            <w:hideMark/>
          </w:tcPr>
          <w:p w:rsidR="007C7A38" w:rsidRPr="006D7700" w:rsidRDefault="007C7A38" w:rsidP="003F1CE4">
            <w:pPr>
              <w:spacing w:after="0" w:line="240" w:lineRule="auto"/>
              <w:jc w:val="center"/>
              <w:rPr>
                <w:rFonts w:ascii="Times New Roman" w:hAnsi="Times New Roman"/>
                <w:b/>
                <w:sz w:val="20"/>
                <w:szCs w:val="20"/>
              </w:rPr>
            </w:pPr>
            <w:r w:rsidRPr="006D7700">
              <w:rPr>
                <w:rFonts w:ascii="Times New Roman" w:hAnsi="Times New Roman"/>
                <w:b/>
                <w:sz w:val="20"/>
                <w:szCs w:val="20"/>
              </w:rPr>
              <w:t>5</w:t>
            </w:r>
          </w:p>
        </w:tc>
        <w:tc>
          <w:tcPr>
            <w:tcW w:w="851" w:type="dxa"/>
            <w:tcBorders>
              <w:top w:val="single" w:sz="4" w:space="0" w:color="auto"/>
              <w:left w:val="single" w:sz="4" w:space="0" w:color="auto"/>
              <w:bottom w:val="single" w:sz="4" w:space="0" w:color="auto"/>
              <w:right w:val="single" w:sz="4" w:space="0" w:color="auto"/>
            </w:tcBorders>
            <w:shd w:val="pct10" w:color="000000" w:fill="FFFFFF"/>
            <w:vAlign w:val="center"/>
            <w:hideMark/>
          </w:tcPr>
          <w:p w:rsidR="007C7A38" w:rsidRPr="006D7700" w:rsidRDefault="007C7A38" w:rsidP="003F1CE4">
            <w:pPr>
              <w:spacing w:after="0" w:line="240" w:lineRule="auto"/>
              <w:jc w:val="center"/>
              <w:rPr>
                <w:rFonts w:ascii="Times New Roman" w:hAnsi="Times New Roman"/>
                <w:b/>
                <w:sz w:val="20"/>
                <w:szCs w:val="20"/>
              </w:rPr>
            </w:pPr>
            <w:r w:rsidRPr="006D7700">
              <w:rPr>
                <w:rFonts w:ascii="Times New Roman" w:hAnsi="Times New Roman"/>
                <w:b/>
                <w:sz w:val="20"/>
                <w:szCs w:val="20"/>
              </w:rPr>
              <w:t>6</w:t>
            </w:r>
          </w:p>
        </w:tc>
        <w:tc>
          <w:tcPr>
            <w:tcW w:w="850" w:type="dxa"/>
            <w:tcBorders>
              <w:top w:val="single" w:sz="4" w:space="0" w:color="auto"/>
              <w:left w:val="single" w:sz="4" w:space="0" w:color="auto"/>
              <w:bottom w:val="single" w:sz="4" w:space="0" w:color="auto"/>
              <w:right w:val="single" w:sz="4" w:space="0" w:color="auto"/>
            </w:tcBorders>
            <w:shd w:val="pct10" w:color="000000" w:fill="FFFFFF"/>
            <w:vAlign w:val="center"/>
            <w:hideMark/>
          </w:tcPr>
          <w:p w:rsidR="007C7A38" w:rsidRPr="006D7700" w:rsidRDefault="007C7A38" w:rsidP="003F1CE4">
            <w:pPr>
              <w:spacing w:after="0" w:line="240" w:lineRule="auto"/>
              <w:jc w:val="center"/>
              <w:rPr>
                <w:rFonts w:ascii="Times New Roman" w:hAnsi="Times New Roman"/>
                <w:b/>
                <w:sz w:val="20"/>
                <w:szCs w:val="20"/>
              </w:rPr>
            </w:pPr>
            <w:r w:rsidRPr="006D7700">
              <w:rPr>
                <w:rFonts w:ascii="Times New Roman" w:hAnsi="Times New Roman"/>
                <w:b/>
                <w:sz w:val="20"/>
                <w:szCs w:val="20"/>
              </w:rPr>
              <w:t>7</w:t>
            </w:r>
          </w:p>
        </w:tc>
        <w:tc>
          <w:tcPr>
            <w:tcW w:w="1134" w:type="dxa"/>
            <w:tcBorders>
              <w:top w:val="single" w:sz="4" w:space="0" w:color="auto"/>
              <w:left w:val="single" w:sz="4" w:space="0" w:color="auto"/>
              <w:bottom w:val="single" w:sz="4" w:space="0" w:color="auto"/>
              <w:right w:val="single" w:sz="4" w:space="0" w:color="auto"/>
            </w:tcBorders>
            <w:shd w:val="pct10" w:color="000000" w:fill="FFFFFF"/>
            <w:vAlign w:val="center"/>
            <w:hideMark/>
          </w:tcPr>
          <w:p w:rsidR="007C7A38" w:rsidRPr="006D7700" w:rsidRDefault="007C7A38" w:rsidP="003F1CE4">
            <w:pPr>
              <w:spacing w:after="0" w:line="240" w:lineRule="auto"/>
              <w:jc w:val="center"/>
              <w:rPr>
                <w:rFonts w:ascii="Times New Roman" w:hAnsi="Times New Roman"/>
                <w:b/>
                <w:sz w:val="20"/>
                <w:szCs w:val="20"/>
              </w:rPr>
            </w:pPr>
            <w:r w:rsidRPr="006D7700">
              <w:rPr>
                <w:rFonts w:ascii="Times New Roman" w:hAnsi="Times New Roman"/>
                <w:b/>
                <w:sz w:val="20"/>
                <w:szCs w:val="20"/>
              </w:rPr>
              <w:t>8</w:t>
            </w:r>
          </w:p>
        </w:tc>
        <w:tc>
          <w:tcPr>
            <w:tcW w:w="709" w:type="dxa"/>
            <w:tcBorders>
              <w:top w:val="single" w:sz="4" w:space="0" w:color="auto"/>
              <w:left w:val="single" w:sz="4" w:space="0" w:color="auto"/>
              <w:bottom w:val="single" w:sz="4" w:space="0" w:color="auto"/>
              <w:right w:val="single" w:sz="4" w:space="0" w:color="auto"/>
            </w:tcBorders>
            <w:shd w:val="pct10" w:color="000000" w:fill="FFFFFF"/>
            <w:vAlign w:val="center"/>
            <w:hideMark/>
          </w:tcPr>
          <w:p w:rsidR="007C7A38" w:rsidRPr="006D7700" w:rsidRDefault="007C7A38" w:rsidP="003F1CE4">
            <w:pPr>
              <w:spacing w:after="0" w:line="240" w:lineRule="auto"/>
              <w:jc w:val="center"/>
              <w:rPr>
                <w:rFonts w:ascii="Times New Roman" w:hAnsi="Times New Roman"/>
                <w:b/>
                <w:sz w:val="20"/>
                <w:szCs w:val="20"/>
              </w:rPr>
            </w:pPr>
            <w:r w:rsidRPr="006D7700">
              <w:rPr>
                <w:rFonts w:ascii="Times New Roman" w:hAnsi="Times New Roman"/>
                <w:b/>
                <w:sz w:val="20"/>
                <w:szCs w:val="20"/>
              </w:rPr>
              <w:t>9</w:t>
            </w:r>
          </w:p>
        </w:tc>
      </w:tr>
      <w:tr w:rsidR="007C7A38" w:rsidRPr="006D7700" w:rsidTr="003F1CE4">
        <w:trPr>
          <w:trHeight w:val="216"/>
        </w:trPr>
        <w:tc>
          <w:tcPr>
            <w:tcW w:w="568"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b/>
                <w:sz w:val="20"/>
                <w:szCs w:val="20"/>
              </w:rPr>
            </w:pPr>
            <w:r w:rsidRPr="006D7700">
              <w:rPr>
                <w:rFonts w:ascii="Times New Roman" w:hAnsi="Times New Roman"/>
                <w:b/>
                <w:sz w:val="20"/>
                <w:szCs w:val="20"/>
              </w:rPr>
              <w:t>1</w:t>
            </w:r>
          </w:p>
        </w:tc>
        <w:tc>
          <w:tcPr>
            <w:tcW w:w="2551"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both"/>
              <w:rPr>
                <w:rFonts w:ascii="Times New Roman" w:hAnsi="Times New Roman"/>
                <w:b/>
                <w:sz w:val="20"/>
                <w:szCs w:val="20"/>
              </w:rPr>
            </w:pPr>
            <w:r w:rsidRPr="006D7700">
              <w:rPr>
                <w:rFonts w:ascii="Times New Roman" w:hAnsi="Times New Roman"/>
                <w:b/>
                <w:sz w:val="20"/>
                <w:szCs w:val="20"/>
              </w:rPr>
              <w:t>Продовольствие:</w:t>
            </w:r>
          </w:p>
        </w:tc>
        <w:tc>
          <w:tcPr>
            <w:tcW w:w="992" w:type="dxa"/>
            <w:tcBorders>
              <w:top w:val="single" w:sz="4" w:space="0" w:color="auto"/>
              <w:left w:val="single" w:sz="4" w:space="0" w:color="auto"/>
              <w:bottom w:val="single" w:sz="4" w:space="0" w:color="auto"/>
              <w:right w:val="single" w:sz="4" w:space="0" w:color="auto"/>
            </w:tcBorders>
          </w:tcPr>
          <w:p w:rsidR="007C7A38" w:rsidRPr="006D7700" w:rsidRDefault="007C7A38" w:rsidP="003F1CE4">
            <w:pPr>
              <w:spacing w:after="0" w:line="240" w:lineRule="auto"/>
              <w:jc w:val="center"/>
              <w:rPr>
                <w:rFonts w:ascii="Times New Roman" w:hAnsi="Times New Roman"/>
                <w:sz w:val="20"/>
                <w:szCs w:val="20"/>
              </w:rPr>
            </w:pPr>
            <w:r w:rsidRPr="006D7700">
              <w:rPr>
                <w:rFonts w:ascii="Times New Roman" w:hAnsi="Times New Roman"/>
                <w:sz w:val="20"/>
                <w:szCs w:val="20"/>
              </w:rPr>
              <w:t>тыс. руб.</w:t>
            </w:r>
          </w:p>
        </w:tc>
        <w:tc>
          <w:tcPr>
            <w:tcW w:w="993"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b/>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b/>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both"/>
              <w:rPr>
                <w:rFonts w:ascii="Times New Roman" w:hAnsi="Times New Roman"/>
                <w:sz w:val="20"/>
                <w:szCs w:val="20"/>
              </w:rPr>
            </w:pPr>
          </w:p>
        </w:tc>
      </w:tr>
      <w:tr w:rsidR="007C7A38" w:rsidRPr="006D7700" w:rsidTr="003F1CE4">
        <w:trPr>
          <w:trHeight w:val="240"/>
        </w:trPr>
        <w:tc>
          <w:tcPr>
            <w:tcW w:w="568"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both"/>
              <w:rPr>
                <w:rFonts w:ascii="Times New Roman" w:hAnsi="Times New Roman"/>
                <w:sz w:val="20"/>
                <w:szCs w:val="20"/>
              </w:rPr>
            </w:pPr>
            <w:r w:rsidRPr="006D7700">
              <w:rPr>
                <w:rFonts w:ascii="Times New Roman" w:hAnsi="Times New Roman"/>
                <w:sz w:val="20"/>
                <w:szCs w:val="20"/>
              </w:rPr>
              <w:t>Мука в/с</w:t>
            </w:r>
          </w:p>
        </w:tc>
        <w:tc>
          <w:tcPr>
            <w:tcW w:w="992"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r w:rsidRPr="006D7700">
              <w:rPr>
                <w:rFonts w:ascii="Times New Roman" w:hAnsi="Times New Roman"/>
                <w:sz w:val="20"/>
                <w:szCs w:val="20"/>
              </w:rPr>
              <w:t>тн.</w:t>
            </w:r>
          </w:p>
        </w:tc>
        <w:tc>
          <w:tcPr>
            <w:tcW w:w="993"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C7A38" w:rsidRPr="006D7700" w:rsidRDefault="007C7A38" w:rsidP="003F1CE4">
            <w:pPr>
              <w:spacing w:after="0" w:line="240" w:lineRule="auto"/>
              <w:jc w:val="center"/>
              <w:rPr>
                <w:rFonts w:ascii="Times New Roman" w:hAnsi="Times New Roman"/>
                <w:sz w:val="20"/>
                <w:szCs w:val="20"/>
              </w:rPr>
            </w:pPr>
          </w:p>
        </w:tc>
      </w:tr>
      <w:tr w:rsidR="007C7A38" w:rsidRPr="006D7700" w:rsidTr="003F1CE4">
        <w:trPr>
          <w:trHeight w:val="85"/>
        </w:trPr>
        <w:tc>
          <w:tcPr>
            <w:tcW w:w="568"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both"/>
              <w:rPr>
                <w:rFonts w:ascii="Times New Roman" w:hAnsi="Times New Roman"/>
                <w:sz w:val="20"/>
                <w:szCs w:val="20"/>
              </w:rPr>
            </w:pPr>
            <w:r w:rsidRPr="006D7700">
              <w:rPr>
                <w:rFonts w:ascii="Times New Roman" w:hAnsi="Times New Roman"/>
                <w:sz w:val="20"/>
                <w:szCs w:val="20"/>
              </w:rPr>
              <w:t xml:space="preserve">Крупа разная </w:t>
            </w:r>
          </w:p>
        </w:tc>
        <w:tc>
          <w:tcPr>
            <w:tcW w:w="992"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r w:rsidRPr="006D7700">
              <w:rPr>
                <w:rFonts w:ascii="Times New Roman" w:hAnsi="Times New Roman"/>
                <w:sz w:val="20"/>
                <w:szCs w:val="20"/>
              </w:rPr>
              <w:t>тн.</w:t>
            </w:r>
          </w:p>
        </w:tc>
        <w:tc>
          <w:tcPr>
            <w:tcW w:w="993"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C7A38" w:rsidRPr="006D7700" w:rsidRDefault="007C7A38" w:rsidP="003F1CE4">
            <w:pPr>
              <w:spacing w:after="0" w:line="240" w:lineRule="auto"/>
              <w:jc w:val="center"/>
              <w:rPr>
                <w:rFonts w:ascii="Times New Roman" w:hAnsi="Times New Roman"/>
                <w:sz w:val="20"/>
                <w:szCs w:val="20"/>
              </w:rPr>
            </w:pPr>
          </w:p>
        </w:tc>
      </w:tr>
      <w:tr w:rsidR="007C7A38" w:rsidRPr="006D7700" w:rsidTr="003F1CE4">
        <w:trPr>
          <w:trHeight w:val="240"/>
        </w:trPr>
        <w:tc>
          <w:tcPr>
            <w:tcW w:w="568" w:type="dxa"/>
            <w:tcBorders>
              <w:top w:val="single" w:sz="4" w:space="0" w:color="auto"/>
              <w:left w:val="single" w:sz="4" w:space="0" w:color="auto"/>
              <w:bottom w:val="single" w:sz="4" w:space="0" w:color="auto"/>
              <w:right w:val="single" w:sz="4" w:space="0" w:color="auto"/>
            </w:tcBorders>
          </w:tcPr>
          <w:p w:rsidR="007C7A38" w:rsidRPr="006D7700" w:rsidRDefault="007C7A38" w:rsidP="003F1CE4">
            <w:pPr>
              <w:spacing w:after="0" w:line="240" w:lineRule="auto"/>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both"/>
              <w:rPr>
                <w:rFonts w:ascii="Times New Roman" w:hAnsi="Times New Roman"/>
                <w:sz w:val="20"/>
                <w:szCs w:val="20"/>
              </w:rPr>
            </w:pPr>
            <w:r w:rsidRPr="006D7700">
              <w:rPr>
                <w:rFonts w:ascii="Times New Roman" w:hAnsi="Times New Roman"/>
                <w:sz w:val="20"/>
                <w:szCs w:val="20"/>
              </w:rPr>
              <w:t xml:space="preserve">Макаронные </w:t>
            </w:r>
          </w:p>
          <w:p w:rsidR="007C7A38" w:rsidRPr="006D7700" w:rsidRDefault="007C7A38" w:rsidP="003F1CE4">
            <w:pPr>
              <w:spacing w:after="0" w:line="240" w:lineRule="auto"/>
              <w:jc w:val="both"/>
              <w:rPr>
                <w:rFonts w:ascii="Times New Roman" w:hAnsi="Times New Roman"/>
                <w:sz w:val="20"/>
                <w:szCs w:val="20"/>
              </w:rPr>
            </w:pPr>
            <w:r w:rsidRPr="006D7700">
              <w:rPr>
                <w:rFonts w:ascii="Times New Roman" w:hAnsi="Times New Roman"/>
                <w:sz w:val="20"/>
                <w:szCs w:val="20"/>
              </w:rPr>
              <w:t>изделия</w:t>
            </w:r>
          </w:p>
        </w:tc>
        <w:tc>
          <w:tcPr>
            <w:tcW w:w="992"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r w:rsidRPr="006D7700">
              <w:rPr>
                <w:rFonts w:ascii="Times New Roman" w:hAnsi="Times New Roman"/>
                <w:sz w:val="20"/>
                <w:szCs w:val="20"/>
              </w:rPr>
              <w:t>тн</w:t>
            </w:r>
          </w:p>
        </w:tc>
        <w:tc>
          <w:tcPr>
            <w:tcW w:w="993"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C7A38" w:rsidRPr="006D7700" w:rsidRDefault="007C7A38" w:rsidP="003F1CE4">
            <w:pPr>
              <w:spacing w:after="0" w:line="240" w:lineRule="auto"/>
              <w:jc w:val="center"/>
              <w:rPr>
                <w:rFonts w:ascii="Times New Roman" w:hAnsi="Times New Roman"/>
                <w:sz w:val="20"/>
                <w:szCs w:val="20"/>
              </w:rPr>
            </w:pPr>
          </w:p>
        </w:tc>
      </w:tr>
      <w:tr w:rsidR="007C7A38" w:rsidRPr="006D7700" w:rsidTr="003F1CE4">
        <w:trPr>
          <w:trHeight w:val="258"/>
        </w:trPr>
        <w:tc>
          <w:tcPr>
            <w:tcW w:w="568"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both"/>
              <w:rPr>
                <w:rFonts w:ascii="Times New Roman" w:hAnsi="Times New Roman"/>
                <w:sz w:val="20"/>
                <w:szCs w:val="20"/>
              </w:rPr>
            </w:pPr>
            <w:r w:rsidRPr="006D7700">
              <w:rPr>
                <w:rFonts w:ascii="Times New Roman" w:hAnsi="Times New Roman"/>
                <w:sz w:val="20"/>
                <w:szCs w:val="20"/>
              </w:rPr>
              <w:t>И т.д.</w:t>
            </w:r>
          </w:p>
        </w:tc>
        <w:tc>
          <w:tcPr>
            <w:tcW w:w="992"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r w:rsidRPr="006D7700">
              <w:rPr>
                <w:rFonts w:ascii="Times New Roman" w:hAnsi="Times New Roman"/>
                <w:sz w:val="20"/>
                <w:szCs w:val="20"/>
              </w:rPr>
              <w:t>тн.</w:t>
            </w:r>
          </w:p>
        </w:tc>
        <w:tc>
          <w:tcPr>
            <w:tcW w:w="993"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C7A38" w:rsidRPr="006D7700" w:rsidRDefault="007C7A38" w:rsidP="003F1CE4">
            <w:pPr>
              <w:spacing w:after="0" w:line="240" w:lineRule="auto"/>
              <w:jc w:val="center"/>
              <w:rPr>
                <w:rFonts w:ascii="Times New Roman" w:hAnsi="Times New Roman"/>
                <w:sz w:val="20"/>
                <w:szCs w:val="20"/>
              </w:rPr>
            </w:pPr>
          </w:p>
        </w:tc>
      </w:tr>
      <w:tr w:rsidR="007C7A38" w:rsidRPr="006D7700" w:rsidTr="003F1CE4">
        <w:trPr>
          <w:trHeight w:val="275"/>
        </w:trPr>
        <w:tc>
          <w:tcPr>
            <w:tcW w:w="568"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b/>
                <w:sz w:val="20"/>
                <w:szCs w:val="20"/>
              </w:rPr>
            </w:pPr>
            <w:r w:rsidRPr="006D7700">
              <w:rPr>
                <w:rFonts w:ascii="Times New Roman" w:hAnsi="Times New Roman"/>
                <w:b/>
                <w:sz w:val="20"/>
                <w:szCs w:val="20"/>
              </w:rPr>
              <w:t>2</w:t>
            </w:r>
          </w:p>
        </w:tc>
        <w:tc>
          <w:tcPr>
            <w:tcW w:w="2551"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both"/>
              <w:rPr>
                <w:rFonts w:ascii="Times New Roman" w:hAnsi="Times New Roman"/>
                <w:b/>
                <w:sz w:val="20"/>
                <w:szCs w:val="20"/>
              </w:rPr>
            </w:pPr>
            <w:r w:rsidRPr="006D7700">
              <w:rPr>
                <w:rFonts w:ascii="Times New Roman" w:hAnsi="Times New Roman"/>
                <w:b/>
                <w:sz w:val="20"/>
                <w:szCs w:val="20"/>
              </w:rPr>
              <w:t>Вещевое имущество:</w:t>
            </w:r>
          </w:p>
        </w:tc>
        <w:tc>
          <w:tcPr>
            <w:tcW w:w="992"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r w:rsidRPr="006D7700">
              <w:rPr>
                <w:rFonts w:ascii="Times New Roman" w:hAnsi="Times New Roman"/>
                <w:sz w:val="20"/>
                <w:szCs w:val="20"/>
              </w:rPr>
              <w:t>тыс. руб.</w:t>
            </w:r>
          </w:p>
        </w:tc>
        <w:tc>
          <w:tcPr>
            <w:tcW w:w="993"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C7A38" w:rsidRPr="006D7700" w:rsidRDefault="007C7A38" w:rsidP="003F1CE4">
            <w:pPr>
              <w:spacing w:after="0" w:line="240" w:lineRule="auto"/>
              <w:jc w:val="center"/>
              <w:rPr>
                <w:rFonts w:ascii="Times New Roman" w:hAnsi="Times New Roman"/>
                <w:b/>
                <w:sz w:val="20"/>
                <w:szCs w:val="20"/>
              </w:rPr>
            </w:pPr>
          </w:p>
        </w:tc>
      </w:tr>
      <w:tr w:rsidR="007C7A38" w:rsidRPr="006D7700" w:rsidTr="003F1CE4">
        <w:trPr>
          <w:trHeight w:val="236"/>
        </w:trPr>
        <w:tc>
          <w:tcPr>
            <w:tcW w:w="568"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both"/>
              <w:rPr>
                <w:rFonts w:ascii="Times New Roman" w:hAnsi="Times New Roman"/>
                <w:sz w:val="20"/>
                <w:szCs w:val="20"/>
              </w:rPr>
            </w:pPr>
            <w:r w:rsidRPr="006D7700">
              <w:rPr>
                <w:rFonts w:ascii="Times New Roman" w:hAnsi="Times New Roman"/>
                <w:sz w:val="20"/>
                <w:szCs w:val="20"/>
              </w:rPr>
              <w:t>Палатка УСТ-56</w:t>
            </w:r>
          </w:p>
        </w:tc>
        <w:tc>
          <w:tcPr>
            <w:tcW w:w="992"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r w:rsidRPr="006D7700">
              <w:rPr>
                <w:rFonts w:ascii="Times New Roman" w:hAnsi="Times New Roman"/>
                <w:sz w:val="20"/>
                <w:szCs w:val="20"/>
              </w:rPr>
              <w:t>шт</w:t>
            </w:r>
          </w:p>
        </w:tc>
        <w:tc>
          <w:tcPr>
            <w:tcW w:w="993"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C7A38" w:rsidRPr="006D7700" w:rsidRDefault="007C7A38" w:rsidP="003F1CE4">
            <w:pPr>
              <w:spacing w:after="0" w:line="240" w:lineRule="auto"/>
              <w:jc w:val="center"/>
              <w:rPr>
                <w:rFonts w:ascii="Times New Roman" w:hAnsi="Times New Roman"/>
                <w:sz w:val="20"/>
                <w:szCs w:val="20"/>
              </w:rPr>
            </w:pPr>
          </w:p>
        </w:tc>
      </w:tr>
      <w:tr w:rsidR="007C7A38" w:rsidRPr="006D7700" w:rsidTr="003F1CE4">
        <w:trPr>
          <w:trHeight w:val="168"/>
        </w:trPr>
        <w:tc>
          <w:tcPr>
            <w:tcW w:w="568"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both"/>
              <w:rPr>
                <w:rFonts w:ascii="Times New Roman" w:hAnsi="Times New Roman"/>
                <w:sz w:val="20"/>
                <w:szCs w:val="20"/>
              </w:rPr>
            </w:pPr>
            <w:r w:rsidRPr="006D7700">
              <w:rPr>
                <w:rFonts w:ascii="Times New Roman" w:hAnsi="Times New Roman"/>
                <w:sz w:val="20"/>
                <w:szCs w:val="20"/>
              </w:rPr>
              <w:t>Обувь</w:t>
            </w:r>
          </w:p>
        </w:tc>
        <w:tc>
          <w:tcPr>
            <w:tcW w:w="992"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r w:rsidRPr="006D7700">
              <w:rPr>
                <w:rFonts w:ascii="Times New Roman" w:hAnsi="Times New Roman"/>
                <w:sz w:val="20"/>
                <w:szCs w:val="20"/>
              </w:rPr>
              <w:t>пар</w:t>
            </w:r>
          </w:p>
        </w:tc>
        <w:tc>
          <w:tcPr>
            <w:tcW w:w="993"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C7A38" w:rsidRPr="006D7700" w:rsidRDefault="007C7A38" w:rsidP="003F1CE4">
            <w:pPr>
              <w:spacing w:after="0" w:line="240" w:lineRule="auto"/>
              <w:jc w:val="center"/>
              <w:rPr>
                <w:rFonts w:ascii="Times New Roman" w:hAnsi="Times New Roman"/>
                <w:sz w:val="20"/>
                <w:szCs w:val="20"/>
              </w:rPr>
            </w:pPr>
          </w:p>
        </w:tc>
      </w:tr>
      <w:tr w:rsidR="007C7A38" w:rsidRPr="006D7700" w:rsidTr="003F1CE4">
        <w:trPr>
          <w:trHeight w:val="168"/>
        </w:trPr>
        <w:tc>
          <w:tcPr>
            <w:tcW w:w="568"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both"/>
              <w:rPr>
                <w:rFonts w:ascii="Times New Roman" w:hAnsi="Times New Roman"/>
                <w:sz w:val="20"/>
                <w:szCs w:val="20"/>
              </w:rPr>
            </w:pPr>
            <w:r w:rsidRPr="006D7700">
              <w:rPr>
                <w:rFonts w:ascii="Times New Roman" w:hAnsi="Times New Roman"/>
                <w:sz w:val="20"/>
                <w:szCs w:val="20"/>
              </w:rPr>
              <w:t>Одеяло</w:t>
            </w:r>
          </w:p>
        </w:tc>
        <w:tc>
          <w:tcPr>
            <w:tcW w:w="992"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r w:rsidRPr="006D7700">
              <w:rPr>
                <w:rFonts w:ascii="Times New Roman" w:hAnsi="Times New Roman"/>
                <w:sz w:val="20"/>
                <w:szCs w:val="20"/>
              </w:rPr>
              <w:t>шт</w:t>
            </w:r>
          </w:p>
        </w:tc>
        <w:tc>
          <w:tcPr>
            <w:tcW w:w="993"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C7A38" w:rsidRPr="006D7700" w:rsidRDefault="007C7A38" w:rsidP="003F1CE4">
            <w:pPr>
              <w:spacing w:after="0" w:line="240" w:lineRule="auto"/>
              <w:jc w:val="center"/>
              <w:rPr>
                <w:rFonts w:ascii="Times New Roman" w:hAnsi="Times New Roman"/>
                <w:sz w:val="20"/>
                <w:szCs w:val="20"/>
              </w:rPr>
            </w:pPr>
          </w:p>
        </w:tc>
      </w:tr>
      <w:tr w:rsidR="007C7A38" w:rsidRPr="006D7700" w:rsidTr="003F1CE4">
        <w:trPr>
          <w:trHeight w:val="288"/>
        </w:trPr>
        <w:tc>
          <w:tcPr>
            <w:tcW w:w="568"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b/>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both"/>
              <w:rPr>
                <w:rFonts w:ascii="Times New Roman" w:hAnsi="Times New Roman"/>
                <w:sz w:val="20"/>
                <w:szCs w:val="20"/>
              </w:rPr>
            </w:pPr>
            <w:r w:rsidRPr="006D7700">
              <w:rPr>
                <w:rFonts w:ascii="Times New Roman" w:hAnsi="Times New Roman"/>
                <w:sz w:val="20"/>
                <w:szCs w:val="20"/>
              </w:rPr>
              <w:t>и т.д.</w:t>
            </w:r>
          </w:p>
        </w:tc>
        <w:tc>
          <w:tcPr>
            <w:tcW w:w="992"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C7A38" w:rsidRPr="006D7700" w:rsidRDefault="007C7A38" w:rsidP="003F1CE4">
            <w:pPr>
              <w:spacing w:after="0" w:line="240" w:lineRule="auto"/>
              <w:jc w:val="center"/>
              <w:rPr>
                <w:rFonts w:ascii="Times New Roman" w:hAnsi="Times New Roman"/>
                <w:b/>
                <w:sz w:val="20"/>
                <w:szCs w:val="20"/>
              </w:rPr>
            </w:pPr>
          </w:p>
        </w:tc>
      </w:tr>
      <w:tr w:rsidR="007C7A38" w:rsidRPr="006D7700" w:rsidTr="003F1CE4">
        <w:trPr>
          <w:trHeight w:val="288"/>
        </w:trPr>
        <w:tc>
          <w:tcPr>
            <w:tcW w:w="568"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b/>
                <w:sz w:val="20"/>
                <w:szCs w:val="20"/>
              </w:rPr>
            </w:pPr>
            <w:r w:rsidRPr="006D7700">
              <w:rPr>
                <w:rFonts w:ascii="Times New Roman" w:hAnsi="Times New Roman"/>
                <w:b/>
                <w:sz w:val="20"/>
                <w:szCs w:val="20"/>
              </w:rPr>
              <w:t>3</w:t>
            </w:r>
          </w:p>
        </w:tc>
        <w:tc>
          <w:tcPr>
            <w:tcW w:w="2551"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both"/>
              <w:rPr>
                <w:rFonts w:ascii="Times New Roman" w:hAnsi="Times New Roman"/>
                <w:b/>
                <w:sz w:val="20"/>
                <w:szCs w:val="20"/>
              </w:rPr>
            </w:pPr>
            <w:r w:rsidRPr="006D7700">
              <w:rPr>
                <w:rFonts w:ascii="Times New Roman" w:hAnsi="Times New Roman"/>
                <w:b/>
                <w:sz w:val="20"/>
                <w:szCs w:val="20"/>
              </w:rPr>
              <w:t>Строительные материалы:</w:t>
            </w:r>
          </w:p>
        </w:tc>
        <w:tc>
          <w:tcPr>
            <w:tcW w:w="992"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r w:rsidRPr="006D7700">
              <w:rPr>
                <w:rFonts w:ascii="Times New Roman" w:hAnsi="Times New Roman"/>
                <w:sz w:val="20"/>
                <w:szCs w:val="20"/>
              </w:rPr>
              <w:t>тыс. руб.</w:t>
            </w:r>
          </w:p>
        </w:tc>
        <w:tc>
          <w:tcPr>
            <w:tcW w:w="993"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C7A38" w:rsidRPr="006D7700" w:rsidRDefault="007C7A38" w:rsidP="003F1CE4">
            <w:pPr>
              <w:spacing w:after="0" w:line="240" w:lineRule="auto"/>
              <w:jc w:val="center"/>
              <w:rPr>
                <w:rFonts w:ascii="Times New Roman" w:hAnsi="Times New Roman"/>
                <w:b/>
                <w:sz w:val="20"/>
                <w:szCs w:val="20"/>
              </w:rPr>
            </w:pPr>
          </w:p>
        </w:tc>
      </w:tr>
      <w:tr w:rsidR="007C7A38" w:rsidRPr="006D7700" w:rsidTr="003F1CE4">
        <w:trPr>
          <w:trHeight w:val="288"/>
        </w:trPr>
        <w:tc>
          <w:tcPr>
            <w:tcW w:w="568"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both"/>
              <w:rPr>
                <w:rFonts w:ascii="Times New Roman" w:hAnsi="Times New Roman"/>
                <w:sz w:val="20"/>
                <w:szCs w:val="20"/>
              </w:rPr>
            </w:pPr>
            <w:r w:rsidRPr="006D7700">
              <w:rPr>
                <w:rFonts w:ascii="Times New Roman" w:hAnsi="Times New Roman"/>
                <w:sz w:val="20"/>
                <w:szCs w:val="20"/>
              </w:rPr>
              <w:t>Цемент</w:t>
            </w:r>
          </w:p>
        </w:tc>
        <w:tc>
          <w:tcPr>
            <w:tcW w:w="992"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r w:rsidRPr="006D7700">
              <w:rPr>
                <w:rFonts w:ascii="Times New Roman" w:hAnsi="Times New Roman"/>
                <w:sz w:val="20"/>
                <w:szCs w:val="20"/>
              </w:rPr>
              <w:t>тн</w:t>
            </w:r>
          </w:p>
        </w:tc>
        <w:tc>
          <w:tcPr>
            <w:tcW w:w="993"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C7A38" w:rsidRPr="006D7700" w:rsidRDefault="007C7A38" w:rsidP="003F1CE4">
            <w:pPr>
              <w:spacing w:after="0" w:line="240" w:lineRule="auto"/>
              <w:jc w:val="center"/>
              <w:rPr>
                <w:rFonts w:ascii="Times New Roman" w:hAnsi="Times New Roman"/>
                <w:b/>
                <w:sz w:val="20"/>
                <w:szCs w:val="20"/>
              </w:rPr>
            </w:pPr>
          </w:p>
        </w:tc>
      </w:tr>
      <w:tr w:rsidR="007C7A38" w:rsidRPr="006D7700" w:rsidTr="003F1CE4">
        <w:trPr>
          <w:trHeight w:val="288"/>
        </w:trPr>
        <w:tc>
          <w:tcPr>
            <w:tcW w:w="568"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both"/>
              <w:rPr>
                <w:rFonts w:ascii="Times New Roman" w:hAnsi="Times New Roman"/>
                <w:sz w:val="20"/>
                <w:szCs w:val="20"/>
              </w:rPr>
            </w:pPr>
            <w:r w:rsidRPr="006D7700">
              <w:rPr>
                <w:rFonts w:ascii="Times New Roman" w:hAnsi="Times New Roman"/>
                <w:sz w:val="20"/>
                <w:szCs w:val="20"/>
              </w:rPr>
              <w:t>Кабель</w:t>
            </w:r>
          </w:p>
        </w:tc>
        <w:tc>
          <w:tcPr>
            <w:tcW w:w="992"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r w:rsidRPr="006D7700">
              <w:rPr>
                <w:rFonts w:ascii="Times New Roman" w:hAnsi="Times New Roman"/>
                <w:sz w:val="20"/>
                <w:szCs w:val="20"/>
              </w:rPr>
              <w:t>км</w:t>
            </w:r>
          </w:p>
        </w:tc>
        <w:tc>
          <w:tcPr>
            <w:tcW w:w="993"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C7A38" w:rsidRPr="006D7700" w:rsidRDefault="007C7A38" w:rsidP="003F1CE4">
            <w:pPr>
              <w:spacing w:after="0" w:line="240" w:lineRule="auto"/>
              <w:jc w:val="center"/>
              <w:rPr>
                <w:rFonts w:ascii="Times New Roman" w:hAnsi="Times New Roman"/>
                <w:b/>
                <w:sz w:val="20"/>
                <w:szCs w:val="20"/>
              </w:rPr>
            </w:pPr>
          </w:p>
        </w:tc>
      </w:tr>
      <w:tr w:rsidR="007C7A38" w:rsidRPr="006D7700" w:rsidTr="003F1CE4">
        <w:trPr>
          <w:trHeight w:val="288"/>
        </w:trPr>
        <w:tc>
          <w:tcPr>
            <w:tcW w:w="568"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both"/>
              <w:rPr>
                <w:rFonts w:ascii="Times New Roman" w:hAnsi="Times New Roman"/>
                <w:sz w:val="20"/>
                <w:szCs w:val="20"/>
              </w:rPr>
            </w:pPr>
            <w:r w:rsidRPr="006D7700">
              <w:rPr>
                <w:rFonts w:ascii="Times New Roman" w:hAnsi="Times New Roman"/>
                <w:sz w:val="20"/>
                <w:szCs w:val="20"/>
              </w:rPr>
              <w:t>Трубы</w:t>
            </w:r>
          </w:p>
        </w:tc>
        <w:tc>
          <w:tcPr>
            <w:tcW w:w="992"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r w:rsidRPr="006D7700">
              <w:rPr>
                <w:rFonts w:ascii="Times New Roman" w:hAnsi="Times New Roman"/>
                <w:sz w:val="20"/>
                <w:szCs w:val="20"/>
              </w:rPr>
              <w:t>тн</w:t>
            </w:r>
          </w:p>
        </w:tc>
        <w:tc>
          <w:tcPr>
            <w:tcW w:w="993"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C7A38" w:rsidRPr="006D7700" w:rsidRDefault="007C7A38" w:rsidP="003F1CE4">
            <w:pPr>
              <w:spacing w:after="0" w:line="240" w:lineRule="auto"/>
              <w:jc w:val="center"/>
              <w:rPr>
                <w:rFonts w:ascii="Times New Roman" w:hAnsi="Times New Roman"/>
                <w:b/>
                <w:sz w:val="20"/>
                <w:szCs w:val="20"/>
              </w:rPr>
            </w:pPr>
          </w:p>
        </w:tc>
      </w:tr>
      <w:tr w:rsidR="007C7A38" w:rsidRPr="006D7700" w:rsidTr="003F1CE4">
        <w:trPr>
          <w:trHeight w:val="288"/>
        </w:trPr>
        <w:tc>
          <w:tcPr>
            <w:tcW w:w="568"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both"/>
              <w:rPr>
                <w:rFonts w:ascii="Times New Roman" w:hAnsi="Times New Roman"/>
                <w:sz w:val="20"/>
                <w:szCs w:val="20"/>
              </w:rPr>
            </w:pPr>
            <w:r w:rsidRPr="006D7700">
              <w:rPr>
                <w:rFonts w:ascii="Times New Roman" w:hAnsi="Times New Roman"/>
                <w:sz w:val="20"/>
                <w:szCs w:val="20"/>
              </w:rPr>
              <w:t>И т. д.</w:t>
            </w:r>
          </w:p>
        </w:tc>
        <w:tc>
          <w:tcPr>
            <w:tcW w:w="992"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C7A38" w:rsidRPr="006D7700" w:rsidRDefault="007C7A38" w:rsidP="003F1CE4">
            <w:pPr>
              <w:spacing w:after="0" w:line="240" w:lineRule="auto"/>
              <w:jc w:val="center"/>
              <w:rPr>
                <w:rFonts w:ascii="Times New Roman" w:hAnsi="Times New Roman"/>
                <w:b/>
                <w:sz w:val="20"/>
                <w:szCs w:val="20"/>
              </w:rPr>
            </w:pPr>
          </w:p>
        </w:tc>
      </w:tr>
      <w:tr w:rsidR="007C7A38" w:rsidRPr="006D7700" w:rsidTr="003F1CE4">
        <w:trPr>
          <w:trHeight w:val="288"/>
        </w:trPr>
        <w:tc>
          <w:tcPr>
            <w:tcW w:w="568"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b/>
                <w:sz w:val="20"/>
                <w:szCs w:val="20"/>
              </w:rPr>
            </w:pPr>
            <w:r w:rsidRPr="006D7700">
              <w:rPr>
                <w:rFonts w:ascii="Times New Roman" w:hAnsi="Times New Roman"/>
                <w:b/>
                <w:sz w:val="20"/>
                <w:szCs w:val="20"/>
              </w:rPr>
              <w:t>4</w:t>
            </w:r>
          </w:p>
        </w:tc>
        <w:tc>
          <w:tcPr>
            <w:tcW w:w="2551"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both"/>
              <w:rPr>
                <w:rFonts w:ascii="Times New Roman" w:hAnsi="Times New Roman"/>
                <w:b/>
                <w:sz w:val="20"/>
                <w:szCs w:val="20"/>
              </w:rPr>
            </w:pPr>
            <w:r w:rsidRPr="006D7700">
              <w:rPr>
                <w:rFonts w:ascii="Times New Roman" w:hAnsi="Times New Roman"/>
                <w:b/>
                <w:sz w:val="20"/>
                <w:szCs w:val="20"/>
              </w:rPr>
              <w:t>Медикаменты и оборудование:</w:t>
            </w:r>
          </w:p>
        </w:tc>
        <w:tc>
          <w:tcPr>
            <w:tcW w:w="992"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r w:rsidRPr="006D7700">
              <w:rPr>
                <w:rFonts w:ascii="Times New Roman" w:hAnsi="Times New Roman"/>
                <w:sz w:val="20"/>
                <w:szCs w:val="20"/>
              </w:rPr>
              <w:t>тыс. руб.</w:t>
            </w:r>
          </w:p>
        </w:tc>
        <w:tc>
          <w:tcPr>
            <w:tcW w:w="993"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C7A38" w:rsidRPr="006D7700" w:rsidRDefault="007C7A38" w:rsidP="003F1CE4">
            <w:pPr>
              <w:spacing w:after="0" w:line="240" w:lineRule="auto"/>
              <w:jc w:val="center"/>
              <w:rPr>
                <w:rFonts w:ascii="Times New Roman" w:hAnsi="Times New Roman"/>
                <w:b/>
                <w:sz w:val="20"/>
                <w:szCs w:val="20"/>
              </w:rPr>
            </w:pPr>
          </w:p>
        </w:tc>
      </w:tr>
      <w:tr w:rsidR="007C7A38" w:rsidRPr="006D7700" w:rsidTr="003F1CE4">
        <w:trPr>
          <w:trHeight w:val="245"/>
        </w:trPr>
        <w:tc>
          <w:tcPr>
            <w:tcW w:w="568"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both"/>
              <w:rPr>
                <w:rFonts w:ascii="Times New Roman" w:hAnsi="Times New Roman"/>
                <w:sz w:val="20"/>
                <w:szCs w:val="20"/>
              </w:rPr>
            </w:pPr>
            <w:r w:rsidRPr="006D7700">
              <w:rPr>
                <w:rFonts w:ascii="Times New Roman" w:hAnsi="Times New Roman"/>
                <w:sz w:val="20"/>
                <w:szCs w:val="20"/>
              </w:rPr>
              <w:t>Витамины</w:t>
            </w:r>
          </w:p>
        </w:tc>
        <w:tc>
          <w:tcPr>
            <w:tcW w:w="992"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r w:rsidRPr="006D7700">
              <w:rPr>
                <w:rFonts w:ascii="Times New Roman" w:hAnsi="Times New Roman"/>
                <w:sz w:val="20"/>
                <w:szCs w:val="20"/>
              </w:rPr>
              <w:t>амп.</w:t>
            </w:r>
          </w:p>
        </w:tc>
        <w:tc>
          <w:tcPr>
            <w:tcW w:w="993"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C7A38" w:rsidRPr="006D7700" w:rsidRDefault="007C7A38" w:rsidP="003F1CE4">
            <w:pPr>
              <w:spacing w:after="0" w:line="240" w:lineRule="auto"/>
              <w:jc w:val="center"/>
              <w:rPr>
                <w:rFonts w:ascii="Times New Roman" w:hAnsi="Times New Roman"/>
                <w:b/>
                <w:sz w:val="20"/>
                <w:szCs w:val="20"/>
              </w:rPr>
            </w:pPr>
          </w:p>
        </w:tc>
      </w:tr>
      <w:tr w:rsidR="007C7A38" w:rsidRPr="006D7700" w:rsidTr="003F1CE4">
        <w:trPr>
          <w:trHeight w:val="288"/>
        </w:trPr>
        <w:tc>
          <w:tcPr>
            <w:tcW w:w="568"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both"/>
              <w:rPr>
                <w:rFonts w:ascii="Times New Roman" w:hAnsi="Times New Roman"/>
                <w:sz w:val="20"/>
                <w:szCs w:val="20"/>
              </w:rPr>
            </w:pPr>
            <w:r w:rsidRPr="006D7700">
              <w:rPr>
                <w:rFonts w:ascii="Times New Roman" w:hAnsi="Times New Roman"/>
                <w:sz w:val="20"/>
                <w:szCs w:val="20"/>
              </w:rPr>
              <w:t>Шприцы</w:t>
            </w:r>
          </w:p>
        </w:tc>
        <w:tc>
          <w:tcPr>
            <w:tcW w:w="992"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r w:rsidRPr="006D7700">
              <w:rPr>
                <w:rFonts w:ascii="Times New Roman" w:hAnsi="Times New Roman"/>
                <w:sz w:val="20"/>
                <w:szCs w:val="20"/>
              </w:rPr>
              <w:t>шт</w:t>
            </w:r>
          </w:p>
        </w:tc>
        <w:tc>
          <w:tcPr>
            <w:tcW w:w="993"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C7A38" w:rsidRPr="006D7700" w:rsidRDefault="007C7A38" w:rsidP="003F1CE4">
            <w:pPr>
              <w:spacing w:after="0" w:line="240" w:lineRule="auto"/>
              <w:jc w:val="center"/>
              <w:rPr>
                <w:rFonts w:ascii="Times New Roman" w:hAnsi="Times New Roman"/>
                <w:b/>
                <w:sz w:val="20"/>
                <w:szCs w:val="20"/>
              </w:rPr>
            </w:pPr>
          </w:p>
        </w:tc>
      </w:tr>
      <w:tr w:rsidR="007C7A38" w:rsidRPr="006D7700" w:rsidTr="003F1CE4">
        <w:trPr>
          <w:trHeight w:val="288"/>
        </w:trPr>
        <w:tc>
          <w:tcPr>
            <w:tcW w:w="568"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both"/>
              <w:rPr>
                <w:rFonts w:ascii="Times New Roman" w:hAnsi="Times New Roman"/>
                <w:sz w:val="20"/>
                <w:szCs w:val="20"/>
              </w:rPr>
            </w:pPr>
            <w:r w:rsidRPr="006D7700">
              <w:rPr>
                <w:rFonts w:ascii="Times New Roman" w:hAnsi="Times New Roman"/>
                <w:sz w:val="20"/>
                <w:szCs w:val="20"/>
              </w:rPr>
              <w:t>Тонометры</w:t>
            </w:r>
          </w:p>
        </w:tc>
        <w:tc>
          <w:tcPr>
            <w:tcW w:w="992"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r w:rsidRPr="006D7700">
              <w:rPr>
                <w:rFonts w:ascii="Times New Roman" w:hAnsi="Times New Roman"/>
                <w:sz w:val="20"/>
                <w:szCs w:val="20"/>
              </w:rPr>
              <w:t>шт</w:t>
            </w:r>
          </w:p>
        </w:tc>
        <w:tc>
          <w:tcPr>
            <w:tcW w:w="993"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C7A38" w:rsidRPr="006D7700" w:rsidRDefault="007C7A38" w:rsidP="003F1CE4">
            <w:pPr>
              <w:spacing w:after="0" w:line="240" w:lineRule="auto"/>
              <w:jc w:val="center"/>
              <w:rPr>
                <w:rFonts w:ascii="Times New Roman" w:hAnsi="Times New Roman"/>
                <w:b/>
                <w:sz w:val="20"/>
                <w:szCs w:val="20"/>
              </w:rPr>
            </w:pPr>
          </w:p>
        </w:tc>
      </w:tr>
      <w:tr w:rsidR="007C7A38" w:rsidRPr="006D7700" w:rsidTr="003F1CE4">
        <w:trPr>
          <w:trHeight w:val="288"/>
        </w:trPr>
        <w:tc>
          <w:tcPr>
            <w:tcW w:w="568"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both"/>
              <w:rPr>
                <w:rFonts w:ascii="Times New Roman" w:hAnsi="Times New Roman"/>
                <w:sz w:val="20"/>
                <w:szCs w:val="20"/>
              </w:rPr>
            </w:pPr>
            <w:r w:rsidRPr="006D7700">
              <w:rPr>
                <w:rFonts w:ascii="Times New Roman" w:hAnsi="Times New Roman"/>
                <w:sz w:val="20"/>
                <w:szCs w:val="20"/>
              </w:rPr>
              <w:t>И др.</w:t>
            </w:r>
          </w:p>
        </w:tc>
        <w:tc>
          <w:tcPr>
            <w:tcW w:w="992"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C7A38" w:rsidRPr="006D7700" w:rsidRDefault="007C7A38" w:rsidP="003F1CE4">
            <w:pPr>
              <w:spacing w:after="0" w:line="240" w:lineRule="auto"/>
              <w:jc w:val="center"/>
              <w:rPr>
                <w:rFonts w:ascii="Times New Roman" w:hAnsi="Times New Roman"/>
                <w:b/>
                <w:sz w:val="20"/>
                <w:szCs w:val="20"/>
              </w:rPr>
            </w:pPr>
          </w:p>
        </w:tc>
      </w:tr>
      <w:tr w:rsidR="007C7A38" w:rsidRPr="006D7700" w:rsidTr="003F1CE4">
        <w:trPr>
          <w:trHeight w:val="288"/>
        </w:trPr>
        <w:tc>
          <w:tcPr>
            <w:tcW w:w="568"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b/>
                <w:sz w:val="20"/>
                <w:szCs w:val="20"/>
              </w:rPr>
            </w:pPr>
            <w:r w:rsidRPr="006D7700">
              <w:rPr>
                <w:rFonts w:ascii="Times New Roman" w:hAnsi="Times New Roman"/>
                <w:b/>
                <w:sz w:val="20"/>
                <w:szCs w:val="20"/>
              </w:rPr>
              <w:t>5</w:t>
            </w:r>
          </w:p>
        </w:tc>
        <w:tc>
          <w:tcPr>
            <w:tcW w:w="2551"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both"/>
              <w:rPr>
                <w:rFonts w:ascii="Times New Roman" w:hAnsi="Times New Roman"/>
                <w:b/>
                <w:sz w:val="20"/>
                <w:szCs w:val="20"/>
              </w:rPr>
            </w:pPr>
            <w:r w:rsidRPr="006D7700">
              <w:rPr>
                <w:rFonts w:ascii="Times New Roman" w:hAnsi="Times New Roman"/>
                <w:b/>
                <w:sz w:val="20"/>
                <w:szCs w:val="20"/>
              </w:rPr>
              <w:t>Нефтепродукты:</w:t>
            </w:r>
          </w:p>
        </w:tc>
        <w:tc>
          <w:tcPr>
            <w:tcW w:w="992"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r w:rsidRPr="006D7700">
              <w:rPr>
                <w:rFonts w:ascii="Times New Roman" w:hAnsi="Times New Roman"/>
                <w:sz w:val="20"/>
                <w:szCs w:val="20"/>
              </w:rPr>
              <w:t>тыс. руб.</w:t>
            </w:r>
          </w:p>
        </w:tc>
        <w:tc>
          <w:tcPr>
            <w:tcW w:w="993"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C7A38" w:rsidRPr="006D7700" w:rsidRDefault="007C7A38" w:rsidP="003F1CE4">
            <w:pPr>
              <w:spacing w:after="0" w:line="240" w:lineRule="auto"/>
              <w:jc w:val="center"/>
              <w:rPr>
                <w:rFonts w:ascii="Times New Roman" w:hAnsi="Times New Roman"/>
                <w:b/>
                <w:sz w:val="20"/>
                <w:szCs w:val="20"/>
              </w:rPr>
            </w:pPr>
          </w:p>
        </w:tc>
      </w:tr>
      <w:tr w:rsidR="007C7A38" w:rsidRPr="006D7700" w:rsidTr="003F1CE4">
        <w:trPr>
          <w:trHeight w:val="288"/>
        </w:trPr>
        <w:tc>
          <w:tcPr>
            <w:tcW w:w="568"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both"/>
              <w:rPr>
                <w:rFonts w:ascii="Times New Roman" w:hAnsi="Times New Roman"/>
                <w:sz w:val="20"/>
                <w:szCs w:val="20"/>
              </w:rPr>
            </w:pPr>
            <w:r w:rsidRPr="006D7700">
              <w:rPr>
                <w:rFonts w:ascii="Times New Roman" w:hAnsi="Times New Roman"/>
                <w:sz w:val="20"/>
                <w:szCs w:val="20"/>
              </w:rPr>
              <w:t>Автобензин АИ -76</w:t>
            </w:r>
          </w:p>
        </w:tc>
        <w:tc>
          <w:tcPr>
            <w:tcW w:w="992"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r w:rsidRPr="006D7700">
              <w:rPr>
                <w:rFonts w:ascii="Times New Roman" w:hAnsi="Times New Roman"/>
                <w:sz w:val="20"/>
                <w:szCs w:val="20"/>
              </w:rPr>
              <w:t>тн</w:t>
            </w:r>
          </w:p>
        </w:tc>
        <w:tc>
          <w:tcPr>
            <w:tcW w:w="993"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C7A38" w:rsidRPr="006D7700" w:rsidRDefault="007C7A38" w:rsidP="003F1CE4">
            <w:pPr>
              <w:spacing w:after="0" w:line="240" w:lineRule="auto"/>
              <w:jc w:val="center"/>
              <w:rPr>
                <w:rFonts w:ascii="Times New Roman" w:hAnsi="Times New Roman"/>
                <w:b/>
                <w:sz w:val="20"/>
                <w:szCs w:val="20"/>
              </w:rPr>
            </w:pPr>
          </w:p>
        </w:tc>
      </w:tr>
      <w:tr w:rsidR="007C7A38" w:rsidRPr="006D7700" w:rsidTr="003F1CE4">
        <w:trPr>
          <w:trHeight w:val="288"/>
        </w:trPr>
        <w:tc>
          <w:tcPr>
            <w:tcW w:w="568"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both"/>
              <w:rPr>
                <w:rFonts w:ascii="Times New Roman" w:hAnsi="Times New Roman"/>
                <w:sz w:val="20"/>
                <w:szCs w:val="20"/>
              </w:rPr>
            </w:pPr>
            <w:r w:rsidRPr="006D7700">
              <w:rPr>
                <w:rFonts w:ascii="Times New Roman" w:hAnsi="Times New Roman"/>
                <w:sz w:val="20"/>
                <w:szCs w:val="20"/>
              </w:rPr>
              <w:t>Автобензин АИ-93</w:t>
            </w:r>
          </w:p>
        </w:tc>
        <w:tc>
          <w:tcPr>
            <w:tcW w:w="992"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r w:rsidRPr="006D7700">
              <w:rPr>
                <w:rFonts w:ascii="Times New Roman" w:hAnsi="Times New Roman"/>
                <w:sz w:val="20"/>
                <w:szCs w:val="20"/>
              </w:rPr>
              <w:t>тн</w:t>
            </w:r>
          </w:p>
        </w:tc>
        <w:tc>
          <w:tcPr>
            <w:tcW w:w="993"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C7A38" w:rsidRPr="006D7700" w:rsidRDefault="007C7A38" w:rsidP="003F1CE4">
            <w:pPr>
              <w:spacing w:after="0" w:line="240" w:lineRule="auto"/>
              <w:jc w:val="center"/>
              <w:rPr>
                <w:rFonts w:ascii="Times New Roman" w:hAnsi="Times New Roman"/>
                <w:b/>
                <w:sz w:val="20"/>
                <w:szCs w:val="20"/>
              </w:rPr>
            </w:pPr>
          </w:p>
        </w:tc>
      </w:tr>
      <w:tr w:rsidR="007C7A38" w:rsidRPr="006D7700" w:rsidTr="003F1CE4">
        <w:trPr>
          <w:trHeight w:val="288"/>
        </w:trPr>
        <w:tc>
          <w:tcPr>
            <w:tcW w:w="568"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both"/>
              <w:rPr>
                <w:rFonts w:ascii="Times New Roman" w:hAnsi="Times New Roman"/>
                <w:sz w:val="20"/>
                <w:szCs w:val="20"/>
              </w:rPr>
            </w:pPr>
            <w:r w:rsidRPr="006D7700">
              <w:rPr>
                <w:rFonts w:ascii="Times New Roman" w:hAnsi="Times New Roman"/>
                <w:sz w:val="20"/>
                <w:szCs w:val="20"/>
              </w:rPr>
              <w:t>Дизельное топливо</w:t>
            </w:r>
          </w:p>
        </w:tc>
        <w:tc>
          <w:tcPr>
            <w:tcW w:w="992"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r w:rsidRPr="006D7700">
              <w:rPr>
                <w:rFonts w:ascii="Times New Roman" w:hAnsi="Times New Roman"/>
                <w:sz w:val="20"/>
                <w:szCs w:val="20"/>
              </w:rPr>
              <w:t>тн</w:t>
            </w:r>
          </w:p>
        </w:tc>
        <w:tc>
          <w:tcPr>
            <w:tcW w:w="993"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C7A38" w:rsidRPr="006D7700" w:rsidRDefault="007C7A38" w:rsidP="003F1CE4">
            <w:pPr>
              <w:spacing w:after="0" w:line="240" w:lineRule="auto"/>
              <w:jc w:val="center"/>
              <w:rPr>
                <w:rFonts w:ascii="Times New Roman" w:hAnsi="Times New Roman"/>
                <w:b/>
                <w:sz w:val="20"/>
                <w:szCs w:val="20"/>
              </w:rPr>
            </w:pPr>
          </w:p>
        </w:tc>
      </w:tr>
      <w:tr w:rsidR="007C7A38" w:rsidRPr="006D7700" w:rsidTr="003F1CE4">
        <w:trPr>
          <w:trHeight w:val="288"/>
        </w:trPr>
        <w:tc>
          <w:tcPr>
            <w:tcW w:w="568"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both"/>
              <w:rPr>
                <w:rFonts w:ascii="Times New Roman" w:hAnsi="Times New Roman"/>
                <w:sz w:val="20"/>
                <w:szCs w:val="20"/>
              </w:rPr>
            </w:pPr>
            <w:r w:rsidRPr="006D7700">
              <w:rPr>
                <w:rFonts w:ascii="Times New Roman" w:hAnsi="Times New Roman"/>
                <w:sz w:val="20"/>
                <w:szCs w:val="20"/>
              </w:rPr>
              <w:t>И др.</w:t>
            </w:r>
          </w:p>
        </w:tc>
        <w:tc>
          <w:tcPr>
            <w:tcW w:w="992"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C7A38" w:rsidRPr="006D7700" w:rsidRDefault="007C7A38" w:rsidP="003F1CE4">
            <w:pPr>
              <w:spacing w:after="0" w:line="240" w:lineRule="auto"/>
              <w:jc w:val="center"/>
              <w:rPr>
                <w:rFonts w:ascii="Times New Roman" w:hAnsi="Times New Roman"/>
                <w:b/>
                <w:sz w:val="20"/>
                <w:szCs w:val="20"/>
              </w:rPr>
            </w:pPr>
          </w:p>
        </w:tc>
      </w:tr>
      <w:tr w:rsidR="007C7A38" w:rsidRPr="006D7700" w:rsidTr="003F1CE4">
        <w:trPr>
          <w:trHeight w:val="288"/>
        </w:trPr>
        <w:tc>
          <w:tcPr>
            <w:tcW w:w="568"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b/>
                <w:sz w:val="20"/>
                <w:szCs w:val="20"/>
              </w:rPr>
            </w:pPr>
            <w:r w:rsidRPr="006D7700">
              <w:rPr>
                <w:rFonts w:ascii="Times New Roman" w:hAnsi="Times New Roman"/>
                <w:b/>
                <w:sz w:val="20"/>
                <w:szCs w:val="20"/>
              </w:rPr>
              <w:t>6</w:t>
            </w:r>
          </w:p>
        </w:tc>
        <w:tc>
          <w:tcPr>
            <w:tcW w:w="2551"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both"/>
              <w:rPr>
                <w:rFonts w:ascii="Times New Roman" w:hAnsi="Times New Roman"/>
                <w:b/>
                <w:sz w:val="20"/>
                <w:szCs w:val="20"/>
              </w:rPr>
            </w:pPr>
            <w:r w:rsidRPr="006D7700">
              <w:rPr>
                <w:rFonts w:ascii="Times New Roman" w:hAnsi="Times New Roman"/>
                <w:b/>
                <w:sz w:val="20"/>
                <w:szCs w:val="20"/>
              </w:rPr>
              <w:t>Другие материальные ресурсы:</w:t>
            </w:r>
          </w:p>
        </w:tc>
        <w:tc>
          <w:tcPr>
            <w:tcW w:w="992"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r w:rsidRPr="006D7700">
              <w:rPr>
                <w:rFonts w:ascii="Times New Roman" w:hAnsi="Times New Roman"/>
                <w:sz w:val="20"/>
                <w:szCs w:val="20"/>
              </w:rPr>
              <w:t>тыс. руб.</w:t>
            </w:r>
          </w:p>
        </w:tc>
        <w:tc>
          <w:tcPr>
            <w:tcW w:w="993"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C7A38" w:rsidRPr="006D7700" w:rsidRDefault="007C7A38" w:rsidP="003F1CE4">
            <w:pPr>
              <w:spacing w:after="0" w:line="240" w:lineRule="auto"/>
              <w:jc w:val="center"/>
              <w:rPr>
                <w:rFonts w:ascii="Times New Roman" w:hAnsi="Times New Roman"/>
                <w:b/>
                <w:sz w:val="20"/>
                <w:szCs w:val="20"/>
              </w:rPr>
            </w:pPr>
          </w:p>
        </w:tc>
      </w:tr>
      <w:tr w:rsidR="007C7A38" w:rsidRPr="006D7700" w:rsidTr="003F1CE4">
        <w:trPr>
          <w:trHeight w:val="288"/>
        </w:trPr>
        <w:tc>
          <w:tcPr>
            <w:tcW w:w="568"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both"/>
              <w:rPr>
                <w:rFonts w:ascii="Times New Roman" w:hAnsi="Times New Roman"/>
                <w:sz w:val="20"/>
                <w:szCs w:val="20"/>
              </w:rPr>
            </w:pPr>
            <w:r w:rsidRPr="006D7700">
              <w:rPr>
                <w:rFonts w:ascii="Times New Roman" w:hAnsi="Times New Roman"/>
                <w:sz w:val="20"/>
                <w:szCs w:val="20"/>
              </w:rPr>
              <w:t>Лодка резиновая</w:t>
            </w:r>
          </w:p>
        </w:tc>
        <w:tc>
          <w:tcPr>
            <w:tcW w:w="992"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r w:rsidRPr="006D7700">
              <w:rPr>
                <w:rFonts w:ascii="Times New Roman" w:hAnsi="Times New Roman"/>
                <w:sz w:val="20"/>
                <w:szCs w:val="20"/>
              </w:rPr>
              <w:t>шт</w:t>
            </w:r>
          </w:p>
        </w:tc>
        <w:tc>
          <w:tcPr>
            <w:tcW w:w="993"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C7A38" w:rsidRPr="006D7700" w:rsidRDefault="007C7A38" w:rsidP="003F1CE4">
            <w:pPr>
              <w:spacing w:after="0" w:line="240" w:lineRule="auto"/>
              <w:jc w:val="center"/>
              <w:rPr>
                <w:rFonts w:ascii="Times New Roman" w:hAnsi="Times New Roman"/>
                <w:b/>
                <w:sz w:val="20"/>
                <w:szCs w:val="20"/>
              </w:rPr>
            </w:pPr>
          </w:p>
        </w:tc>
      </w:tr>
      <w:tr w:rsidR="007C7A38" w:rsidRPr="006D7700" w:rsidTr="003F1CE4">
        <w:trPr>
          <w:trHeight w:val="288"/>
        </w:trPr>
        <w:tc>
          <w:tcPr>
            <w:tcW w:w="568"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both"/>
              <w:rPr>
                <w:rFonts w:ascii="Times New Roman" w:hAnsi="Times New Roman"/>
                <w:sz w:val="20"/>
                <w:szCs w:val="20"/>
              </w:rPr>
            </w:pPr>
            <w:r w:rsidRPr="006D7700">
              <w:rPr>
                <w:rFonts w:ascii="Times New Roman" w:hAnsi="Times New Roman"/>
                <w:sz w:val="20"/>
                <w:szCs w:val="20"/>
              </w:rPr>
              <w:t>Радиостанция</w:t>
            </w:r>
          </w:p>
        </w:tc>
        <w:tc>
          <w:tcPr>
            <w:tcW w:w="992"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r w:rsidRPr="006D7700">
              <w:rPr>
                <w:rFonts w:ascii="Times New Roman" w:hAnsi="Times New Roman"/>
                <w:sz w:val="20"/>
                <w:szCs w:val="20"/>
              </w:rPr>
              <w:t>шт</w:t>
            </w:r>
          </w:p>
        </w:tc>
        <w:tc>
          <w:tcPr>
            <w:tcW w:w="993"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C7A38" w:rsidRPr="006D7700" w:rsidRDefault="007C7A38" w:rsidP="003F1CE4">
            <w:pPr>
              <w:spacing w:after="0" w:line="240" w:lineRule="auto"/>
              <w:jc w:val="center"/>
              <w:rPr>
                <w:rFonts w:ascii="Times New Roman" w:hAnsi="Times New Roman"/>
                <w:b/>
                <w:sz w:val="20"/>
                <w:szCs w:val="20"/>
              </w:rPr>
            </w:pPr>
          </w:p>
        </w:tc>
      </w:tr>
      <w:tr w:rsidR="007C7A38" w:rsidRPr="006D7700" w:rsidTr="003F1CE4">
        <w:trPr>
          <w:trHeight w:val="288"/>
        </w:trPr>
        <w:tc>
          <w:tcPr>
            <w:tcW w:w="568"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both"/>
              <w:rPr>
                <w:rFonts w:ascii="Times New Roman" w:hAnsi="Times New Roman"/>
                <w:sz w:val="20"/>
                <w:szCs w:val="20"/>
              </w:rPr>
            </w:pPr>
            <w:r w:rsidRPr="006D7700">
              <w:rPr>
                <w:rFonts w:ascii="Times New Roman" w:hAnsi="Times New Roman"/>
                <w:sz w:val="20"/>
                <w:szCs w:val="20"/>
              </w:rPr>
              <w:t>И др.</w:t>
            </w:r>
          </w:p>
        </w:tc>
        <w:tc>
          <w:tcPr>
            <w:tcW w:w="992"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C7A38" w:rsidRPr="006D7700" w:rsidRDefault="007C7A38" w:rsidP="003F1CE4">
            <w:pPr>
              <w:spacing w:after="0" w:line="240" w:lineRule="auto"/>
              <w:jc w:val="center"/>
              <w:rPr>
                <w:rFonts w:ascii="Times New Roman" w:hAnsi="Times New Roman"/>
                <w:b/>
                <w:sz w:val="20"/>
                <w:szCs w:val="20"/>
              </w:rPr>
            </w:pPr>
          </w:p>
        </w:tc>
      </w:tr>
      <w:tr w:rsidR="007C7A38" w:rsidRPr="006D7700" w:rsidTr="003F1CE4">
        <w:trPr>
          <w:trHeight w:val="288"/>
        </w:trPr>
        <w:tc>
          <w:tcPr>
            <w:tcW w:w="568"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both"/>
              <w:rPr>
                <w:rFonts w:ascii="Times New Roman" w:hAnsi="Times New Roman"/>
                <w:b/>
                <w:sz w:val="20"/>
                <w:szCs w:val="20"/>
              </w:rPr>
            </w:pPr>
            <w:r w:rsidRPr="006D7700">
              <w:rPr>
                <w:rFonts w:ascii="Times New Roman" w:hAnsi="Times New Roman"/>
                <w:b/>
                <w:sz w:val="20"/>
                <w:szCs w:val="20"/>
              </w:rPr>
              <w:t>Итого за муниципальное образование</w:t>
            </w:r>
          </w:p>
        </w:tc>
        <w:tc>
          <w:tcPr>
            <w:tcW w:w="992"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b/>
                <w:sz w:val="20"/>
                <w:szCs w:val="20"/>
              </w:rPr>
            </w:pPr>
            <w:r w:rsidRPr="006D7700">
              <w:rPr>
                <w:rFonts w:ascii="Times New Roman" w:hAnsi="Times New Roman"/>
                <w:b/>
                <w:sz w:val="20"/>
                <w:szCs w:val="20"/>
              </w:rPr>
              <w:t>тыс. руб.</w:t>
            </w:r>
          </w:p>
        </w:tc>
        <w:tc>
          <w:tcPr>
            <w:tcW w:w="993"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7C7A38" w:rsidRPr="006D7700" w:rsidRDefault="007C7A38" w:rsidP="003F1CE4">
            <w:pPr>
              <w:spacing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C7A38" w:rsidRPr="006D7700" w:rsidRDefault="007C7A38" w:rsidP="003F1CE4">
            <w:pPr>
              <w:spacing w:after="0" w:line="240" w:lineRule="auto"/>
              <w:jc w:val="center"/>
              <w:rPr>
                <w:rFonts w:ascii="Times New Roman" w:hAnsi="Times New Roman"/>
                <w:b/>
                <w:sz w:val="20"/>
                <w:szCs w:val="20"/>
              </w:rPr>
            </w:pPr>
          </w:p>
        </w:tc>
      </w:tr>
    </w:tbl>
    <w:p w:rsidR="00CA61DC" w:rsidRDefault="00CA61DC" w:rsidP="007C7A38">
      <w:pPr>
        <w:spacing w:after="0" w:line="240" w:lineRule="auto"/>
        <w:jc w:val="center"/>
        <w:rPr>
          <w:rFonts w:ascii="Times New Roman" w:hAnsi="Times New Roman"/>
          <w:b/>
        </w:rPr>
      </w:pPr>
    </w:p>
    <w:p w:rsidR="007C7A38" w:rsidRPr="00074DAA" w:rsidRDefault="007C7A38" w:rsidP="007C7A38">
      <w:pPr>
        <w:spacing w:after="0" w:line="240" w:lineRule="auto"/>
        <w:jc w:val="center"/>
        <w:rPr>
          <w:rFonts w:ascii="Times New Roman" w:hAnsi="Times New Roman"/>
          <w:b/>
        </w:rPr>
      </w:pPr>
      <w:r w:rsidRPr="00074DAA">
        <w:rPr>
          <w:rFonts w:ascii="Times New Roman" w:hAnsi="Times New Roman"/>
          <w:b/>
        </w:rPr>
        <w:t>ПОЯСНЕНИЯ</w:t>
      </w:r>
    </w:p>
    <w:p w:rsidR="007C7A38" w:rsidRPr="00074DAA" w:rsidRDefault="007C7A38" w:rsidP="008F0747">
      <w:pPr>
        <w:spacing w:after="0" w:line="240" w:lineRule="auto"/>
        <w:ind w:left="360" w:firstLine="207"/>
        <w:jc w:val="both"/>
        <w:rPr>
          <w:rFonts w:ascii="Times New Roman" w:hAnsi="Times New Roman"/>
          <w:sz w:val="24"/>
          <w:szCs w:val="24"/>
        </w:rPr>
      </w:pPr>
      <w:r w:rsidRPr="00074DAA">
        <w:rPr>
          <w:rFonts w:ascii="Times New Roman" w:hAnsi="Times New Roman"/>
          <w:sz w:val="24"/>
          <w:szCs w:val="24"/>
        </w:rPr>
        <w:t>Донесение по форме 1/ РЭЗ ЧС (муниципальная) предоставляется  один раз в полгода.</w:t>
      </w:r>
    </w:p>
    <w:p w:rsidR="007C7A38" w:rsidRPr="00074DAA" w:rsidRDefault="007C7A38" w:rsidP="008F0747">
      <w:pPr>
        <w:spacing w:after="0" w:line="240" w:lineRule="auto"/>
        <w:ind w:left="360" w:firstLine="207"/>
        <w:jc w:val="both"/>
        <w:rPr>
          <w:rFonts w:ascii="Times New Roman" w:hAnsi="Times New Roman"/>
          <w:sz w:val="24"/>
          <w:szCs w:val="24"/>
        </w:rPr>
      </w:pPr>
      <w:r w:rsidRPr="00074DAA">
        <w:rPr>
          <w:rFonts w:ascii="Times New Roman" w:hAnsi="Times New Roman"/>
          <w:sz w:val="24"/>
          <w:szCs w:val="24"/>
        </w:rPr>
        <w:lastRenderedPageBreak/>
        <w:t>Порядок заполнения формы:</w:t>
      </w:r>
    </w:p>
    <w:p w:rsidR="007C7A38" w:rsidRPr="00074DAA" w:rsidRDefault="007C7A38" w:rsidP="008F0747">
      <w:pPr>
        <w:spacing w:after="0" w:line="240" w:lineRule="auto"/>
        <w:ind w:firstLine="567"/>
        <w:jc w:val="both"/>
        <w:rPr>
          <w:rFonts w:ascii="Times New Roman" w:hAnsi="Times New Roman"/>
          <w:sz w:val="24"/>
          <w:szCs w:val="24"/>
        </w:rPr>
      </w:pPr>
      <w:r w:rsidRPr="00074DAA">
        <w:rPr>
          <w:rFonts w:ascii="Times New Roman" w:hAnsi="Times New Roman"/>
          <w:sz w:val="24"/>
          <w:szCs w:val="24"/>
        </w:rPr>
        <w:t xml:space="preserve">- </w:t>
      </w:r>
      <w:r w:rsidRPr="00074DAA">
        <w:rPr>
          <w:rFonts w:ascii="Times New Roman" w:hAnsi="Times New Roman"/>
          <w:b/>
          <w:i/>
          <w:sz w:val="24"/>
          <w:szCs w:val="24"/>
        </w:rPr>
        <w:t>в графе</w:t>
      </w:r>
      <w:r w:rsidRPr="00074DAA">
        <w:rPr>
          <w:rFonts w:ascii="Times New Roman" w:hAnsi="Times New Roman"/>
          <w:sz w:val="24"/>
          <w:szCs w:val="24"/>
        </w:rPr>
        <w:t xml:space="preserve"> </w:t>
      </w:r>
      <w:r w:rsidRPr="00074DAA">
        <w:rPr>
          <w:rFonts w:ascii="Times New Roman" w:hAnsi="Times New Roman"/>
          <w:b/>
          <w:i/>
          <w:sz w:val="24"/>
          <w:szCs w:val="24"/>
        </w:rPr>
        <w:t>2</w:t>
      </w:r>
      <w:r w:rsidRPr="00074DAA">
        <w:rPr>
          <w:rFonts w:ascii="Times New Roman" w:hAnsi="Times New Roman"/>
          <w:sz w:val="24"/>
          <w:szCs w:val="24"/>
        </w:rPr>
        <w:t xml:space="preserve"> указывается номенклатура материальных ресурсов, накапливаемых в составе резерва для ЧС, утвержденная органами их создавшими;</w:t>
      </w:r>
    </w:p>
    <w:p w:rsidR="007C7A38" w:rsidRPr="00074DAA" w:rsidRDefault="007C7A38" w:rsidP="008F0747">
      <w:pPr>
        <w:spacing w:after="0" w:line="240" w:lineRule="auto"/>
        <w:ind w:firstLine="567"/>
        <w:jc w:val="both"/>
        <w:rPr>
          <w:rFonts w:ascii="Times New Roman" w:hAnsi="Times New Roman"/>
          <w:sz w:val="24"/>
          <w:szCs w:val="24"/>
        </w:rPr>
      </w:pPr>
      <w:r w:rsidRPr="00074DAA">
        <w:rPr>
          <w:rFonts w:ascii="Times New Roman" w:hAnsi="Times New Roman"/>
          <w:sz w:val="24"/>
          <w:szCs w:val="24"/>
        </w:rPr>
        <w:t xml:space="preserve">- </w:t>
      </w:r>
      <w:r w:rsidRPr="00074DAA">
        <w:rPr>
          <w:rFonts w:ascii="Times New Roman" w:hAnsi="Times New Roman"/>
          <w:b/>
          <w:i/>
          <w:sz w:val="24"/>
          <w:szCs w:val="24"/>
        </w:rPr>
        <w:t>в графе 4</w:t>
      </w:r>
      <w:r w:rsidRPr="00074DAA">
        <w:rPr>
          <w:rFonts w:ascii="Times New Roman" w:hAnsi="Times New Roman"/>
          <w:sz w:val="24"/>
          <w:szCs w:val="24"/>
        </w:rPr>
        <w:t xml:space="preserve"> указываются объемы материальных ресурсов, подлежащие накоплению в резерве для ликвидации ЧС, определенные и утвержденные органами местного самоуправления,</w:t>
      </w:r>
      <w:r w:rsidRPr="00074DAA">
        <w:rPr>
          <w:rFonts w:ascii="Times New Roman" w:hAnsi="Times New Roman"/>
          <w:b/>
          <w:sz w:val="24"/>
          <w:szCs w:val="24"/>
        </w:rPr>
        <w:t xml:space="preserve">  </w:t>
      </w:r>
      <w:r w:rsidRPr="00074DAA">
        <w:rPr>
          <w:rFonts w:ascii="Times New Roman" w:hAnsi="Times New Roman"/>
          <w:sz w:val="24"/>
          <w:szCs w:val="24"/>
        </w:rPr>
        <w:t>т.е. указывается только количество;</w:t>
      </w:r>
    </w:p>
    <w:p w:rsidR="007C7A38" w:rsidRPr="00074DAA" w:rsidRDefault="007C7A38" w:rsidP="008F0747">
      <w:pPr>
        <w:spacing w:after="0" w:line="240" w:lineRule="auto"/>
        <w:ind w:firstLine="720"/>
        <w:jc w:val="both"/>
        <w:rPr>
          <w:rFonts w:ascii="Times New Roman" w:hAnsi="Times New Roman"/>
          <w:sz w:val="24"/>
          <w:szCs w:val="24"/>
        </w:rPr>
      </w:pPr>
      <w:r w:rsidRPr="00074DAA">
        <w:rPr>
          <w:rFonts w:ascii="Times New Roman" w:hAnsi="Times New Roman"/>
          <w:b/>
          <w:i/>
          <w:sz w:val="24"/>
          <w:szCs w:val="24"/>
        </w:rPr>
        <w:t>- в графе 5</w:t>
      </w:r>
      <w:r w:rsidRPr="00074DAA">
        <w:rPr>
          <w:rFonts w:ascii="Times New Roman" w:hAnsi="Times New Roman"/>
          <w:sz w:val="24"/>
          <w:szCs w:val="24"/>
        </w:rPr>
        <w:t xml:space="preserve"> указываются объемы материальных ресурсов, подлежащие накоплению в резерве для ликвидации ЧС, определенные и утвержденные органами местного самоуправления, в тыс. руб.;</w:t>
      </w:r>
    </w:p>
    <w:p w:rsidR="007C7A38" w:rsidRPr="00074DAA" w:rsidRDefault="007C7A38" w:rsidP="008F0747">
      <w:pPr>
        <w:spacing w:after="0" w:line="240" w:lineRule="auto"/>
        <w:ind w:firstLine="720"/>
        <w:jc w:val="both"/>
        <w:rPr>
          <w:rFonts w:ascii="Times New Roman" w:hAnsi="Times New Roman"/>
          <w:sz w:val="24"/>
          <w:szCs w:val="24"/>
        </w:rPr>
      </w:pPr>
      <w:r w:rsidRPr="00074DAA">
        <w:rPr>
          <w:rFonts w:ascii="Times New Roman" w:hAnsi="Times New Roman"/>
          <w:b/>
          <w:i/>
          <w:sz w:val="24"/>
          <w:szCs w:val="24"/>
        </w:rPr>
        <w:t>- в графе 6</w:t>
      </w:r>
      <w:r w:rsidRPr="00074DAA">
        <w:rPr>
          <w:rFonts w:ascii="Times New Roman" w:hAnsi="Times New Roman"/>
          <w:sz w:val="24"/>
          <w:szCs w:val="24"/>
        </w:rPr>
        <w:t xml:space="preserve"> указывается наличие  количества материальных ресурсов (включая на договорной основе) на первое число следующего за отчетным (01.10.20__г., 01.01.20__ г. и т.д.);</w:t>
      </w:r>
    </w:p>
    <w:p w:rsidR="007C7A38" w:rsidRPr="00074DAA" w:rsidRDefault="007C7A38" w:rsidP="008F0747">
      <w:pPr>
        <w:spacing w:after="0" w:line="240" w:lineRule="auto"/>
        <w:ind w:firstLine="567"/>
        <w:jc w:val="both"/>
        <w:rPr>
          <w:rFonts w:ascii="Times New Roman" w:hAnsi="Times New Roman"/>
          <w:sz w:val="24"/>
          <w:szCs w:val="24"/>
        </w:rPr>
      </w:pPr>
      <w:r w:rsidRPr="00074DAA">
        <w:rPr>
          <w:rFonts w:ascii="Times New Roman" w:hAnsi="Times New Roman"/>
          <w:b/>
          <w:i/>
          <w:sz w:val="24"/>
          <w:szCs w:val="24"/>
        </w:rPr>
        <w:t>- в графе 7</w:t>
      </w:r>
      <w:r w:rsidRPr="00074DAA">
        <w:rPr>
          <w:rFonts w:ascii="Times New Roman" w:hAnsi="Times New Roman"/>
          <w:sz w:val="24"/>
          <w:szCs w:val="24"/>
        </w:rPr>
        <w:t xml:space="preserve"> указывается наличие  материальных ресурсов на первое число следующего за отчетным (01.01.20__ г., 01.07.20__ г. и т.д.) в тыс. руб.;</w:t>
      </w:r>
    </w:p>
    <w:p w:rsidR="007C7A38" w:rsidRPr="00074DAA" w:rsidRDefault="007C7A38" w:rsidP="008F0747">
      <w:pPr>
        <w:spacing w:after="0" w:line="240" w:lineRule="auto"/>
        <w:ind w:firstLine="567"/>
        <w:jc w:val="both"/>
        <w:rPr>
          <w:rFonts w:ascii="Times New Roman" w:hAnsi="Times New Roman"/>
          <w:sz w:val="24"/>
          <w:szCs w:val="24"/>
        </w:rPr>
      </w:pPr>
      <w:r w:rsidRPr="00074DAA">
        <w:rPr>
          <w:rFonts w:ascii="Times New Roman" w:hAnsi="Times New Roman"/>
          <w:b/>
          <w:i/>
          <w:sz w:val="24"/>
          <w:szCs w:val="24"/>
        </w:rPr>
        <w:t>- в графе 8</w:t>
      </w:r>
      <w:r w:rsidRPr="00074DAA">
        <w:rPr>
          <w:rFonts w:ascii="Times New Roman" w:hAnsi="Times New Roman"/>
          <w:sz w:val="24"/>
          <w:szCs w:val="24"/>
        </w:rPr>
        <w:t xml:space="preserve"> указывается процентное соотношение граф 6 и 4;</w:t>
      </w:r>
    </w:p>
    <w:p w:rsidR="007C7A38" w:rsidRPr="00074DAA" w:rsidRDefault="007C7A38" w:rsidP="008F0747">
      <w:pPr>
        <w:spacing w:after="0" w:line="240" w:lineRule="auto"/>
        <w:ind w:firstLine="567"/>
        <w:jc w:val="both"/>
        <w:rPr>
          <w:rFonts w:ascii="Times New Roman" w:hAnsi="Times New Roman"/>
          <w:sz w:val="24"/>
          <w:szCs w:val="24"/>
        </w:rPr>
      </w:pPr>
      <w:r w:rsidRPr="00074DAA">
        <w:rPr>
          <w:rFonts w:ascii="Times New Roman" w:hAnsi="Times New Roman"/>
          <w:b/>
          <w:i/>
          <w:sz w:val="24"/>
          <w:szCs w:val="24"/>
        </w:rPr>
        <w:t>- в графе 9</w:t>
      </w:r>
      <w:r w:rsidRPr="00074DAA">
        <w:rPr>
          <w:rFonts w:ascii="Times New Roman" w:hAnsi="Times New Roman"/>
          <w:sz w:val="24"/>
          <w:szCs w:val="24"/>
        </w:rPr>
        <w:t xml:space="preserve"> указывается необходимая дополнительная информация (номер, дата распоряжения об изъятии и т.д.).</w:t>
      </w:r>
    </w:p>
    <w:p w:rsidR="00CA61DC" w:rsidRDefault="00CA61DC" w:rsidP="007C7A38">
      <w:pPr>
        <w:spacing w:after="0" w:line="240" w:lineRule="auto"/>
        <w:jc w:val="right"/>
        <w:rPr>
          <w:rFonts w:ascii="Times New Roman" w:hAnsi="Times New Roman"/>
          <w:b/>
        </w:rPr>
      </w:pPr>
    </w:p>
    <w:p w:rsidR="00582BCD" w:rsidRPr="00074DAA" w:rsidRDefault="007C7A38" w:rsidP="007C7A38">
      <w:pPr>
        <w:spacing w:after="0" w:line="240" w:lineRule="auto"/>
        <w:jc w:val="right"/>
        <w:rPr>
          <w:rFonts w:ascii="Times New Roman" w:hAnsi="Times New Roman"/>
          <w:b/>
        </w:rPr>
      </w:pPr>
      <w:r w:rsidRPr="00074DAA">
        <w:rPr>
          <w:rFonts w:ascii="Times New Roman" w:hAnsi="Times New Roman"/>
          <w:b/>
        </w:rPr>
        <w:t>форма 3 РЭЗ ЧС (муниципальная)</w:t>
      </w:r>
      <w:r w:rsidR="00582BCD">
        <w:rPr>
          <w:rFonts w:ascii="Times New Roman" w:hAnsi="Times New Roman"/>
          <w:b/>
        </w:rPr>
        <w:t>, пример</w:t>
      </w:r>
    </w:p>
    <w:p w:rsidR="007C7A38" w:rsidRPr="00074DAA" w:rsidRDefault="007C7A38" w:rsidP="007C7A38">
      <w:pPr>
        <w:spacing w:after="0" w:line="240" w:lineRule="auto"/>
        <w:jc w:val="right"/>
        <w:rPr>
          <w:rFonts w:ascii="Times New Roman" w:hAnsi="Times New Roman"/>
          <w:b/>
          <w:sz w:val="28"/>
          <w:szCs w:val="28"/>
        </w:rPr>
      </w:pPr>
    </w:p>
    <w:tbl>
      <w:tblPr>
        <w:tblW w:w="9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162"/>
        <w:gridCol w:w="850"/>
        <w:gridCol w:w="992"/>
        <w:gridCol w:w="851"/>
        <w:gridCol w:w="1134"/>
        <w:gridCol w:w="992"/>
        <w:gridCol w:w="1379"/>
        <w:gridCol w:w="889"/>
        <w:gridCol w:w="1095"/>
      </w:tblGrid>
      <w:tr w:rsidR="007C7A38" w:rsidRPr="006D7700" w:rsidTr="00806551">
        <w:trPr>
          <w:trHeight w:val="1373"/>
        </w:trPr>
        <w:tc>
          <w:tcPr>
            <w:tcW w:w="540" w:type="dxa"/>
            <w:vMerge w:val="restart"/>
            <w:tcBorders>
              <w:top w:val="single" w:sz="4" w:space="0" w:color="auto"/>
              <w:left w:val="single" w:sz="4" w:space="0" w:color="auto"/>
              <w:right w:val="single" w:sz="4" w:space="0" w:color="auto"/>
            </w:tcBorders>
            <w:shd w:val="clear" w:color="auto" w:fill="auto"/>
          </w:tcPr>
          <w:p w:rsidR="007C7A38" w:rsidRPr="006D7700" w:rsidRDefault="007C7A38" w:rsidP="003F1CE4">
            <w:pPr>
              <w:spacing w:after="0" w:line="240" w:lineRule="auto"/>
              <w:rPr>
                <w:rFonts w:ascii="Times New Roman" w:hAnsi="Times New Roman"/>
                <w:sz w:val="20"/>
                <w:szCs w:val="20"/>
              </w:rPr>
            </w:pPr>
            <w:r w:rsidRPr="006D7700">
              <w:rPr>
                <w:rFonts w:ascii="Times New Roman" w:hAnsi="Times New Roman"/>
                <w:sz w:val="20"/>
                <w:szCs w:val="20"/>
              </w:rPr>
              <w:t>№ п/п</w:t>
            </w:r>
          </w:p>
        </w:tc>
        <w:tc>
          <w:tcPr>
            <w:tcW w:w="1162" w:type="dxa"/>
            <w:vMerge w:val="restart"/>
            <w:tcBorders>
              <w:top w:val="single" w:sz="4" w:space="0" w:color="auto"/>
              <w:left w:val="single" w:sz="4" w:space="0" w:color="auto"/>
              <w:right w:val="single" w:sz="4" w:space="0" w:color="auto"/>
            </w:tcBorders>
            <w:shd w:val="clear" w:color="auto" w:fill="auto"/>
          </w:tcPr>
          <w:p w:rsidR="007C7A38" w:rsidRPr="006D7700" w:rsidRDefault="007C7A38" w:rsidP="006F778E">
            <w:pPr>
              <w:spacing w:after="0" w:line="240" w:lineRule="auto"/>
              <w:jc w:val="center"/>
              <w:rPr>
                <w:rFonts w:ascii="Times New Roman" w:hAnsi="Times New Roman"/>
                <w:b/>
                <w:sz w:val="20"/>
                <w:szCs w:val="20"/>
              </w:rPr>
            </w:pPr>
            <w:r w:rsidRPr="006D7700">
              <w:rPr>
                <w:rFonts w:ascii="Times New Roman" w:hAnsi="Times New Roman"/>
                <w:b/>
                <w:sz w:val="20"/>
                <w:szCs w:val="20"/>
              </w:rPr>
              <w:t>№ и дата решения М</w:t>
            </w:r>
            <w:r w:rsidR="006F778E" w:rsidRPr="006D7700">
              <w:rPr>
                <w:rFonts w:ascii="Times New Roman" w:hAnsi="Times New Roman"/>
                <w:b/>
                <w:sz w:val="20"/>
                <w:szCs w:val="20"/>
              </w:rPr>
              <w:t>Р</w:t>
            </w:r>
            <w:r w:rsidRPr="006D7700">
              <w:rPr>
                <w:rFonts w:ascii="Times New Roman" w:hAnsi="Times New Roman"/>
                <w:b/>
                <w:sz w:val="20"/>
                <w:szCs w:val="20"/>
              </w:rPr>
              <w:t xml:space="preserve"> в соответст</w:t>
            </w:r>
            <w:r w:rsidR="00D84122" w:rsidRPr="006D7700">
              <w:rPr>
                <w:rFonts w:ascii="Times New Roman" w:hAnsi="Times New Roman"/>
                <w:b/>
                <w:sz w:val="20"/>
                <w:szCs w:val="20"/>
              </w:rPr>
              <w:t>-</w:t>
            </w:r>
            <w:r w:rsidRPr="006D7700">
              <w:rPr>
                <w:rFonts w:ascii="Times New Roman" w:hAnsi="Times New Roman"/>
                <w:b/>
                <w:sz w:val="20"/>
                <w:szCs w:val="20"/>
              </w:rPr>
              <w:t>вии с которым созданы фин. резервы для ЧС</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7C7A38" w:rsidRPr="006D7700" w:rsidRDefault="007C7A38" w:rsidP="006C704C">
            <w:pPr>
              <w:spacing w:after="0" w:line="240" w:lineRule="auto"/>
              <w:jc w:val="center"/>
              <w:rPr>
                <w:rFonts w:ascii="Times New Roman" w:hAnsi="Times New Roman"/>
                <w:b/>
                <w:sz w:val="20"/>
                <w:szCs w:val="20"/>
              </w:rPr>
            </w:pPr>
            <w:r w:rsidRPr="006D7700">
              <w:rPr>
                <w:rFonts w:ascii="Times New Roman" w:hAnsi="Times New Roman"/>
                <w:b/>
                <w:sz w:val="20"/>
                <w:szCs w:val="20"/>
              </w:rPr>
              <w:t>Сумма, созданного фин. резерва  на 20</w:t>
            </w:r>
            <w:r w:rsidR="006C704C">
              <w:rPr>
                <w:rFonts w:ascii="Times New Roman" w:hAnsi="Times New Roman"/>
                <w:b/>
                <w:sz w:val="20"/>
                <w:szCs w:val="20"/>
              </w:rPr>
              <w:t xml:space="preserve">__ </w:t>
            </w:r>
            <w:r w:rsidRPr="006D7700">
              <w:rPr>
                <w:rFonts w:ascii="Times New Roman" w:hAnsi="Times New Roman"/>
                <w:b/>
                <w:sz w:val="20"/>
                <w:szCs w:val="20"/>
              </w:rPr>
              <w:t>г.</w:t>
            </w:r>
          </w:p>
        </w:tc>
        <w:tc>
          <w:tcPr>
            <w:tcW w:w="851" w:type="dxa"/>
            <w:vMerge w:val="restart"/>
            <w:tcBorders>
              <w:top w:val="single" w:sz="4" w:space="0" w:color="auto"/>
              <w:left w:val="single" w:sz="4" w:space="0" w:color="auto"/>
              <w:right w:val="single" w:sz="4" w:space="0" w:color="auto"/>
            </w:tcBorders>
            <w:shd w:val="clear" w:color="auto" w:fill="auto"/>
          </w:tcPr>
          <w:p w:rsidR="007C7A38" w:rsidRPr="006D7700" w:rsidRDefault="00442666" w:rsidP="003F1CE4">
            <w:pPr>
              <w:spacing w:after="0" w:line="240" w:lineRule="auto"/>
              <w:jc w:val="center"/>
              <w:rPr>
                <w:rFonts w:ascii="Times New Roman" w:hAnsi="Times New Roman"/>
                <w:b/>
                <w:sz w:val="20"/>
                <w:szCs w:val="20"/>
              </w:rPr>
            </w:pPr>
            <w:r w:rsidRPr="006D7700">
              <w:rPr>
                <w:rFonts w:ascii="Times New Roman" w:hAnsi="Times New Roman"/>
                <w:b/>
                <w:sz w:val="20"/>
                <w:szCs w:val="20"/>
              </w:rPr>
              <w:t>Выде</w:t>
            </w:r>
            <w:r w:rsidR="00FF30A4">
              <w:rPr>
                <w:rFonts w:ascii="Times New Roman" w:hAnsi="Times New Roman"/>
                <w:b/>
                <w:sz w:val="20"/>
                <w:szCs w:val="20"/>
              </w:rPr>
              <w:t>-</w:t>
            </w:r>
            <w:r w:rsidRPr="006D7700">
              <w:rPr>
                <w:rFonts w:ascii="Times New Roman" w:hAnsi="Times New Roman"/>
                <w:b/>
                <w:sz w:val="20"/>
                <w:szCs w:val="20"/>
              </w:rPr>
              <w:t>ле</w:t>
            </w:r>
            <w:r w:rsidR="007C7A38" w:rsidRPr="006D7700">
              <w:rPr>
                <w:rFonts w:ascii="Times New Roman" w:hAnsi="Times New Roman"/>
                <w:b/>
                <w:sz w:val="20"/>
                <w:szCs w:val="20"/>
              </w:rPr>
              <w:t>но в тече</w:t>
            </w:r>
            <w:r w:rsidR="00FF30A4">
              <w:rPr>
                <w:rFonts w:ascii="Times New Roman" w:hAnsi="Times New Roman"/>
                <w:b/>
                <w:sz w:val="20"/>
                <w:szCs w:val="20"/>
              </w:rPr>
              <w:t>-</w:t>
            </w:r>
            <w:r w:rsidR="007C7A38" w:rsidRPr="006D7700">
              <w:rPr>
                <w:rFonts w:ascii="Times New Roman" w:hAnsi="Times New Roman"/>
                <w:b/>
                <w:sz w:val="20"/>
                <w:szCs w:val="20"/>
              </w:rPr>
              <w:t>ние отчет</w:t>
            </w:r>
            <w:r w:rsidR="00ED43AB" w:rsidRPr="006D7700">
              <w:rPr>
                <w:rFonts w:ascii="Times New Roman" w:hAnsi="Times New Roman"/>
                <w:b/>
                <w:sz w:val="20"/>
                <w:szCs w:val="20"/>
              </w:rPr>
              <w:t>-</w:t>
            </w:r>
            <w:r w:rsidR="00D84122" w:rsidRPr="006D7700">
              <w:rPr>
                <w:rFonts w:ascii="Times New Roman" w:hAnsi="Times New Roman"/>
                <w:b/>
                <w:sz w:val="20"/>
                <w:szCs w:val="20"/>
              </w:rPr>
              <w:t>но</w:t>
            </w:r>
            <w:r w:rsidR="007C7A38" w:rsidRPr="006D7700">
              <w:rPr>
                <w:rFonts w:ascii="Times New Roman" w:hAnsi="Times New Roman"/>
                <w:b/>
                <w:sz w:val="20"/>
                <w:szCs w:val="20"/>
              </w:rPr>
              <w:t>го</w:t>
            </w:r>
          </w:p>
          <w:p w:rsidR="007C7A38" w:rsidRPr="006D7700" w:rsidRDefault="00FF30A4" w:rsidP="003F1CE4">
            <w:pPr>
              <w:spacing w:after="0" w:line="240" w:lineRule="auto"/>
              <w:jc w:val="center"/>
              <w:rPr>
                <w:rFonts w:ascii="Times New Roman" w:hAnsi="Times New Roman"/>
                <w:b/>
                <w:sz w:val="20"/>
                <w:szCs w:val="20"/>
              </w:rPr>
            </w:pPr>
            <w:r>
              <w:rPr>
                <w:rFonts w:ascii="Times New Roman" w:hAnsi="Times New Roman"/>
                <w:b/>
                <w:sz w:val="20"/>
                <w:szCs w:val="20"/>
              </w:rPr>
              <w:t>п</w:t>
            </w:r>
            <w:r w:rsidR="007C7A38" w:rsidRPr="006D7700">
              <w:rPr>
                <w:rFonts w:ascii="Times New Roman" w:hAnsi="Times New Roman"/>
                <w:b/>
                <w:sz w:val="20"/>
                <w:szCs w:val="20"/>
              </w:rPr>
              <w:t>ерио</w:t>
            </w:r>
            <w:r>
              <w:rPr>
                <w:rFonts w:ascii="Times New Roman" w:hAnsi="Times New Roman"/>
                <w:b/>
                <w:sz w:val="20"/>
                <w:szCs w:val="20"/>
              </w:rPr>
              <w:t>-</w:t>
            </w:r>
            <w:r w:rsidR="007C7A38" w:rsidRPr="006D7700">
              <w:rPr>
                <w:rFonts w:ascii="Times New Roman" w:hAnsi="Times New Roman"/>
                <w:b/>
                <w:sz w:val="20"/>
                <w:szCs w:val="20"/>
              </w:rPr>
              <w:t>да,</w:t>
            </w:r>
          </w:p>
          <w:p w:rsidR="007C7A38" w:rsidRPr="006D7700" w:rsidRDefault="0070163B" w:rsidP="003F1CE4">
            <w:pPr>
              <w:spacing w:after="0" w:line="240" w:lineRule="auto"/>
              <w:jc w:val="center"/>
              <w:rPr>
                <w:rFonts w:ascii="Times New Roman" w:hAnsi="Times New Roman"/>
                <w:b/>
                <w:sz w:val="20"/>
                <w:szCs w:val="20"/>
              </w:rPr>
            </w:pPr>
            <w:r w:rsidRPr="006D7700">
              <w:rPr>
                <w:rFonts w:ascii="Times New Roman" w:hAnsi="Times New Roman"/>
                <w:b/>
                <w:sz w:val="20"/>
                <w:szCs w:val="20"/>
              </w:rPr>
              <w:t>(</w:t>
            </w:r>
            <w:r w:rsidR="007C7A38" w:rsidRPr="006D7700">
              <w:rPr>
                <w:rFonts w:ascii="Times New Roman" w:hAnsi="Times New Roman"/>
                <w:b/>
                <w:sz w:val="20"/>
                <w:szCs w:val="20"/>
              </w:rPr>
              <w:t>тыс. руб.</w:t>
            </w:r>
            <w:r w:rsidRPr="006D7700">
              <w:rPr>
                <w:rFonts w:ascii="Times New Roman" w:hAnsi="Times New Roman"/>
                <w:b/>
                <w:sz w:val="20"/>
                <w:szCs w:val="20"/>
              </w:rPr>
              <w:t>)</w:t>
            </w:r>
          </w:p>
        </w:tc>
        <w:tc>
          <w:tcPr>
            <w:tcW w:w="1134" w:type="dxa"/>
            <w:vMerge w:val="restart"/>
            <w:tcBorders>
              <w:top w:val="single" w:sz="4" w:space="0" w:color="auto"/>
              <w:left w:val="single" w:sz="4" w:space="0" w:color="auto"/>
              <w:right w:val="single" w:sz="4" w:space="0" w:color="auto"/>
            </w:tcBorders>
            <w:shd w:val="clear" w:color="auto" w:fill="auto"/>
          </w:tcPr>
          <w:p w:rsidR="007C7A38" w:rsidRPr="006D7700" w:rsidRDefault="00ED43AB" w:rsidP="00ED43AB">
            <w:pPr>
              <w:spacing w:after="0" w:line="240" w:lineRule="auto"/>
              <w:jc w:val="center"/>
              <w:rPr>
                <w:rFonts w:ascii="Times New Roman" w:hAnsi="Times New Roman"/>
                <w:b/>
                <w:sz w:val="20"/>
                <w:szCs w:val="20"/>
              </w:rPr>
            </w:pPr>
            <w:r w:rsidRPr="006D7700">
              <w:rPr>
                <w:rFonts w:ascii="Times New Roman" w:hAnsi="Times New Roman"/>
                <w:b/>
                <w:sz w:val="20"/>
                <w:szCs w:val="20"/>
              </w:rPr>
              <w:t xml:space="preserve">№ и дата решения о выде-лении финансо-вых </w:t>
            </w:r>
            <w:r w:rsidR="007C7A38" w:rsidRPr="006D7700">
              <w:rPr>
                <w:rFonts w:ascii="Times New Roman" w:hAnsi="Times New Roman"/>
                <w:b/>
                <w:sz w:val="20"/>
                <w:szCs w:val="20"/>
              </w:rPr>
              <w:t>средств</w:t>
            </w:r>
          </w:p>
        </w:tc>
        <w:tc>
          <w:tcPr>
            <w:tcW w:w="992" w:type="dxa"/>
            <w:vMerge w:val="restart"/>
            <w:tcBorders>
              <w:top w:val="single" w:sz="4" w:space="0" w:color="auto"/>
              <w:left w:val="single" w:sz="4" w:space="0" w:color="auto"/>
              <w:right w:val="single" w:sz="4" w:space="0" w:color="auto"/>
            </w:tcBorders>
            <w:shd w:val="clear" w:color="auto" w:fill="auto"/>
          </w:tcPr>
          <w:p w:rsidR="00FF30A4" w:rsidRDefault="00D84122" w:rsidP="003F1CE4">
            <w:pPr>
              <w:spacing w:after="0" w:line="240" w:lineRule="auto"/>
              <w:jc w:val="center"/>
              <w:rPr>
                <w:rFonts w:ascii="Times New Roman" w:hAnsi="Times New Roman"/>
                <w:b/>
                <w:sz w:val="20"/>
                <w:szCs w:val="20"/>
              </w:rPr>
            </w:pPr>
            <w:r w:rsidRPr="006D7700">
              <w:rPr>
                <w:rFonts w:ascii="Times New Roman" w:hAnsi="Times New Roman"/>
                <w:b/>
                <w:sz w:val="20"/>
                <w:szCs w:val="20"/>
              </w:rPr>
              <w:t>Наиме-нование органи</w:t>
            </w:r>
          </w:p>
          <w:p w:rsidR="00FF30A4" w:rsidRDefault="00D84122" w:rsidP="003F1CE4">
            <w:pPr>
              <w:spacing w:after="0" w:line="240" w:lineRule="auto"/>
              <w:jc w:val="center"/>
              <w:rPr>
                <w:rFonts w:ascii="Times New Roman" w:hAnsi="Times New Roman"/>
                <w:b/>
                <w:sz w:val="20"/>
                <w:szCs w:val="20"/>
              </w:rPr>
            </w:pPr>
            <w:r w:rsidRPr="006D7700">
              <w:rPr>
                <w:rFonts w:ascii="Times New Roman" w:hAnsi="Times New Roman"/>
                <w:b/>
                <w:sz w:val="20"/>
                <w:szCs w:val="20"/>
              </w:rPr>
              <w:t>за</w:t>
            </w:r>
            <w:r w:rsidR="007C7A38" w:rsidRPr="006D7700">
              <w:rPr>
                <w:rFonts w:ascii="Times New Roman" w:hAnsi="Times New Roman"/>
                <w:b/>
                <w:sz w:val="20"/>
                <w:szCs w:val="20"/>
              </w:rPr>
              <w:t>ции, для которой выделе</w:t>
            </w:r>
          </w:p>
          <w:p w:rsidR="00FF30A4" w:rsidRDefault="007C7A38" w:rsidP="003F1CE4">
            <w:pPr>
              <w:spacing w:after="0" w:line="240" w:lineRule="auto"/>
              <w:jc w:val="center"/>
              <w:rPr>
                <w:rFonts w:ascii="Times New Roman" w:hAnsi="Times New Roman"/>
                <w:b/>
                <w:sz w:val="20"/>
                <w:szCs w:val="20"/>
              </w:rPr>
            </w:pPr>
            <w:r w:rsidRPr="006D7700">
              <w:rPr>
                <w:rFonts w:ascii="Times New Roman" w:hAnsi="Times New Roman"/>
                <w:b/>
                <w:sz w:val="20"/>
                <w:szCs w:val="20"/>
              </w:rPr>
              <w:t>ны средст</w:t>
            </w:r>
          </w:p>
          <w:p w:rsidR="007C7A38" w:rsidRPr="006D7700" w:rsidRDefault="007C7A38" w:rsidP="003F1CE4">
            <w:pPr>
              <w:spacing w:after="0" w:line="240" w:lineRule="auto"/>
              <w:jc w:val="center"/>
              <w:rPr>
                <w:rFonts w:ascii="Times New Roman" w:hAnsi="Times New Roman"/>
                <w:b/>
                <w:sz w:val="20"/>
                <w:szCs w:val="20"/>
              </w:rPr>
            </w:pPr>
            <w:r w:rsidRPr="006D7700">
              <w:rPr>
                <w:rFonts w:ascii="Times New Roman" w:hAnsi="Times New Roman"/>
                <w:b/>
                <w:sz w:val="20"/>
                <w:szCs w:val="20"/>
              </w:rPr>
              <w:t>ва</w:t>
            </w:r>
          </w:p>
        </w:tc>
        <w:tc>
          <w:tcPr>
            <w:tcW w:w="1379" w:type="dxa"/>
            <w:vMerge w:val="restart"/>
            <w:tcBorders>
              <w:top w:val="single" w:sz="4" w:space="0" w:color="auto"/>
              <w:left w:val="single" w:sz="4" w:space="0" w:color="auto"/>
              <w:right w:val="single" w:sz="4" w:space="0" w:color="auto"/>
            </w:tcBorders>
            <w:shd w:val="clear" w:color="auto" w:fill="auto"/>
          </w:tcPr>
          <w:p w:rsidR="007C7A38" w:rsidRPr="006D7700" w:rsidRDefault="00442666" w:rsidP="003F1CE4">
            <w:pPr>
              <w:spacing w:after="0" w:line="240" w:lineRule="auto"/>
              <w:jc w:val="center"/>
              <w:rPr>
                <w:rFonts w:ascii="Times New Roman" w:hAnsi="Times New Roman"/>
                <w:b/>
                <w:sz w:val="20"/>
                <w:szCs w:val="20"/>
              </w:rPr>
            </w:pPr>
            <w:r w:rsidRPr="006D7700">
              <w:rPr>
                <w:rFonts w:ascii="Times New Roman" w:hAnsi="Times New Roman"/>
                <w:b/>
                <w:sz w:val="20"/>
                <w:szCs w:val="20"/>
              </w:rPr>
              <w:t>Мероприя</w:t>
            </w:r>
            <w:r w:rsidR="00806551" w:rsidRPr="006D7700">
              <w:rPr>
                <w:rFonts w:ascii="Times New Roman" w:hAnsi="Times New Roman"/>
                <w:b/>
                <w:sz w:val="20"/>
                <w:szCs w:val="20"/>
              </w:rPr>
              <w:t>-</w:t>
            </w:r>
            <w:r w:rsidR="007C7A38" w:rsidRPr="006D7700">
              <w:rPr>
                <w:rFonts w:ascii="Times New Roman" w:hAnsi="Times New Roman"/>
                <w:b/>
                <w:sz w:val="20"/>
                <w:szCs w:val="20"/>
              </w:rPr>
              <w:t>тия, на какие цели</w:t>
            </w:r>
          </w:p>
        </w:tc>
        <w:tc>
          <w:tcPr>
            <w:tcW w:w="1984" w:type="dxa"/>
            <w:gridSpan w:val="2"/>
            <w:tcBorders>
              <w:top w:val="single" w:sz="4" w:space="0" w:color="auto"/>
              <w:left w:val="single" w:sz="4" w:space="0" w:color="auto"/>
              <w:right w:val="single" w:sz="4" w:space="0" w:color="auto"/>
            </w:tcBorders>
          </w:tcPr>
          <w:p w:rsidR="007C7A38" w:rsidRPr="00D97C43" w:rsidRDefault="007C7A38" w:rsidP="00D97C43">
            <w:pPr>
              <w:jc w:val="center"/>
              <w:rPr>
                <w:rFonts w:ascii="Times New Roman" w:hAnsi="Times New Roman"/>
                <w:b/>
                <w:bCs/>
                <w:sz w:val="20"/>
                <w:szCs w:val="20"/>
              </w:rPr>
            </w:pPr>
            <w:r w:rsidRPr="007C7A38">
              <w:rPr>
                <w:rFonts w:ascii="Times New Roman" w:hAnsi="Times New Roman"/>
                <w:b/>
                <w:bCs/>
                <w:sz w:val="20"/>
                <w:szCs w:val="20"/>
              </w:rPr>
              <w:t>Соотношение размера финансовых ресурсов к бюджету М</w:t>
            </w:r>
            <w:r w:rsidR="006F778E" w:rsidRPr="006D7700">
              <w:rPr>
                <w:rFonts w:ascii="Times New Roman" w:hAnsi="Times New Roman"/>
                <w:b/>
                <w:bCs/>
                <w:sz w:val="20"/>
                <w:szCs w:val="20"/>
              </w:rPr>
              <w:t>Р</w:t>
            </w:r>
            <w:r w:rsidRPr="007C7A38">
              <w:rPr>
                <w:rFonts w:ascii="Times New Roman" w:hAnsi="Times New Roman"/>
                <w:b/>
                <w:bCs/>
                <w:sz w:val="20"/>
                <w:szCs w:val="20"/>
              </w:rPr>
              <w:t xml:space="preserve">                          </w:t>
            </w:r>
          </w:p>
        </w:tc>
      </w:tr>
      <w:tr w:rsidR="007C7A38" w:rsidRPr="006D7700" w:rsidTr="00FF30A4">
        <w:trPr>
          <w:trHeight w:val="2628"/>
        </w:trPr>
        <w:tc>
          <w:tcPr>
            <w:tcW w:w="540" w:type="dxa"/>
            <w:vMerge/>
            <w:tcBorders>
              <w:left w:val="single" w:sz="4" w:space="0" w:color="auto"/>
              <w:bottom w:val="single" w:sz="4" w:space="0" w:color="auto"/>
              <w:right w:val="single" w:sz="4" w:space="0" w:color="auto"/>
            </w:tcBorders>
            <w:shd w:val="clear" w:color="auto" w:fill="auto"/>
          </w:tcPr>
          <w:p w:rsidR="007C7A38" w:rsidRPr="006D7700" w:rsidRDefault="007C7A38" w:rsidP="003F1CE4">
            <w:pPr>
              <w:spacing w:after="0" w:line="240" w:lineRule="auto"/>
              <w:rPr>
                <w:rFonts w:ascii="Times New Roman" w:hAnsi="Times New Roman"/>
                <w:sz w:val="20"/>
                <w:szCs w:val="20"/>
              </w:rPr>
            </w:pPr>
          </w:p>
        </w:tc>
        <w:tc>
          <w:tcPr>
            <w:tcW w:w="1162" w:type="dxa"/>
            <w:vMerge/>
            <w:tcBorders>
              <w:left w:val="single" w:sz="4" w:space="0" w:color="auto"/>
              <w:bottom w:val="single" w:sz="4" w:space="0" w:color="auto"/>
              <w:right w:val="single" w:sz="4" w:space="0" w:color="auto"/>
            </w:tcBorders>
            <w:shd w:val="clear" w:color="auto" w:fill="auto"/>
          </w:tcPr>
          <w:p w:rsidR="007C7A38" w:rsidRPr="006D7700" w:rsidRDefault="007C7A38" w:rsidP="003F1CE4">
            <w:pPr>
              <w:spacing w:after="0" w:line="240" w:lineRule="auto"/>
              <w:jc w:val="both"/>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7A38" w:rsidRPr="006D7700" w:rsidRDefault="007C7A38" w:rsidP="003F1CE4">
            <w:pPr>
              <w:spacing w:after="0" w:line="240" w:lineRule="auto"/>
              <w:jc w:val="center"/>
              <w:rPr>
                <w:rFonts w:ascii="Times New Roman" w:hAnsi="Times New Roman"/>
                <w:b/>
                <w:sz w:val="20"/>
                <w:szCs w:val="20"/>
              </w:rPr>
            </w:pPr>
            <w:r w:rsidRPr="006D7700">
              <w:rPr>
                <w:rFonts w:ascii="Times New Roman" w:hAnsi="Times New Roman"/>
                <w:b/>
                <w:sz w:val="20"/>
                <w:szCs w:val="20"/>
              </w:rPr>
              <w:t>На предупреждение и ликвидацию ЧС</w:t>
            </w:r>
            <w:r w:rsidR="0070163B" w:rsidRPr="006D7700">
              <w:rPr>
                <w:rFonts w:ascii="Times New Roman" w:hAnsi="Times New Roman"/>
                <w:b/>
                <w:sz w:val="20"/>
                <w:szCs w:val="20"/>
              </w:rPr>
              <w:t xml:space="preserve"> (тыс. руб.)</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30A4" w:rsidRDefault="007C7A38" w:rsidP="00E21E7E">
            <w:pPr>
              <w:spacing w:after="0" w:line="240" w:lineRule="auto"/>
              <w:jc w:val="center"/>
              <w:rPr>
                <w:rFonts w:ascii="Times New Roman" w:hAnsi="Times New Roman"/>
                <w:b/>
                <w:sz w:val="20"/>
                <w:szCs w:val="20"/>
              </w:rPr>
            </w:pPr>
            <w:r w:rsidRPr="006D7700">
              <w:rPr>
                <w:rFonts w:ascii="Times New Roman" w:hAnsi="Times New Roman"/>
                <w:b/>
                <w:sz w:val="20"/>
                <w:szCs w:val="20"/>
              </w:rPr>
              <w:t>На созда</w:t>
            </w:r>
          </w:p>
          <w:p w:rsidR="006C704C" w:rsidRDefault="007C7A38" w:rsidP="00E21E7E">
            <w:pPr>
              <w:spacing w:after="0" w:line="240" w:lineRule="auto"/>
              <w:jc w:val="center"/>
              <w:rPr>
                <w:rFonts w:ascii="Times New Roman" w:hAnsi="Times New Roman"/>
                <w:b/>
                <w:sz w:val="20"/>
                <w:szCs w:val="20"/>
              </w:rPr>
            </w:pPr>
            <w:r w:rsidRPr="006D7700">
              <w:rPr>
                <w:rFonts w:ascii="Times New Roman" w:hAnsi="Times New Roman"/>
                <w:b/>
                <w:sz w:val="20"/>
                <w:szCs w:val="20"/>
              </w:rPr>
              <w:t>ние резерва мат. ресур</w:t>
            </w:r>
            <w:r w:rsidR="006F778E" w:rsidRPr="006D7700">
              <w:rPr>
                <w:rFonts w:ascii="Times New Roman" w:hAnsi="Times New Roman"/>
                <w:b/>
                <w:sz w:val="20"/>
                <w:szCs w:val="20"/>
              </w:rPr>
              <w:t>-</w:t>
            </w:r>
            <w:r w:rsidRPr="006D7700">
              <w:rPr>
                <w:rFonts w:ascii="Times New Roman" w:hAnsi="Times New Roman"/>
                <w:b/>
                <w:sz w:val="20"/>
                <w:szCs w:val="20"/>
              </w:rPr>
              <w:t>сов</w:t>
            </w:r>
          </w:p>
          <w:p w:rsidR="007C7A38" w:rsidRPr="006D7700" w:rsidRDefault="0070163B" w:rsidP="00E21E7E">
            <w:pPr>
              <w:spacing w:after="0" w:line="240" w:lineRule="auto"/>
              <w:jc w:val="center"/>
              <w:rPr>
                <w:rFonts w:ascii="Times New Roman" w:hAnsi="Times New Roman"/>
                <w:b/>
                <w:sz w:val="20"/>
                <w:szCs w:val="20"/>
              </w:rPr>
            </w:pPr>
            <w:r w:rsidRPr="006D7700">
              <w:rPr>
                <w:rFonts w:ascii="Times New Roman" w:hAnsi="Times New Roman"/>
                <w:b/>
                <w:sz w:val="20"/>
                <w:szCs w:val="20"/>
              </w:rPr>
              <w:t>(тыс. руб.)</w:t>
            </w:r>
          </w:p>
        </w:tc>
        <w:tc>
          <w:tcPr>
            <w:tcW w:w="851" w:type="dxa"/>
            <w:vMerge/>
            <w:tcBorders>
              <w:left w:val="single" w:sz="4" w:space="0" w:color="auto"/>
              <w:bottom w:val="single" w:sz="4" w:space="0" w:color="auto"/>
              <w:right w:val="single" w:sz="4" w:space="0" w:color="auto"/>
            </w:tcBorders>
            <w:shd w:val="clear" w:color="auto" w:fill="auto"/>
          </w:tcPr>
          <w:p w:rsidR="007C7A38" w:rsidRPr="006D7700" w:rsidRDefault="007C7A38" w:rsidP="003F1CE4">
            <w:pPr>
              <w:spacing w:after="0" w:line="240" w:lineRule="auto"/>
              <w:jc w:val="both"/>
              <w:rPr>
                <w:rFonts w:ascii="Times New Roman" w:hAnsi="Times New Roman"/>
                <w:sz w:val="20"/>
                <w:szCs w:val="20"/>
              </w:rPr>
            </w:pPr>
          </w:p>
        </w:tc>
        <w:tc>
          <w:tcPr>
            <w:tcW w:w="1134" w:type="dxa"/>
            <w:vMerge/>
            <w:tcBorders>
              <w:left w:val="single" w:sz="4" w:space="0" w:color="auto"/>
              <w:bottom w:val="single" w:sz="4" w:space="0" w:color="auto"/>
              <w:right w:val="single" w:sz="4" w:space="0" w:color="auto"/>
            </w:tcBorders>
            <w:shd w:val="clear" w:color="auto" w:fill="auto"/>
          </w:tcPr>
          <w:p w:rsidR="007C7A38" w:rsidRPr="006D7700" w:rsidRDefault="007C7A38" w:rsidP="003F1CE4">
            <w:pPr>
              <w:spacing w:after="0" w:line="240" w:lineRule="auto"/>
              <w:jc w:val="both"/>
              <w:rPr>
                <w:rFonts w:ascii="Times New Roman" w:hAnsi="Times New Roman"/>
                <w:sz w:val="20"/>
                <w:szCs w:val="20"/>
              </w:rPr>
            </w:pPr>
          </w:p>
        </w:tc>
        <w:tc>
          <w:tcPr>
            <w:tcW w:w="992" w:type="dxa"/>
            <w:vMerge/>
            <w:tcBorders>
              <w:left w:val="single" w:sz="4" w:space="0" w:color="auto"/>
              <w:bottom w:val="single" w:sz="4" w:space="0" w:color="auto"/>
              <w:right w:val="single" w:sz="4" w:space="0" w:color="auto"/>
            </w:tcBorders>
            <w:shd w:val="clear" w:color="auto" w:fill="auto"/>
          </w:tcPr>
          <w:p w:rsidR="007C7A38" w:rsidRPr="006D7700" w:rsidRDefault="007C7A38" w:rsidP="003F1CE4">
            <w:pPr>
              <w:spacing w:after="0" w:line="240" w:lineRule="auto"/>
              <w:jc w:val="both"/>
              <w:rPr>
                <w:rFonts w:ascii="Times New Roman" w:hAnsi="Times New Roman"/>
                <w:sz w:val="20"/>
                <w:szCs w:val="20"/>
              </w:rPr>
            </w:pPr>
          </w:p>
        </w:tc>
        <w:tc>
          <w:tcPr>
            <w:tcW w:w="1379" w:type="dxa"/>
            <w:vMerge/>
            <w:tcBorders>
              <w:left w:val="single" w:sz="4" w:space="0" w:color="auto"/>
              <w:bottom w:val="single" w:sz="4" w:space="0" w:color="auto"/>
              <w:right w:val="single" w:sz="4" w:space="0" w:color="auto"/>
            </w:tcBorders>
            <w:shd w:val="clear" w:color="auto" w:fill="auto"/>
          </w:tcPr>
          <w:p w:rsidR="007C7A38" w:rsidRPr="006D7700" w:rsidRDefault="007C7A38" w:rsidP="003F1CE4">
            <w:pPr>
              <w:spacing w:after="0" w:line="240" w:lineRule="auto"/>
              <w:jc w:val="both"/>
              <w:rPr>
                <w:rFonts w:ascii="Times New Roman" w:hAnsi="Times New Roman"/>
                <w:sz w:val="20"/>
                <w:szCs w:val="20"/>
              </w:rPr>
            </w:pPr>
          </w:p>
        </w:tc>
        <w:tc>
          <w:tcPr>
            <w:tcW w:w="889" w:type="dxa"/>
            <w:tcBorders>
              <w:left w:val="single" w:sz="4" w:space="0" w:color="auto"/>
              <w:bottom w:val="single" w:sz="4" w:space="0" w:color="auto"/>
              <w:right w:val="single" w:sz="4" w:space="0" w:color="auto"/>
            </w:tcBorders>
          </w:tcPr>
          <w:p w:rsidR="007C7A38" w:rsidRPr="007C7A38" w:rsidRDefault="007C7A38" w:rsidP="003F1CE4">
            <w:pPr>
              <w:jc w:val="center"/>
              <w:rPr>
                <w:rFonts w:ascii="Times New Roman" w:hAnsi="Times New Roman"/>
                <w:b/>
                <w:bCs/>
                <w:iCs/>
                <w:sz w:val="20"/>
                <w:szCs w:val="20"/>
              </w:rPr>
            </w:pPr>
            <w:r w:rsidRPr="007C7A38">
              <w:rPr>
                <w:rFonts w:ascii="Times New Roman" w:hAnsi="Times New Roman"/>
                <w:b/>
                <w:bCs/>
                <w:iCs/>
                <w:sz w:val="20"/>
                <w:szCs w:val="20"/>
              </w:rPr>
              <w:t>Бюджет М</w:t>
            </w:r>
            <w:r w:rsidR="00D84122" w:rsidRPr="006D7700">
              <w:rPr>
                <w:rFonts w:ascii="Times New Roman" w:hAnsi="Times New Roman"/>
                <w:b/>
                <w:bCs/>
                <w:iCs/>
                <w:sz w:val="20"/>
                <w:szCs w:val="20"/>
              </w:rPr>
              <w:t>Р</w:t>
            </w:r>
            <w:r w:rsidRPr="007C7A38">
              <w:rPr>
                <w:rFonts w:ascii="Times New Roman" w:hAnsi="Times New Roman"/>
                <w:b/>
                <w:bCs/>
                <w:iCs/>
                <w:sz w:val="20"/>
                <w:szCs w:val="20"/>
              </w:rPr>
              <w:t xml:space="preserve"> на отчет</w:t>
            </w:r>
            <w:r w:rsidR="00806551" w:rsidRPr="006D7700">
              <w:rPr>
                <w:rFonts w:ascii="Times New Roman" w:hAnsi="Times New Roman"/>
                <w:b/>
                <w:bCs/>
                <w:iCs/>
                <w:sz w:val="20"/>
                <w:szCs w:val="20"/>
              </w:rPr>
              <w:t>-</w:t>
            </w:r>
            <w:r w:rsidRPr="007C7A38">
              <w:rPr>
                <w:rFonts w:ascii="Times New Roman" w:hAnsi="Times New Roman"/>
                <w:b/>
                <w:bCs/>
                <w:iCs/>
                <w:sz w:val="20"/>
                <w:szCs w:val="20"/>
              </w:rPr>
              <w:t>ный период</w:t>
            </w:r>
          </w:p>
          <w:p w:rsidR="007C7A38" w:rsidRPr="007C7A38" w:rsidRDefault="00326522" w:rsidP="003F1CE4">
            <w:pPr>
              <w:jc w:val="center"/>
              <w:rPr>
                <w:rFonts w:ascii="Times New Roman" w:hAnsi="Times New Roman"/>
                <w:b/>
                <w:sz w:val="20"/>
                <w:szCs w:val="20"/>
              </w:rPr>
            </w:pPr>
            <w:r w:rsidRPr="006D7700">
              <w:rPr>
                <w:rFonts w:ascii="Times New Roman" w:hAnsi="Times New Roman"/>
                <w:b/>
                <w:sz w:val="20"/>
                <w:szCs w:val="20"/>
              </w:rPr>
              <w:t>(тыс. руб.)</w:t>
            </w:r>
          </w:p>
        </w:tc>
        <w:tc>
          <w:tcPr>
            <w:tcW w:w="1095" w:type="dxa"/>
            <w:tcBorders>
              <w:left w:val="single" w:sz="4" w:space="0" w:color="auto"/>
              <w:bottom w:val="single" w:sz="4" w:space="0" w:color="auto"/>
              <w:right w:val="single" w:sz="4" w:space="0" w:color="auto"/>
            </w:tcBorders>
          </w:tcPr>
          <w:p w:rsidR="007C7A38" w:rsidRPr="007C7A38" w:rsidRDefault="007C7A38" w:rsidP="00FF30A4">
            <w:pPr>
              <w:jc w:val="center"/>
              <w:rPr>
                <w:rFonts w:ascii="Times New Roman" w:hAnsi="Times New Roman"/>
                <w:b/>
                <w:sz w:val="20"/>
                <w:szCs w:val="20"/>
              </w:rPr>
            </w:pPr>
            <w:r w:rsidRPr="007C7A38">
              <w:rPr>
                <w:rFonts w:ascii="Times New Roman" w:hAnsi="Times New Roman"/>
                <w:b/>
                <w:bCs/>
                <w:iCs/>
                <w:sz w:val="20"/>
                <w:szCs w:val="20"/>
              </w:rPr>
              <w:t>% соотноше</w:t>
            </w:r>
            <w:r w:rsidR="00806551">
              <w:rPr>
                <w:rFonts w:ascii="Times New Roman" w:hAnsi="Times New Roman"/>
                <w:b/>
                <w:bCs/>
                <w:iCs/>
                <w:sz w:val="20"/>
                <w:szCs w:val="20"/>
              </w:rPr>
              <w:t>-</w:t>
            </w:r>
            <w:r w:rsidRPr="007C7A38">
              <w:rPr>
                <w:rFonts w:ascii="Times New Roman" w:hAnsi="Times New Roman"/>
                <w:b/>
                <w:bCs/>
                <w:iCs/>
                <w:sz w:val="20"/>
                <w:szCs w:val="20"/>
              </w:rPr>
              <w:t xml:space="preserve">ние </w:t>
            </w:r>
            <w:r w:rsidR="00597824" w:rsidRPr="007C7A38">
              <w:rPr>
                <w:rFonts w:ascii="Times New Roman" w:hAnsi="Times New Roman"/>
                <w:b/>
                <w:bCs/>
                <w:iCs/>
                <w:sz w:val="20"/>
                <w:szCs w:val="20"/>
              </w:rPr>
              <w:t>создан</w:t>
            </w:r>
            <w:r w:rsidR="00806551">
              <w:rPr>
                <w:rFonts w:ascii="Times New Roman" w:hAnsi="Times New Roman"/>
                <w:b/>
                <w:bCs/>
                <w:iCs/>
                <w:sz w:val="20"/>
                <w:szCs w:val="20"/>
              </w:rPr>
              <w:t>-</w:t>
            </w:r>
            <w:r w:rsidR="00597824" w:rsidRPr="007C7A38">
              <w:rPr>
                <w:rFonts w:ascii="Times New Roman" w:hAnsi="Times New Roman"/>
                <w:b/>
                <w:bCs/>
                <w:iCs/>
                <w:sz w:val="20"/>
                <w:szCs w:val="20"/>
              </w:rPr>
              <w:t>но</w:t>
            </w:r>
            <w:r w:rsidR="00597824">
              <w:rPr>
                <w:rFonts w:ascii="Times New Roman" w:hAnsi="Times New Roman"/>
                <w:b/>
                <w:bCs/>
                <w:iCs/>
                <w:sz w:val="20"/>
                <w:szCs w:val="20"/>
              </w:rPr>
              <w:t>го</w:t>
            </w:r>
            <w:r w:rsidR="00597824" w:rsidRPr="007C7A38">
              <w:rPr>
                <w:rFonts w:ascii="Times New Roman" w:hAnsi="Times New Roman"/>
                <w:b/>
                <w:bCs/>
                <w:iCs/>
                <w:sz w:val="20"/>
                <w:szCs w:val="20"/>
              </w:rPr>
              <w:t xml:space="preserve"> финан</w:t>
            </w:r>
            <w:r w:rsidR="00806551">
              <w:rPr>
                <w:rFonts w:ascii="Times New Roman" w:hAnsi="Times New Roman"/>
                <w:b/>
                <w:bCs/>
                <w:iCs/>
                <w:sz w:val="20"/>
                <w:szCs w:val="20"/>
              </w:rPr>
              <w:t>-</w:t>
            </w:r>
            <w:r w:rsidR="00597824" w:rsidRPr="007C7A38">
              <w:rPr>
                <w:rFonts w:ascii="Times New Roman" w:hAnsi="Times New Roman"/>
                <w:b/>
                <w:bCs/>
                <w:iCs/>
                <w:sz w:val="20"/>
                <w:szCs w:val="20"/>
              </w:rPr>
              <w:t>сово</w:t>
            </w:r>
            <w:r w:rsidR="00597824">
              <w:rPr>
                <w:rFonts w:ascii="Times New Roman" w:hAnsi="Times New Roman"/>
                <w:b/>
                <w:bCs/>
                <w:iCs/>
                <w:sz w:val="20"/>
                <w:szCs w:val="20"/>
              </w:rPr>
              <w:t xml:space="preserve">го </w:t>
            </w:r>
            <w:r w:rsidR="00597824" w:rsidRPr="007C7A38">
              <w:rPr>
                <w:rFonts w:ascii="Times New Roman" w:hAnsi="Times New Roman"/>
                <w:b/>
                <w:bCs/>
                <w:iCs/>
                <w:sz w:val="20"/>
                <w:szCs w:val="20"/>
              </w:rPr>
              <w:t>резерв</w:t>
            </w:r>
            <w:r w:rsidR="00597824">
              <w:rPr>
                <w:rFonts w:ascii="Times New Roman" w:hAnsi="Times New Roman"/>
                <w:b/>
                <w:bCs/>
                <w:iCs/>
                <w:sz w:val="20"/>
                <w:szCs w:val="20"/>
              </w:rPr>
              <w:t>а</w:t>
            </w:r>
            <w:r w:rsidR="00597824" w:rsidRPr="007C7A38">
              <w:rPr>
                <w:rFonts w:ascii="Times New Roman" w:hAnsi="Times New Roman"/>
                <w:b/>
                <w:bCs/>
                <w:iCs/>
                <w:sz w:val="20"/>
                <w:szCs w:val="20"/>
              </w:rPr>
              <w:t xml:space="preserve"> к </w:t>
            </w:r>
            <w:r w:rsidRPr="007C7A38">
              <w:rPr>
                <w:rFonts w:ascii="Times New Roman" w:hAnsi="Times New Roman"/>
                <w:b/>
                <w:bCs/>
                <w:iCs/>
                <w:sz w:val="20"/>
                <w:szCs w:val="20"/>
              </w:rPr>
              <w:t>бюджет</w:t>
            </w:r>
            <w:r w:rsidR="00597824">
              <w:rPr>
                <w:rFonts w:ascii="Times New Roman" w:hAnsi="Times New Roman"/>
                <w:b/>
                <w:bCs/>
                <w:iCs/>
                <w:sz w:val="20"/>
                <w:szCs w:val="20"/>
              </w:rPr>
              <w:t xml:space="preserve">у </w:t>
            </w:r>
            <w:r w:rsidR="00442666" w:rsidRPr="006D7700">
              <w:rPr>
                <w:rFonts w:ascii="Times New Roman" w:hAnsi="Times New Roman"/>
                <w:b/>
                <w:bCs/>
                <w:iCs/>
                <w:sz w:val="20"/>
                <w:szCs w:val="20"/>
              </w:rPr>
              <w:t>МР</w:t>
            </w:r>
          </w:p>
        </w:tc>
      </w:tr>
      <w:tr w:rsidR="007C7A38" w:rsidRPr="006D7700" w:rsidTr="00806551">
        <w:tc>
          <w:tcPr>
            <w:tcW w:w="540" w:type="dxa"/>
            <w:tcBorders>
              <w:top w:val="single" w:sz="4" w:space="0" w:color="auto"/>
              <w:left w:val="single" w:sz="4" w:space="0" w:color="auto"/>
              <w:bottom w:val="single" w:sz="4" w:space="0" w:color="auto"/>
              <w:right w:val="single" w:sz="4" w:space="0" w:color="auto"/>
            </w:tcBorders>
            <w:shd w:val="clear" w:color="auto" w:fill="auto"/>
          </w:tcPr>
          <w:p w:rsidR="007C7A38" w:rsidRPr="006D7700" w:rsidRDefault="007C7A38" w:rsidP="003F1CE4">
            <w:pPr>
              <w:spacing w:after="0" w:line="240" w:lineRule="auto"/>
              <w:jc w:val="center"/>
              <w:rPr>
                <w:rFonts w:ascii="Times New Roman" w:hAnsi="Times New Roman"/>
                <w:b/>
                <w:sz w:val="20"/>
                <w:szCs w:val="20"/>
              </w:rPr>
            </w:pPr>
            <w:r w:rsidRPr="006D7700">
              <w:rPr>
                <w:rFonts w:ascii="Times New Roman" w:hAnsi="Times New Roman"/>
                <w:b/>
                <w:sz w:val="20"/>
                <w:szCs w:val="20"/>
              </w:rPr>
              <w:t>1</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7C7A38" w:rsidRPr="006D7700" w:rsidRDefault="007C7A38" w:rsidP="003F1CE4">
            <w:pPr>
              <w:spacing w:after="0" w:line="240" w:lineRule="auto"/>
              <w:jc w:val="center"/>
              <w:rPr>
                <w:rFonts w:ascii="Times New Roman" w:hAnsi="Times New Roman"/>
                <w:b/>
                <w:sz w:val="20"/>
                <w:szCs w:val="20"/>
              </w:rPr>
            </w:pPr>
            <w:r w:rsidRPr="006D7700">
              <w:rPr>
                <w:rFonts w:ascii="Times New Roman" w:hAnsi="Times New Roman"/>
                <w:b/>
                <w:sz w:val="20"/>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7A38" w:rsidRPr="006D7700" w:rsidRDefault="007C7A38" w:rsidP="003F1CE4">
            <w:pPr>
              <w:spacing w:after="0" w:line="240" w:lineRule="auto"/>
              <w:jc w:val="center"/>
              <w:rPr>
                <w:rFonts w:ascii="Times New Roman" w:hAnsi="Times New Roman"/>
                <w:b/>
                <w:sz w:val="20"/>
                <w:szCs w:val="20"/>
              </w:rPr>
            </w:pPr>
            <w:r w:rsidRPr="006D7700">
              <w:rPr>
                <w:rFonts w:ascii="Times New Roman" w:hAnsi="Times New Roman"/>
                <w:b/>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7A38" w:rsidRPr="006D7700" w:rsidRDefault="007C7A38" w:rsidP="003F1CE4">
            <w:pPr>
              <w:spacing w:after="0" w:line="240" w:lineRule="auto"/>
              <w:jc w:val="center"/>
              <w:rPr>
                <w:rFonts w:ascii="Times New Roman" w:hAnsi="Times New Roman"/>
                <w:b/>
                <w:sz w:val="20"/>
                <w:szCs w:val="20"/>
              </w:rPr>
            </w:pPr>
            <w:r w:rsidRPr="006D7700">
              <w:rPr>
                <w:rFonts w:ascii="Times New Roman" w:hAnsi="Times New Roman"/>
                <w:b/>
                <w:sz w:val="20"/>
                <w:szCs w:val="2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C7A38" w:rsidRPr="006D7700" w:rsidRDefault="007C7A38" w:rsidP="003F1CE4">
            <w:pPr>
              <w:spacing w:after="0" w:line="240" w:lineRule="auto"/>
              <w:jc w:val="center"/>
              <w:rPr>
                <w:rFonts w:ascii="Times New Roman" w:hAnsi="Times New Roman"/>
                <w:b/>
                <w:sz w:val="20"/>
                <w:szCs w:val="20"/>
              </w:rPr>
            </w:pPr>
            <w:r w:rsidRPr="006D7700">
              <w:rPr>
                <w:rFonts w:ascii="Times New Roman" w:hAnsi="Times New Roman"/>
                <w:b/>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7A38" w:rsidRPr="006D7700" w:rsidRDefault="007C7A38" w:rsidP="003F1CE4">
            <w:pPr>
              <w:spacing w:after="0" w:line="240" w:lineRule="auto"/>
              <w:jc w:val="center"/>
              <w:rPr>
                <w:rFonts w:ascii="Times New Roman" w:hAnsi="Times New Roman"/>
                <w:b/>
                <w:sz w:val="20"/>
                <w:szCs w:val="20"/>
              </w:rPr>
            </w:pPr>
            <w:r w:rsidRPr="006D7700">
              <w:rPr>
                <w:rFonts w:ascii="Times New Roman" w:hAnsi="Times New Roman"/>
                <w:b/>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7A38" w:rsidRPr="006D7700" w:rsidRDefault="007C7A38" w:rsidP="003F1CE4">
            <w:pPr>
              <w:spacing w:after="0" w:line="240" w:lineRule="auto"/>
              <w:jc w:val="center"/>
              <w:rPr>
                <w:rFonts w:ascii="Times New Roman" w:hAnsi="Times New Roman"/>
                <w:b/>
                <w:sz w:val="20"/>
                <w:szCs w:val="20"/>
              </w:rPr>
            </w:pPr>
            <w:r w:rsidRPr="006D7700">
              <w:rPr>
                <w:rFonts w:ascii="Times New Roman" w:hAnsi="Times New Roman"/>
                <w:b/>
                <w:sz w:val="20"/>
                <w:szCs w:val="20"/>
              </w:rPr>
              <w:t>7</w:t>
            </w:r>
          </w:p>
        </w:tc>
        <w:tc>
          <w:tcPr>
            <w:tcW w:w="1379" w:type="dxa"/>
            <w:tcBorders>
              <w:top w:val="single" w:sz="4" w:space="0" w:color="auto"/>
              <w:left w:val="single" w:sz="4" w:space="0" w:color="auto"/>
              <w:bottom w:val="single" w:sz="4" w:space="0" w:color="auto"/>
              <w:right w:val="single" w:sz="4" w:space="0" w:color="auto"/>
            </w:tcBorders>
            <w:shd w:val="clear" w:color="auto" w:fill="auto"/>
          </w:tcPr>
          <w:p w:rsidR="007C7A38" w:rsidRPr="006D7700" w:rsidRDefault="007C7A38" w:rsidP="003F1CE4">
            <w:pPr>
              <w:spacing w:after="0" w:line="240" w:lineRule="auto"/>
              <w:jc w:val="center"/>
              <w:rPr>
                <w:rFonts w:ascii="Times New Roman" w:hAnsi="Times New Roman"/>
                <w:b/>
                <w:sz w:val="20"/>
                <w:szCs w:val="20"/>
              </w:rPr>
            </w:pPr>
            <w:r w:rsidRPr="006D7700">
              <w:rPr>
                <w:rFonts w:ascii="Times New Roman" w:hAnsi="Times New Roman"/>
                <w:b/>
                <w:sz w:val="20"/>
                <w:szCs w:val="20"/>
              </w:rPr>
              <w:t>8</w:t>
            </w:r>
          </w:p>
        </w:tc>
        <w:tc>
          <w:tcPr>
            <w:tcW w:w="889" w:type="dxa"/>
            <w:tcBorders>
              <w:top w:val="single" w:sz="4" w:space="0" w:color="auto"/>
              <w:left w:val="single" w:sz="4" w:space="0" w:color="auto"/>
              <w:bottom w:val="single" w:sz="4" w:space="0" w:color="auto"/>
              <w:right w:val="single" w:sz="4" w:space="0" w:color="auto"/>
            </w:tcBorders>
          </w:tcPr>
          <w:p w:rsidR="007C7A38" w:rsidRPr="006D7700" w:rsidRDefault="007C7A38" w:rsidP="003F1CE4">
            <w:pPr>
              <w:spacing w:after="0" w:line="240" w:lineRule="auto"/>
              <w:jc w:val="center"/>
              <w:rPr>
                <w:rFonts w:ascii="Times New Roman" w:hAnsi="Times New Roman"/>
                <w:b/>
                <w:sz w:val="20"/>
                <w:szCs w:val="20"/>
              </w:rPr>
            </w:pPr>
            <w:r w:rsidRPr="006D7700">
              <w:rPr>
                <w:rFonts w:ascii="Times New Roman" w:hAnsi="Times New Roman"/>
                <w:b/>
                <w:sz w:val="20"/>
                <w:szCs w:val="20"/>
              </w:rPr>
              <w:t>9</w:t>
            </w:r>
          </w:p>
        </w:tc>
        <w:tc>
          <w:tcPr>
            <w:tcW w:w="1095" w:type="dxa"/>
            <w:tcBorders>
              <w:top w:val="single" w:sz="4" w:space="0" w:color="auto"/>
              <w:left w:val="single" w:sz="4" w:space="0" w:color="auto"/>
              <w:bottom w:val="single" w:sz="4" w:space="0" w:color="auto"/>
              <w:right w:val="single" w:sz="4" w:space="0" w:color="auto"/>
            </w:tcBorders>
          </w:tcPr>
          <w:p w:rsidR="007C7A38" w:rsidRPr="006D7700" w:rsidRDefault="007C7A38" w:rsidP="003F1CE4">
            <w:pPr>
              <w:spacing w:after="0" w:line="240" w:lineRule="auto"/>
              <w:jc w:val="center"/>
              <w:rPr>
                <w:rFonts w:ascii="Times New Roman" w:hAnsi="Times New Roman"/>
                <w:b/>
                <w:sz w:val="20"/>
                <w:szCs w:val="20"/>
              </w:rPr>
            </w:pPr>
            <w:r w:rsidRPr="006D7700">
              <w:rPr>
                <w:rFonts w:ascii="Times New Roman" w:hAnsi="Times New Roman"/>
                <w:b/>
                <w:sz w:val="20"/>
                <w:szCs w:val="20"/>
              </w:rPr>
              <w:t>10</w:t>
            </w:r>
          </w:p>
        </w:tc>
      </w:tr>
      <w:tr w:rsidR="0070163B" w:rsidRPr="006D7700" w:rsidTr="00806551">
        <w:tc>
          <w:tcPr>
            <w:tcW w:w="540" w:type="dxa"/>
            <w:tcBorders>
              <w:top w:val="single" w:sz="4" w:space="0" w:color="auto"/>
              <w:left w:val="single" w:sz="4" w:space="0" w:color="auto"/>
              <w:bottom w:val="single" w:sz="4" w:space="0" w:color="auto"/>
              <w:right w:val="single" w:sz="4" w:space="0" w:color="auto"/>
            </w:tcBorders>
            <w:shd w:val="clear" w:color="auto" w:fill="auto"/>
          </w:tcPr>
          <w:p w:rsidR="0070163B" w:rsidRPr="006D7700" w:rsidRDefault="0070163B" w:rsidP="003F1CE4">
            <w:pPr>
              <w:spacing w:after="0" w:line="240" w:lineRule="auto"/>
              <w:jc w:val="center"/>
              <w:rPr>
                <w:rFonts w:ascii="Times New Roman" w:hAnsi="Times New Roman"/>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70163B" w:rsidRPr="0070163B" w:rsidRDefault="0070163B" w:rsidP="007966B4">
            <w:pPr>
              <w:tabs>
                <w:tab w:val="left" w:pos="709"/>
              </w:tabs>
              <w:jc w:val="center"/>
              <w:rPr>
                <w:rFonts w:ascii="Times New Roman" w:hAnsi="Times New Roman"/>
                <w:sz w:val="20"/>
                <w:szCs w:val="20"/>
              </w:rPr>
            </w:pPr>
            <w:r w:rsidRPr="0070163B">
              <w:rPr>
                <w:rFonts w:ascii="Times New Roman" w:hAnsi="Times New Roman"/>
                <w:sz w:val="20"/>
                <w:szCs w:val="20"/>
              </w:rPr>
              <w:t>Реш. СРД 124 от 29.12.15 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0163B" w:rsidRPr="006D7700" w:rsidRDefault="0070163B" w:rsidP="0070163B">
            <w:pPr>
              <w:spacing w:after="0" w:line="240" w:lineRule="auto"/>
              <w:jc w:val="center"/>
              <w:rPr>
                <w:rFonts w:ascii="Times New Roman" w:hAnsi="Times New Roman"/>
                <w:sz w:val="20"/>
                <w:szCs w:val="20"/>
              </w:rPr>
            </w:pPr>
            <w:r w:rsidRPr="006D7700">
              <w:rPr>
                <w:rFonts w:ascii="Times New Roman" w:hAnsi="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0163B" w:rsidRPr="006D7700" w:rsidRDefault="0070163B" w:rsidP="0070163B">
            <w:pPr>
              <w:spacing w:after="0" w:line="240" w:lineRule="auto"/>
              <w:jc w:val="center"/>
              <w:rPr>
                <w:rFonts w:ascii="Times New Roman" w:hAnsi="Times New Roman"/>
                <w:sz w:val="20"/>
                <w:szCs w:val="20"/>
              </w:rPr>
            </w:pPr>
            <w:r w:rsidRPr="006D7700">
              <w:rPr>
                <w:rFonts w:ascii="Times New Roman" w:hAnsi="Times New Roman"/>
                <w:sz w:val="20"/>
                <w:szCs w:val="20"/>
              </w:rPr>
              <w:t>230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0163B" w:rsidRPr="006D7700" w:rsidRDefault="0070163B" w:rsidP="0070163B">
            <w:pPr>
              <w:spacing w:after="0" w:line="240" w:lineRule="auto"/>
              <w:jc w:val="center"/>
              <w:rPr>
                <w:rFonts w:ascii="Times New Roman" w:hAnsi="Times New Roman"/>
                <w:b/>
                <w:sz w:val="20"/>
                <w:szCs w:val="20"/>
              </w:rPr>
            </w:pPr>
            <w:r w:rsidRPr="00582BCD">
              <w:rPr>
                <w:rFonts w:ascii="Times New Roman" w:hAnsi="Times New Roman"/>
                <w:sz w:val="20"/>
                <w:szCs w:val="20"/>
              </w:rPr>
              <w:t>132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0163B" w:rsidRPr="006D7700" w:rsidRDefault="0070163B" w:rsidP="003F1CE4">
            <w:pPr>
              <w:spacing w:after="0" w:line="240" w:lineRule="auto"/>
              <w:jc w:val="both"/>
              <w:rPr>
                <w:rFonts w:ascii="Times New Roman" w:hAnsi="Times New Roman"/>
                <w:b/>
                <w:sz w:val="20"/>
                <w:szCs w:val="20"/>
              </w:rPr>
            </w:pPr>
            <w:r w:rsidRPr="00582BCD">
              <w:rPr>
                <w:rFonts w:ascii="Times New Roman" w:hAnsi="Times New Roman"/>
                <w:sz w:val="20"/>
                <w:szCs w:val="20"/>
              </w:rPr>
              <w:t xml:space="preserve">МК </w:t>
            </w:r>
            <w:r w:rsidRPr="006D7700">
              <w:rPr>
                <w:rFonts w:ascii="Times New Roman" w:hAnsi="Times New Roman"/>
                <w:sz w:val="20"/>
                <w:szCs w:val="20"/>
              </w:rPr>
              <w:t>№</w:t>
            </w:r>
            <w:r w:rsidRPr="00582BCD">
              <w:rPr>
                <w:rFonts w:ascii="Times New Roman" w:hAnsi="Times New Roman"/>
                <w:sz w:val="20"/>
                <w:szCs w:val="20"/>
              </w:rPr>
              <w:t>126 от 16.05.16г</w:t>
            </w:r>
            <w:r w:rsidRPr="006D7700">
              <w:rPr>
                <w:rFonts w:ascii="Times New Roman" w:hAnsi="Times New Roman"/>
                <w:sz w:val="20"/>
                <w:szCs w:val="20"/>
              </w:rPr>
              <w:t xml:space="preserve"> или </w:t>
            </w:r>
            <w:r w:rsidRPr="00582BCD">
              <w:rPr>
                <w:rFonts w:ascii="Times New Roman" w:hAnsi="Times New Roman"/>
                <w:sz w:val="20"/>
                <w:szCs w:val="20"/>
              </w:rPr>
              <w:t>Реш. КЧС №9 от 28.03.2016</w:t>
            </w:r>
            <w:r w:rsidRPr="006D7700">
              <w:rPr>
                <w:rFonts w:ascii="Times New Roman" w:hAnsi="Times New Roman"/>
                <w:sz w:val="20"/>
                <w:szCs w:val="20"/>
              </w:rPr>
              <w:t xml:space="preserve"> г.</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0163B" w:rsidRPr="006D7700" w:rsidRDefault="00582BCD" w:rsidP="003F1CE4">
            <w:pPr>
              <w:spacing w:after="0" w:line="240" w:lineRule="auto"/>
              <w:jc w:val="both"/>
              <w:rPr>
                <w:rFonts w:ascii="Times New Roman" w:hAnsi="Times New Roman"/>
                <w:b/>
                <w:sz w:val="20"/>
                <w:szCs w:val="20"/>
              </w:rPr>
            </w:pPr>
            <w:r w:rsidRPr="006D7700">
              <w:rPr>
                <w:rFonts w:ascii="Times New Roman" w:hAnsi="Times New Roman"/>
                <w:sz w:val="20"/>
                <w:szCs w:val="20"/>
              </w:rPr>
              <w:t>Якутское УГМС «Гидромет»</w:t>
            </w:r>
          </w:p>
        </w:tc>
        <w:tc>
          <w:tcPr>
            <w:tcW w:w="1379" w:type="dxa"/>
            <w:tcBorders>
              <w:top w:val="single" w:sz="4" w:space="0" w:color="auto"/>
              <w:left w:val="single" w:sz="4" w:space="0" w:color="auto"/>
              <w:bottom w:val="single" w:sz="4" w:space="0" w:color="auto"/>
              <w:right w:val="single" w:sz="4" w:space="0" w:color="auto"/>
            </w:tcBorders>
            <w:shd w:val="clear" w:color="auto" w:fill="auto"/>
          </w:tcPr>
          <w:p w:rsidR="0070163B" w:rsidRPr="006D7700" w:rsidRDefault="00582BCD" w:rsidP="00D32836">
            <w:pPr>
              <w:spacing w:after="0" w:line="240" w:lineRule="auto"/>
              <w:jc w:val="both"/>
              <w:rPr>
                <w:rFonts w:ascii="Times New Roman" w:hAnsi="Times New Roman"/>
                <w:b/>
                <w:sz w:val="20"/>
                <w:szCs w:val="20"/>
              </w:rPr>
            </w:pPr>
            <w:r w:rsidRPr="006D7700">
              <w:rPr>
                <w:rFonts w:ascii="Times New Roman" w:hAnsi="Times New Roman"/>
                <w:sz w:val="20"/>
                <w:szCs w:val="20"/>
              </w:rPr>
              <w:t>Орган</w:t>
            </w:r>
            <w:r w:rsidR="00D32836" w:rsidRPr="006D7700">
              <w:rPr>
                <w:rFonts w:ascii="Times New Roman" w:hAnsi="Times New Roman"/>
                <w:sz w:val="20"/>
                <w:szCs w:val="20"/>
              </w:rPr>
              <w:t>изац</w:t>
            </w:r>
            <w:r w:rsidRPr="006D7700">
              <w:rPr>
                <w:rFonts w:ascii="Times New Roman" w:hAnsi="Times New Roman"/>
                <w:sz w:val="20"/>
                <w:szCs w:val="20"/>
              </w:rPr>
              <w:t>ия временных гидропостов во время весеннего паводка.</w:t>
            </w:r>
          </w:p>
        </w:tc>
        <w:tc>
          <w:tcPr>
            <w:tcW w:w="889" w:type="dxa"/>
            <w:tcBorders>
              <w:top w:val="single" w:sz="4" w:space="0" w:color="auto"/>
              <w:left w:val="single" w:sz="4" w:space="0" w:color="auto"/>
              <w:bottom w:val="single" w:sz="4" w:space="0" w:color="auto"/>
              <w:right w:val="single" w:sz="4" w:space="0" w:color="auto"/>
            </w:tcBorders>
          </w:tcPr>
          <w:p w:rsidR="0070163B" w:rsidRPr="006D7700" w:rsidRDefault="00582BCD" w:rsidP="00D32836">
            <w:pPr>
              <w:spacing w:after="0" w:line="240" w:lineRule="auto"/>
              <w:jc w:val="center"/>
              <w:rPr>
                <w:rFonts w:ascii="Times New Roman" w:hAnsi="Times New Roman"/>
                <w:b/>
                <w:sz w:val="20"/>
                <w:szCs w:val="20"/>
              </w:rPr>
            </w:pPr>
            <w:r w:rsidRPr="006D7700">
              <w:rPr>
                <w:rFonts w:ascii="Times New Roman" w:hAnsi="Times New Roman"/>
                <w:sz w:val="20"/>
                <w:szCs w:val="20"/>
              </w:rPr>
              <w:t>3014467,0</w:t>
            </w:r>
          </w:p>
        </w:tc>
        <w:tc>
          <w:tcPr>
            <w:tcW w:w="1095" w:type="dxa"/>
            <w:tcBorders>
              <w:top w:val="single" w:sz="4" w:space="0" w:color="auto"/>
              <w:left w:val="single" w:sz="4" w:space="0" w:color="auto"/>
              <w:bottom w:val="single" w:sz="4" w:space="0" w:color="auto"/>
              <w:right w:val="single" w:sz="4" w:space="0" w:color="auto"/>
            </w:tcBorders>
          </w:tcPr>
          <w:p w:rsidR="0070163B" w:rsidRPr="006D7700" w:rsidRDefault="00582BCD" w:rsidP="00D32836">
            <w:pPr>
              <w:spacing w:after="0" w:line="240" w:lineRule="auto"/>
              <w:jc w:val="center"/>
              <w:rPr>
                <w:rFonts w:ascii="Times New Roman" w:hAnsi="Times New Roman"/>
                <w:b/>
                <w:sz w:val="20"/>
                <w:szCs w:val="20"/>
              </w:rPr>
            </w:pPr>
            <w:r w:rsidRPr="006D7700">
              <w:rPr>
                <w:rFonts w:ascii="Times New Roman" w:hAnsi="Times New Roman"/>
                <w:sz w:val="20"/>
                <w:szCs w:val="20"/>
              </w:rPr>
              <w:t>0,04</w:t>
            </w:r>
          </w:p>
        </w:tc>
      </w:tr>
      <w:tr w:rsidR="00D32836" w:rsidRPr="006D7700" w:rsidTr="00806551">
        <w:tc>
          <w:tcPr>
            <w:tcW w:w="540" w:type="dxa"/>
            <w:tcBorders>
              <w:top w:val="single" w:sz="4" w:space="0" w:color="auto"/>
              <w:left w:val="single" w:sz="4" w:space="0" w:color="auto"/>
              <w:bottom w:val="single" w:sz="4" w:space="0" w:color="auto"/>
              <w:right w:val="single" w:sz="4" w:space="0" w:color="auto"/>
            </w:tcBorders>
            <w:shd w:val="clear" w:color="auto" w:fill="auto"/>
          </w:tcPr>
          <w:p w:rsidR="00D32836" w:rsidRPr="006D7700" w:rsidRDefault="00D32836" w:rsidP="003F1CE4">
            <w:pPr>
              <w:spacing w:after="0" w:line="240" w:lineRule="auto"/>
              <w:jc w:val="center"/>
              <w:rPr>
                <w:rFonts w:ascii="Times New Roman" w:hAnsi="Times New Roman"/>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D32836" w:rsidRPr="0070163B" w:rsidRDefault="00D32836" w:rsidP="007966B4">
            <w:pPr>
              <w:tabs>
                <w:tab w:val="left" w:pos="709"/>
              </w:tabs>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32836" w:rsidRPr="006D7700" w:rsidRDefault="00D32836" w:rsidP="0070163B">
            <w:pPr>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32836" w:rsidRPr="006D7700" w:rsidRDefault="00D32836" w:rsidP="0070163B">
            <w:pPr>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32836" w:rsidRPr="00582BCD" w:rsidRDefault="00D32836" w:rsidP="0070163B">
            <w:pPr>
              <w:spacing w:after="0" w:line="240" w:lineRule="auto"/>
              <w:jc w:val="center"/>
              <w:rPr>
                <w:rFonts w:ascii="Times New Roman" w:hAnsi="Times New Roman"/>
                <w:sz w:val="20"/>
                <w:szCs w:val="20"/>
              </w:rPr>
            </w:pPr>
            <w:r>
              <w:rPr>
                <w:rFonts w:ascii="Times New Roman" w:hAnsi="Times New Roman"/>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32836" w:rsidRPr="00D32836" w:rsidRDefault="00D32836" w:rsidP="003F1CE4">
            <w:pPr>
              <w:spacing w:after="0" w:line="240" w:lineRule="auto"/>
              <w:jc w:val="both"/>
              <w:rPr>
                <w:rFonts w:ascii="Times New Roman" w:hAnsi="Times New Roman"/>
                <w:sz w:val="20"/>
                <w:szCs w:val="20"/>
              </w:rPr>
            </w:pPr>
            <w:r w:rsidRPr="006D7700">
              <w:rPr>
                <w:rFonts w:ascii="Times New Roman" w:hAnsi="Times New Roman"/>
                <w:sz w:val="20"/>
                <w:szCs w:val="20"/>
              </w:rPr>
              <w:t>Реш. КЧС №18 от 09.06.2016г.</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32836" w:rsidRPr="006D7700" w:rsidRDefault="00D32836" w:rsidP="003F1CE4">
            <w:pPr>
              <w:spacing w:after="0" w:line="240" w:lineRule="auto"/>
              <w:jc w:val="both"/>
              <w:rPr>
                <w:rFonts w:ascii="Times New Roman" w:hAnsi="Times New Roman"/>
                <w:sz w:val="20"/>
                <w:szCs w:val="20"/>
              </w:rPr>
            </w:pPr>
            <w:r w:rsidRPr="006D7700">
              <w:rPr>
                <w:rFonts w:ascii="Times New Roman" w:hAnsi="Times New Roman"/>
                <w:sz w:val="20"/>
                <w:szCs w:val="20"/>
              </w:rPr>
              <w:t>ООО «Колос»,</w:t>
            </w:r>
          </w:p>
        </w:tc>
        <w:tc>
          <w:tcPr>
            <w:tcW w:w="1379" w:type="dxa"/>
            <w:tcBorders>
              <w:top w:val="single" w:sz="4" w:space="0" w:color="auto"/>
              <w:left w:val="single" w:sz="4" w:space="0" w:color="auto"/>
              <w:bottom w:val="single" w:sz="4" w:space="0" w:color="auto"/>
              <w:right w:val="single" w:sz="4" w:space="0" w:color="auto"/>
            </w:tcBorders>
            <w:shd w:val="clear" w:color="auto" w:fill="auto"/>
          </w:tcPr>
          <w:p w:rsidR="00D32836" w:rsidRPr="006D7700" w:rsidRDefault="00D32836" w:rsidP="003F1CE4">
            <w:pPr>
              <w:spacing w:after="0" w:line="240" w:lineRule="auto"/>
              <w:jc w:val="both"/>
              <w:rPr>
                <w:rFonts w:ascii="Times New Roman" w:hAnsi="Times New Roman"/>
                <w:sz w:val="20"/>
                <w:szCs w:val="20"/>
              </w:rPr>
            </w:pPr>
            <w:r w:rsidRPr="006D7700">
              <w:rPr>
                <w:rFonts w:ascii="Times New Roman" w:hAnsi="Times New Roman"/>
                <w:sz w:val="20"/>
                <w:szCs w:val="20"/>
              </w:rPr>
              <w:t>Приобрете</w:t>
            </w:r>
            <w:r w:rsidR="00806551" w:rsidRPr="006D7700">
              <w:rPr>
                <w:rFonts w:ascii="Times New Roman" w:hAnsi="Times New Roman"/>
                <w:sz w:val="20"/>
                <w:szCs w:val="20"/>
              </w:rPr>
              <w:t>-</w:t>
            </w:r>
            <w:r w:rsidRPr="006D7700">
              <w:rPr>
                <w:rFonts w:ascii="Times New Roman" w:hAnsi="Times New Roman"/>
                <w:sz w:val="20"/>
                <w:szCs w:val="20"/>
              </w:rPr>
              <w:t>ние раскладушек, тента-полога в мат. резерв для ликвидации ЧС.</w:t>
            </w:r>
          </w:p>
        </w:tc>
        <w:tc>
          <w:tcPr>
            <w:tcW w:w="889" w:type="dxa"/>
            <w:tcBorders>
              <w:top w:val="single" w:sz="4" w:space="0" w:color="auto"/>
              <w:left w:val="single" w:sz="4" w:space="0" w:color="auto"/>
              <w:bottom w:val="single" w:sz="4" w:space="0" w:color="auto"/>
              <w:right w:val="single" w:sz="4" w:space="0" w:color="auto"/>
            </w:tcBorders>
          </w:tcPr>
          <w:p w:rsidR="00D32836" w:rsidRPr="006D7700" w:rsidRDefault="00D32836" w:rsidP="003F1CE4">
            <w:pPr>
              <w:spacing w:after="0" w:line="240" w:lineRule="auto"/>
              <w:jc w:val="both"/>
              <w:rPr>
                <w:rFonts w:ascii="Times New Roman" w:hAnsi="Times New Roman"/>
                <w:sz w:val="20"/>
                <w:szCs w:val="20"/>
              </w:rPr>
            </w:pPr>
          </w:p>
        </w:tc>
        <w:tc>
          <w:tcPr>
            <w:tcW w:w="1095" w:type="dxa"/>
            <w:tcBorders>
              <w:top w:val="single" w:sz="4" w:space="0" w:color="auto"/>
              <w:left w:val="single" w:sz="4" w:space="0" w:color="auto"/>
              <w:bottom w:val="single" w:sz="4" w:space="0" w:color="auto"/>
              <w:right w:val="single" w:sz="4" w:space="0" w:color="auto"/>
            </w:tcBorders>
          </w:tcPr>
          <w:p w:rsidR="00D32836" w:rsidRPr="006D7700" w:rsidRDefault="00D32836" w:rsidP="00582BCD">
            <w:pPr>
              <w:spacing w:after="0" w:line="240" w:lineRule="auto"/>
              <w:jc w:val="both"/>
              <w:rPr>
                <w:rFonts w:ascii="Times New Roman" w:hAnsi="Times New Roman"/>
                <w:sz w:val="20"/>
                <w:szCs w:val="20"/>
              </w:rPr>
            </w:pPr>
          </w:p>
        </w:tc>
      </w:tr>
      <w:tr w:rsidR="00D32836" w:rsidRPr="006D7700" w:rsidTr="00806551">
        <w:tc>
          <w:tcPr>
            <w:tcW w:w="540" w:type="dxa"/>
            <w:tcBorders>
              <w:top w:val="single" w:sz="4" w:space="0" w:color="auto"/>
              <w:left w:val="single" w:sz="4" w:space="0" w:color="auto"/>
              <w:bottom w:val="single" w:sz="4" w:space="0" w:color="auto"/>
              <w:right w:val="single" w:sz="4" w:space="0" w:color="auto"/>
            </w:tcBorders>
            <w:shd w:val="clear" w:color="auto" w:fill="auto"/>
          </w:tcPr>
          <w:p w:rsidR="00D32836" w:rsidRPr="006D7700" w:rsidRDefault="00D32836" w:rsidP="003F1CE4">
            <w:pPr>
              <w:spacing w:after="0" w:line="240" w:lineRule="auto"/>
              <w:jc w:val="center"/>
              <w:rPr>
                <w:rFonts w:ascii="Times New Roman" w:hAnsi="Times New Roman"/>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D32836" w:rsidRPr="00D32836" w:rsidRDefault="00D32836" w:rsidP="007966B4">
            <w:pPr>
              <w:tabs>
                <w:tab w:val="left" w:pos="709"/>
              </w:tabs>
              <w:jc w:val="center"/>
              <w:rPr>
                <w:rFonts w:ascii="Times New Roman" w:hAnsi="Times New Roman"/>
                <w:b/>
                <w:sz w:val="20"/>
                <w:szCs w:val="20"/>
              </w:rPr>
            </w:pPr>
            <w:r w:rsidRPr="00D32836">
              <w:rPr>
                <w:rFonts w:ascii="Times New Roman" w:hAnsi="Times New Roman"/>
                <w:b/>
                <w:sz w:val="20"/>
                <w:szCs w:val="20"/>
              </w:rPr>
              <w:t>Итого:</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32836" w:rsidRPr="006D7700" w:rsidRDefault="00D32836" w:rsidP="0070163B">
            <w:pPr>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32836" w:rsidRPr="006D7700" w:rsidRDefault="00D32836" w:rsidP="0070163B">
            <w:pPr>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32836" w:rsidRPr="00D32836" w:rsidRDefault="00D32836" w:rsidP="0070163B">
            <w:pPr>
              <w:spacing w:after="0" w:line="240" w:lineRule="auto"/>
              <w:jc w:val="center"/>
              <w:rPr>
                <w:rFonts w:ascii="Times New Roman" w:hAnsi="Times New Roman"/>
                <w:b/>
                <w:sz w:val="20"/>
                <w:szCs w:val="20"/>
              </w:rPr>
            </w:pPr>
            <w:r w:rsidRPr="00D32836">
              <w:rPr>
                <w:rFonts w:ascii="Times New Roman" w:hAnsi="Times New Roman"/>
                <w:b/>
                <w:sz w:val="20"/>
                <w:szCs w:val="20"/>
              </w:rPr>
              <w:t>332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32836" w:rsidRPr="00582BCD" w:rsidRDefault="00D32836" w:rsidP="003F1CE4">
            <w:pPr>
              <w:spacing w:after="0" w:line="240" w:lineRule="auto"/>
              <w:jc w:val="both"/>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32836" w:rsidRPr="006D7700" w:rsidRDefault="00D32836" w:rsidP="003F1CE4">
            <w:pPr>
              <w:spacing w:after="0" w:line="240" w:lineRule="auto"/>
              <w:jc w:val="both"/>
              <w:rPr>
                <w:rFonts w:ascii="Times New Roman" w:hAnsi="Times New Roman"/>
                <w:sz w:val="20"/>
                <w:szCs w:val="20"/>
              </w:rPr>
            </w:pPr>
          </w:p>
        </w:tc>
        <w:tc>
          <w:tcPr>
            <w:tcW w:w="1379" w:type="dxa"/>
            <w:tcBorders>
              <w:top w:val="single" w:sz="4" w:space="0" w:color="auto"/>
              <w:left w:val="single" w:sz="4" w:space="0" w:color="auto"/>
              <w:bottom w:val="single" w:sz="4" w:space="0" w:color="auto"/>
              <w:right w:val="single" w:sz="4" w:space="0" w:color="auto"/>
            </w:tcBorders>
            <w:shd w:val="clear" w:color="auto" w:fill="auto"/>
          </w:tcPr>
          <w:p w:rsidR="00D32836" w:rsidRPr="006D7700" w:rsidRDefault="00D32836" w:rsidP="003F1CE4">
            <w:pPr>
              <w:spacing w:after="0" w:line="240" w:lineRule="auto"/>
              <w:jc w:val="both"/>
              <w:rPr>
                <w:rFonts w:ascii="Times New Roman" w:hAnsi="Times New Roman"/>
                <w:sz w:val="20"/>
                <w:szCs w:val="20"/>
              </w:rPr>
            </w:pPr>
          </w:p>
        </w:tc>
        <w:tc>
          <w:tcPr>
            <w:tcW w:w="889" w:type="dxa"/>
            <w:tcBorders>
              <w:top w:val="single" w:sz="4" w:space="0" w:color="auto"/>
              <w:left w:val="single" w:sz="4" w:space="0" w:color="auto"/>
              <w:bottom w:val="single" w:sz="4" w:space="0" w:color="auto"/>
              <w:right w:val="single" w:sz="4" w:space="0" w:color="auto"/>
            </w:tcBorders>
          </w:tcPr>
          <w:p w:rsidR="00D32836" w:rsidRPr="006D7700" w:rsidRDefault="00D32836" w:rsidP="00D32836">
            <w:pPr>
              <w:spacing w:after="0" w:line="240" w:lineRule="auto"/>
              <w:jc w:val="center"/>
              <w:rPr>
                <w:rFonts w:ascii="Times New Roman" w:hAnsi="Times New Roman"/>
                <w:b/>
                <w:sz w:val="20"/>
                <w:szCs w:val="20"/>
              </w:rPr>
            </w:pPr>
            <w:r w:rsidRPr="006D7700">
              <w:rPr>
                <w:rFonts w:ascii="Times New Roman" w:hAnsi="Times New Roman"/>
                <w:b/>
                <w:sz w:val="20"/>
                <w:szCs w:val="20"/>
              </w:rPr>
              <w:t>3014467,0</w:t>
            </w:r>
          </w:p>
        </w:tc>
        <w:tc>
          <w:tcPr>
            <w:tcW w:w="1095" w:type="dxa"/>
            <w:tcBorders>
              <w:top w:val="single" w:sz="4" w:space="0" w:color="auto"/>
              <w:left w:val="single" w:sz="4" w:space="0" w:color="auto"/>
              <w:bottom w:val="single" w:sz="4" w:space="0" w:color="auto"/>
              <w:right w:val="single" w:sz="4" w:space="0" w:color="auto"/>
            </w:tcBorders>
          </w:tcPr>
          <w:p w:rsidR="00D32836" w:rsidRPr="006D7700" w:rsidRDefault="00D32836" w:rsidP="00D32836">
            <w:pPr>
              <w:spacing w:after="0" w:line="240" w:lineRule="auto"/>
              <w:jc w:val="center"/>
              <w:rPr>
                <w:rFonts w:ascii="Times New Roman" w:hAnsi="Times New Roman"/>
                <w:b/>
                <w:sz w:val="20"/>
                <w:szCs w:val="20"/>
              </w:rPr>
            </w:pPr>
            <w:r w:rsidRPr="006D7700">
              <w:rPr>
                <w:rFonts w:ascii="Times New Roman" w:hAnsi="Times New Roman"/>
                <w:b/>
                <w:sz w:val="20"/>
                <w:szCs w:val="20"/>
              </w:rPr>
              <w:t>0,04</w:t>
            </w:r>
          </w:p>
        </w:tc>
      </w:tr>
    </w:tbl>
    <w:p w:rsidR="0029792C" w:rsidRDefault="00727C0A" w:rsidP="00727C0A">
      <w:pPr>
        <w:spacing w:after="0" w:line="240" w:lineRule="auto"/>
        <w:ind w:firstLine="540"/>
        <w:jc w:val="center"/>
        <w:rPr>
          <w:rFonts w:ascii="Times New Roman" w:hAnsi="Times New Roman"/>
          <w:b/>
          <w:sz w:val="24"/>
          <w:szCs w:val="24"/>
        </w:rPr>
      </w:pPr>
      <w:r>
        <w:rPr>
          <w:rFonts w:ascii="Times New Roman" w:hAnsi="Times New Roman"/>
          <w:b/>
          <w:sz w:val="24"/>
          <w:szCs w:val="24"/>
        </w:rPr>
        <w:lastRenderedPageBreak/>
        <w:t>Пояснения</w:t>
      </w:r>
    </w:p>
    <w:p w:rsidR="00727C0A" w:rsidRPr="00727C0A" w:rsidRDefault="00727C0A" w:rsidP="00727C0A">
      <w:pPr>
        <w:spacing w:after="0" w:line="240" w:lineRule="auto"/>
        <w:ind w:firstLine="540"/>
        <w:rPr>
          <w:rFonts w:ascii="Times New Roman" w:hAnsi="Times New Roman"/>
          <w:sz w:val="24"/>
          <w:szCs w:val="24"/>
        </w:rPr>
      </w:pPr>
      <w:r w:rsidRPr="00727C0A">
        <w:rPr>
          <w:rFonts w:ascii="Times New Roman" w:hAnsi="Times New Roman"/>
          <w:sz w:val="24"/>
          <w:szCs w:val="24"/>
        </w:rPr>
        <w:t>1.</w:t>
      </w:r>
      <w:r w:rsidR="00ED43AB">
        <w:rPr>
          <w:rFonts w:ascii="Times New Roman" w:hAnsi="Times New Roman"/>
          <w:sz w:val="24"/>
          <w:szCs w:val="24"/>
        </w:rPr>
        <w:t>Первый раз ф</w:t>
      </w:r>
      <w:r>
        <w:rPr>
          <w:rFonts w:ascii="Times New Roman" w:hAnsi="Times New Roman"/>
          <w:sz w:val="24"/>
          <w:szCs w:val="24"/>
        </w:rPr>
        <w:t xml:space="preserve">орма предоставляется </w:t>
      </w:r>
      <w:r w:rsidR="00ED43AB">
        <w:rPr>
          <w:rFonts w:ascii="Times New Roman" w:hAnsi="Times New Roman"/>
          <w:sz w:val="24"/>
          <w:szCs w:val="24"/>
        </w:rPr>
        <w:t xml:space="preserve">за следующего отчетный год </w:t>
      </w:r>
      <w:r>
        <w:rPr>
          <w:rFonts w:ascii="Times New Roman" w:hAnsi="Times New Roman"/>
          <w:sz w:val="24"/>
          <w:szCs w:val="24"/>
        </w:rPr>
        <w:t xml:space="preserve">до </w:t>
      </w:r>
      <w:r w:rsidR="00ED43AB">
        <w:rPr>
          <w:rFonts w:ascii="Times New Roman" w:hAnsi="Times New Roman"/>
          <w:sz w:val="24"/>
          <w:szCs w:val="24"/>
        </w:rPr>
        <w:t>30 декабря</w:t>
      </w:r>
      <w:r w:rsidR="00F31670">
        <w:rPr>
          <w:rFonts w:ascii="Times New Roman" w:hAnsi="Times New Roman"/>
          <w:sz w:val="24"/>
          <w:szCs w:val="24"/>
        </w:rPr>
        <w:t>,</w:t>
      </w:r>
      <w:r>
        <w:rPr>
          <w:rFonts w:ascii="Times New Roman" w:hAnsi="Times New Roman"/>
          <w:sz w:val="24"/>
          <w:szCs w:val="24"/>
        </w:rPr>
        <w:t xml:space="preserve"> </w:t>
      </w:r>
      <w:r w:rsidR="00ED43AB">
        <w:rPr>
          <w:rFonts w:ascii="Times New Roman" w:hAnsi="Times New Roman"/>
          <w:sz w:val="24"/>
          <w:szCs w:val="24"/>
        </w:rPr>
        <w:t xml:space="preserve"> т. е. финансовый резерв на 201</w:t>
      </w:r>
      <w:r w:rsidR="00772107">
        <w:rPr>
          <w:rFonts w:ascii="Times New Roman" w:hAnsi="Times New Roman"/>
          <w:sz w:val="24"/>
          <w:szCs w:val="24"/>
        </w:rPr>
        <w:t>9</w:t>
      </w:r>
      <w:r w:rsidR="00ED43AB">
        <w:rPr>
          <w:rFonts w:ascii="Times New Roman" w:hAnsi="Times New Roman"/>
          <w:sz w:val="24"/>
          <w:szCs w:val="24"/>
        </w:rPr>
        <w:t xml:space="preserve"> г. надо предоставить до 30.12.201</w:t>
      </w:r>
      <w:r w:rsidR="00772107">
        <w:rPr>
          <w:rFonts w:ascii="Times New Roman" w:hAnsi="Times New Roman"/>
          <w:sz w:val="24"/>
          <w:szCs w:val="24"/>
        </w:rPr>
        <w:t>8</w:t>
      </w:r>
      <w:r w:rsidR="00ED43AB">
        <w:rPr>
          <w:rFonts w:ascii="Times New Roman" w:hAnsi="Times New Roman"/>
          <w:sz w:val="24"/>
          <w:szCs w:val="24"/>
        </w:rPr>
        <w:t xml:space="preserve"> г.</w:t>
      </w:r>
      <w:r>
        <w:rPr>
          <w:rFonts w:ascii="Times New Roman" w:hAnsi="Times New Roman"/>
          <w:sz w:val="24"/>
          <w:szCs w:val="24"/>
        </w:rPr>
        <w:t xml:space="preserve">, за тем </w:t>
      </w:r>
      <w:r w:rsidR="00AA4A03">
        <w:rPr>
          <w:rFonts w:ascii="Times New Roman" w:hAnsi="Times New Roman"/>
          <w:sz w:val="24"/>
          <w:szCs w:val="24"/>
        </w:rPr>
        <w:t xml:space="preserve">ежеквартально </w:t>
      </w:r>
      <w:r>
        <w:rPr>
          <w:rFonts w:ascii="Times New Roman" w:hAnsi="Times New Roman"/>
          <w:sz w:val="24"/>
          <w:szCs w:val="24"/>
        </w:rPr>
        <w:t xml:space="preserve">к 20 числу </w:t>
      </w:r>
      <w:r w:rsidR="00AA4A03">
        <w:rPr>
          <w:rFonts w:ascii="Times New Roman" w:hAnsi="Times New Roman"/>
          <w:sz w:val="24"/>
          <w:szCs w:val="24"/>
        </w:rPr>
        <w:t>последнего квартального месяца.</w:t>
      </w:r>
    </w:p>
    <w:p w:rsidR="00410726" w:rsidRDefault="00AA4A03" w:rsidP="00410726">
      <w:pPr>
        <w:spacing w:after="0" w:line="240" w:lineRule="auto"/>
        <w:ind w:firstLine="540"/>
        <w:jc w:val="both"/>
        <w:rPr>
          <w:rFonts w:ascii="Times New Roman" w:hAnsi="Times New Roman"/>
          <w:sz w:val="24"/>
          <w:szCs w:val="24"/>
        </w:rPr>
      </w:pPr>
      <w:r w:rsidRPr="00AA4A03">
        <w:rPr>
          <w:rFonts w:ascii="Times New Roman" w:hAnsi="Times New Roman"/>
          <w:sz w:val="24"/>
          <w:szCs w:val="24"/>
        </w:rPr>
        <w:t>2.</w:t>
      </w:r>
      <w:r w:rsidR="00410726" w:rsidRPr="006F778E">
        <w:rPr>
          <w:rFonts w:ascii="Times New Roman" w:hAnsi="Times New Roman"/>
          <w:b/>
          <w:sz w:val="24"/>
          <w:szCs w:val="24"/>
        </w:rPr>
        <w:t>Прошу обратить внимание</w:t>
      </w:r>
      <w:r w:rsidR="00410726">
        <w:rPr>
          <w:rFonts w:ascii="Times New Roman" w:hAnsi="Times New Roman"/>
          <w:sz w:val="24"/>
          <w:szCs w:val="24"/>
        </w:rPr>
        <w:t>, что в данной форме добавились два столбца 9,10.</w:t>
      </w:r>
    </w:p>
    <w:p w:rsidR="00410726" w:rsidRDefault="006F778E" w:rsidP="00410726">
      <w:pPr>
        <w:spacing w:after="0" w:line="240" w:lineRule="auto"/>
        <w:ind w:firstLine="540"/>
        <w:jc w:val="both"/>
        <w:rPr>
          <w:rFonts w:ascii="Times New Roman" w:hAnsi="Times New Roman"/>
          <w:sz w:val="24"/>
          <w:szCs w:val="24"/>
        </w:rPr>
      </w:pPr>
      <w:r w:rsidRPr="0029792C">
        <w:rPr>
          <w:rFonts w:ascii="Times New Roman" w:hAnsi="Times New Roman"/>
          <w:b/>
          <w:i/>
          <w:sz w:val="24"/>
          <w:szCs w:val="24"/>
        </w:rPr>
        <w:t>В столбце 9</w:t>
      </w:r>
      <w:r>
        <w:rPr>
          <w:rFonts w:ascii="Times New Roman" w:hAnsi="Times New Roman"/>
          <w:sz w:val="24"/>
          <w:szCs w:val="24"/>
        </w:rPr>
        <w:t xml:space="preserve"> указывается бюджет МР с нарастающим </w:t>
      </w:r>
      <w:r w:rsidR="00E21E7E">
        <w:rPr>
          <w:rFonts w:ascii="Times New Roman" w:hAnsi="Times New Roman"/>
          <w:sz w:val="24"/>
          <w:szCs w:val="24"/>
        </w:rPr>
        <w:t xml:space="preserve">итогом </w:t>
      </w:r>
      <w:r>
        <w:rPr>
          <w:rFonts w:ascii="Times New Roman" w:hAnsi="Times New Roman"/>
          <w:sz w:val="24"/>
          <w:szCs w:val="24"/>
        </w:rPr>
        <w:t>за текущий год.</w:t>
      </w:r>
    </w:p>
    <w:p w:rsidR="00F31670" w:rsidRDefault="0029792C" w:rsidP="00F31670">
      <w:pPr>
        <w:spacing w:after="0" w:line="240" w:lineRule="auto"/>
        <w:ind w:firstLine="540"/>
        <w:jc w:val="both"/>
        <w:rPr>
          <w:rFonts w:ascii="Times New Roman" w:hAnsi="Times New Roman"/>
          <w:b/>
          <w:bCs/>
          <w:sz w:val="24"/>
          <w:szCs w:val="24"/>
        </w:rPr>
      </w:pPr>
      <w:r w:rsidRPr="0029792C">
        <w:rPr>
          <w:rFonts w:ascii="Times New Roman" w:hAnsi="Times New Roman"/>
          <w:b/>
          <w:i/>
          <w:sz w:val="24"/>
          <w:szCs w:val="24"/>
        </w:rPr>
        <w:t>В столбце 10</w:t>
      </w:r>
      <w:r>
        <w:rPr>
          <w:rFonts w:ascii="Times New Roman" w:hAnsi="Times New Roman"/>
          <w:sz w:val="24"/>
          <w:szCs w:val="24"/>
        </w:rPr>
        <w:t xml:space="preserve"> указывается процентное соотношение столбцов </w:t>
      </w:r>
      <w:r w:rsidR="00582BCD">
        <w:rPr>
          <w:rFonts w:ascii="Times New Roman" w:hAnsi="Times New Roman"/>
          <w:sz w:val="24"/>
          <w:szCs w:val="24"/>
        </w:rPr>
        <w:t>(</w:t>
      </w:r>
      <w:r>
        <w:rPr>
          <w:rFonts w:ascii="Times New Roman" w:hAnsi="Times New Roman"/>
          <w:sz w:val="24"/>
          <w:szCs w:val="24"/>
        </w:rPr>
        <w:t>3</w:t>
      </w:r>
      <w:r w:rsidR="00582BCD">
        <w:rPr>
          <w:rFonts w:ascii="Times New Roman" w:hAnsi="Times New Roman"/>
          <w:sz w:val="24"/>
          <w:szCs w:val="24"/>
        </w:rPr>
        <w:t>+4)</w:t>
      </w:r>
      <w:r>
        <w:rPr>
          <w:rFonts w:ascii="Times New Roman" w:hAnsi="Times New Roman"/>
          <w:sz w:val="24"/>
          <w:szCs w:val="24"/>
        </w:rPr>
        <w:t xml:space="preserve"> и 9</w:t>
      </w:r>
      <w:r w:rsidR="00582BCD">
        <w:rPr>
          <w:rFonts w:ascii="Times New Roman" w:hAnsi="Times New Roman"/>
          <w:sz w:val="24"/>
          <w:szCs w:val="24"/>
        </w:rPr>
        <w:t>. (10=(3+4):9х 100).</w:t>
      </w:r>
      <w:r w:rsidR="006335A2" w:rsidRPr="006335A2">
        <w:rPr>
          <w:rFonts w:ascii="Times New Roman" w:hAnsi="Times New Roman"/>
          <w:b/>
          <w:bCs/>
          <w:sz w:val="24"/>
          <w:szCs w:val="24"/>
        </w:rPr>
        <w:t xml:space="preserve"> </w:t>
      </w:r>
    </w:p>
    <w:p w:rsidR="007E16F4" w:rsidRDefault="007E16F4" w:rsidP="00687C51">
      <w:pPr>
        <w:spacing w:after="0" w:line="240" w:lineRule="auto"/>
        <w:ind w:right="-142" w:firstLine="540"/>
        <w:jc w:val="right"/>
        <w:rPr>
          <w:rFonts w:ascii="Times New Roman" w:hAnsi="Times New Roman"/>
          <w:b/>
          <w:bCs/>
          <w:sz w:val="24"/>
          <w:szCs w:val="24"/>
        </w:rPr>
      </w:pPr>
    </w:p>
    <w:p w:rsidR="006335A2" w:rsidRPr="00074DAA" w:rsidRDefault="006335A2" w:rsidP="00F31670">
      <w:pPr>
        <w:spacing w:after="0" w:line="240" w:lineRule="auto"/>
        <w:ind w:firstLine="540"/>
        <w:jc w:val="right"/>
        <w:rPr>
          <w:rFonts w:ascii="Times New Roman" w:hAnsi="Times New Roman"/>
          <w:b/>
          <w:bCs/>
          <w:sz w:val="24"/>
          <w:szCs w:val="24"/>
        </w:rPr>
      </w:pPr>
      <w:r w:rsidRPr="00074DAA">
        <w:rPr>
          <w:rFonts w:ascii="Times New Roman" w:hAnsi="Times New Roman"/>
          <w:b/>
          <w:bCs/>
          <w:sz w:val="24"/>
          <w:szCs w:val="24"/>
        </w:rPr>
        <w:t>форма - 4 (муниципальная)</w:t>
      </w:r>
    </w:p>
    <w:p w:rsidR="006335A2" w:rsidRPr="00074DAA" w:rsidRDefault="006335A2" w:rsidP="006335A2">
      <w:pPr>
        <w:spacing w:after="0" w:line="240" w:lineRule="auto"/>
        <w:ind w:firstLine="540"/>
        <w:jc w:val="center"/>
        <w:rPr>
          <w:rFonts w:ascii="Times New Roman" w:hAnsi="Times New Roman"/>
          <w:b/>
          <w:bCs/>
          <w:sz w:val="24"/>
          <w:szCs w:val="24"/>
        </w:rPr>
      </w:pPr>
    </w:p>
    <w:p w:rsidR="006335A2" w:rsidRPr="00074DAA" w:rsidRDefault="006335A2" w:rsidP="006335A2">
      <w:pPr>
        <w:spacing w:after="0" w:line="240" w:lineRule="auto"/>
        <w:ind w:firstLine="540"/>
        <w:jc w:val="center"/>
        <w:rPr>
          <w:rFonts w:ascii="Times New Roman" w:hAnsi="Times New Roman"/>
          <w:b/>
          <w:bCs/>
          <w:sz w:val="24"/>
          <w:szCs w:val="24"/>
        </w:rPr>
      </w:pPr>
      <w:r w:rsidRPr="00074DAA">
        <w:rPr>
          <w:rFonts w:ascii="Times New Roman" w:hAnsi="Times New Roman"/>
          <w:b/>
          <w:bCs/>
          <w:sz w:val="24"/>
          <w:szCs w:val="24"/>
        </w:rPr>
        <w:t>Сведения об адресах размещения резерва материальных ресурсов муниципального образования «------ район (улус)» для ликвидации ЧС природного и техногенного характера</w:t>
      </w:r>
    </w:p>
    <w:p w:rsidR="00F31670" w:rsidRPr="0042438B" w:rsidRDefault="00F31670" w:rsidP="006335A2">
      <w:pPr>
        <w:spacing w:after="0" w:line="240" w:lineRule="auto"/>
        <w:ind w:firstLine="540"/>
        <w:jc w:val="center"/>
        <w:rPr>
          <w:rFonts w:ascii="Times New Roman" w:hAnsi="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902"/>
        <w:gridCol w:w="1854"/>
        <w:gridCol w:w="1854"/>
        <w:gridCol w:w="1246"/>
        <w:gridCol w:w="1195"/>
        <w:gridCol w:w="957"/>
      </w:tblGrid>
      <w:tr w:rsidR="006335A2" w:rsidRPr="006D7700" w:rsidTr="007966B4">
        <w:tc>
          <w:tcPr>
            <w:tcW w:w="562" w:type="dxa"/>
          </w:tcPr>
          <w:p w:rsidR="006335A2" w:rsidRPr="006D7700" w:rsidRDefault="006335A2" w:rsidP="007966B4">
            <w:pPr>
              <w:spacing w:after="0" w:line="240" w:lineRule="auto"/>
              <w:jc w:val="center"/>
              <w:rPr>
                <w:rFonts w:ascii="Times New Roman" w:hAnsi="Times New Roman"/>
                <w:b/>
                <w:bCs/>
                <w:sz w:val="20"/>
                <w:szCs w:val="20"/>
              </w:rPr>
            </w:pPr>
            <w:r w:rsidRPr="006D7700">
              <w:rPr>
                <w:rFonts w:ascii="Times New Roman" w:hAnsi="Times New Roman"/>
                <w:b/>
                <w:bCs/>
                <w:sz w:val="20"/>
                <w:szCs w:val="20"/>
              </w:rPr>
              <w:t>№ п/п</w:t>
            </w:r>
          </w:p>
        </w:tc>
        <w:tc>
          <w:tcPr>
            <w:tcW w:w="1902" w:type="dxa"/>
          </w:tcPr>
          <w:p w:rsidR="006335A2" w:rsidRPr="006D7700" w:rsidRDefault="006335A2" w:rsidP="007966B4">
            <w:pPr>
              <w:spacing w:after="0" w:line="240" w:lineRule="auto"/>
              <w:jc w:val="center"/>
              <w:rPr>
                <w:rFonts w:ascii="Times New Roman" w:hAnsi="Times New Roman"/>
                <w:b/>
                <w:sz w:val="20"/>
                <w:szCs w:val="20"/>
              </w:rPr>
            </w:pPr>
            <w:r w:rsidRPr="006D7700">
              <w:rPr>
                <w:rFonts w:ascii="Times New Roman" w:hAnsi="Times New Roman"/>
                <w:b/>
                <w:sz w:val="20"/>
                <w:szCs w:val="20"/>
              </w:rPr>
              <w:t>Наименование материального резерва</w:t>
            </w:r>
          </w:p>
        </w:tc>
        <w:tc>
          <w:tcPr>
            <w:tcW w:w="1854" w:type="dxa"/>
          </w:tcPr>
          <w:p w:rsidR="006335A2" w:rsidRPr="006D7700" w:rsidRDefault="006335A2" w:rsidP="007966B4">
            <w:pPr>
              <w:spacing w:after="0" w:line="240" w:lineRule="auto"/>
              <w:jc w:val="center"/>
              <w:rPr>
                <w:rFonts w:ascii="Times New Roman" w:hAnsi="Times New Roman"/>
                <w:b/>
                <w:sz w:val="20"/>
                <w:szCs w:val="20"/>
              </w:rPr>
            </w:pPr>
            <w:r w:rsidRPr="006D7700">
              <w:rPr>
                <w:rFonts w:ascii="Times New Roman" w:hAnsi="Times New Roman"/>
                <w:b/>
                <w:sz w:val="20"/>
                <w:szCs w:val="20"/>
              </w:rPr>
              <w:t xml:space="preserve">Резервы, хранящиеся на складах МО (наименование склада) </w:t>
            </w:r>
          </w:p>
        </w:tc>
        <w:tc>
          <w:tcPr>
            <w:tcW w:w="1854" w:type="dxa"/>
          </w:tcPr>
          <w:p w:rsidR="006335A2" w:rsidRPr="006D7700" w:rsidRDefault="006335A2" w:rsidP="007966B4">
            <w:pPr>
              <w:spacing w:after="0" w:line="240" w:lineRule="auto"/>
              <w:jc w:val="center"/>
              <w:rPr>
                <w:rFonts w:ascii="Times New Roman" w:hAnsi="Times New Roman"/>
                <w:b/>
                <w:sz w:val="20"/>
                <w:szCs w:val="20"/>
              </w:rPr>
            </w:pPr>
            <w:r w:rsidRPr="006D7700">
              <w:rPr>
                <w:rFonts w:ascii="Times New Roman" w:hAnsi="Times New Roman"/>
                <w:b/>
                <w:sz w:val="20"/>
                <w:szCs w:val="20"/>
              </w:rPr>
              <w:t>Резервы,</w:t>
            </w:r>
          </w:p>
          <w:p w:rsidR="006335A2" w:rsidRPr="006D7700" w:rsidRDefault="006335A2" w:rsidP="007966B4">
            <w:pPr>
              <w:spacing w:after="0" w:line="240" w:lineRule="auto"/>
              <w:jc w:val="center"/>
              <w:rPr>
                <w:rFonts w:ascii="Times New Roman" w:hAnsi="Times New Roman"/>
                <w:b/>
                <w:sz w:val="20"/>
                <w:szCs w:val="20"/>
              </w:rPr>
            </w:pPr>
            <w:r w:rsidRPr="006D7700">
              <w:rPr>
                <w:rFonts w:ascii="Times New Roman" w:hAnsi="Times New Roman"/>
                <w:b/>
                <w:sz w:val="20"/>
                <w:szCs w:val="20"/>
              </w:rPr>
              <w:t>созданные на</w:t>
            </w:r>
          </w:p>
          <w:p w:rsidR="006335A2" w:rsidRPr="006D7700" w:rsidRDefault="006335A2" w:rsidP="007966B4">
            <w:pPr>
              <w:spacing w:after="0" w:line="240" w:lineRule="auto"/>
              <w:jc w:val="center"/>
              <w:rPr>
                <w:rFonts w:ascii="Times New Roman" w:hAnsi="Times New Roman"/>
                <w:b/>
                <w:sz w:val="20"/>
                <w:szCs w:val="20"/>
              </w:rPr>
            </w:pPr>
            <w:r w:rsidRPr="006D7700">
              <w:rPr>
                <w:rFonts w:ascii="Times New Roman" w:hAnsi="Times New Roman"/>
                <w:b/>
                <w:sz w:val="20"/>
                <w:szCs w:val="20"/>
              </w:rPr>
              <w:t>договорной</w:t>
            </w:r>
          </w:p>
          <w:p w:rsidR="006335A2" w:rsidRPr="006D7700" w:rsidRDefault="006335A2" w:rsidP="007966B4">
            <w:pPr>
              <w:spacing w:after="0" w:line="240" w:lineRule="auto"/>
              <w:jc w:val="center"/>
              <w:rPr>
                <w:rFonts w:ascii="Times New Roman" w:hAnsi="Times New Roman"/>
                <w:b/>
                <w:sz w:val="20"/>
                <w:szCs w:val="20"/>
              </w:rPr>
            </w:pPr>
            <w:r w:rsidRPr="006D7700">
              <w:rPr>
                <w:rFonts w:ascii="Times New Roman" w:hAnsi="Times New Roman"/>
                <w:b/>
                <w:sz w:val="20"/>
                <w:szCs w:val="20"/>
              </w:rPr>
              <w:t>основе (наименование организаций)</w:t>
            </w:r>
          </w:p>
          <w:p w:rsidR="006335A2" w:rsidRPr="006D7700" w:rsidRDefault="006335A2" w:rsidP="007966B4">
            <w:pPr>
              <w:spacing w:after="0" w:line="240" w:lineRule="auto"/>
              <w:jc w:val="center"/>
              <w:rPr>
                <w:rFonts w:ascii="Times New Roman" w:hAnsi="Times New Roman"/>
                <w:b/>
                <w:sz w:val="20"/>
                <w:szCs w:val="20"/>
              </w:rPr>
            </w:pPr>
          </w:p>
        </w:tc>
        <w:tc>
          <w:tcPr>
            <w:tcW w:w="1246" w:type="dxa"/>
          </w:tcPr>
          <w:p w:rsidR="006335A2" w:rsidRPr="006D7700" w:rsidRDefault="006335A2" w:rsidP="007966B4">
            <w:pPr>
              <w:spacing w:after="0" w:line="240" w:lineRule="auto"/>
              <w:jc w:val="center"/>
              <w:rPr>
                <w:rFonts w:ascii="Times New Roman" w:hAnsi="Times New Roman"/>
                <w:b/>
                <w:sz w:val="20"/>
                <w:szCs w:val="20"/>
              </w:rPr>
            </w:pPr>
            <w:r w:rsidRPr="006D7700">
              <w:rPr>
                <w:rFonts w:ascii="Times New Roman" w:hAnsi="Times New Roman"/>
                <w:b/>
                <w:sz w:val="20"/>
                <w:szCs w:val="20"/>
              </w:rPr>
              <w:t>Адрес размеще-ния каждого</w:t>
            </w:r>
          </w:p>
          <w:p w:rsidR="006335A2" w:rsidRPr="006D7700" w:rsidRDefault="006335A2" w:rsidP="007966B4">
            <w:pPr>
              <w:spacing w:after="0" w:line="240" w:lineRule="auto"/>
              <w:jc w:val="center"/>
              <w:rPr>
                <w:rFonts w:ascii="Times New Roman" w:hAnsi="Times New Roman"/>
                <w:b/>
                <w:bCs/>
                <w:sz w:val="20"/>
                <w:szCs w:val="20"/>
              </w:rPr>
            </w:pPr>
            <w:r w:rsidRPr="006D7700">
              <w:rPr>
                <w:rFonts w:ascii="Times New Roman" w:hAnsi="Times New Roman"/>
                <w:b/>
                <w:sz w:val="20"/>
                <w:szCs w:val="20"/>
              </w:rPr>
              <w:t>склада, где хранится резерв</w:t>
            </w:r>
          </w:p>
        </w:tc>
        <w:tc>
          <w:tcPr>
            <w:tcW w:w="1195" w:type="dxa"/>
          </w:tcPr>
          <w:p w:rsidR="006335A2" w:rsidRPr="006D7700" w:rsidRDefault="006335A2" w:rsidP="007966B4">
            <w:pPr>
              <w:spacing w:after="0" w:line="240" w:lineRule="auto"/>
              <w:jc w:val="center"/>
              <w:rPr>
                <w:rFonts w:ascii="Times New Roman" w:hAnsi="Times New Roman"/>
                <w:b/>
                <w:sz w:val="20"/>
                <w:szCs w:val="20"/>
              </w:rPr>
            </w:pPr>
            <w:r w:rsidRPr="006D7700">
              <w:rPr>
                <w:rFonts w:ascii="Times New Roman" w:hAnsi="Times New Roman"/>
                <w:b/>
                <w:sz w:val="20"/>
                <w:szCs w:val="20"/>
              </w:rPr>
              <w:t>ФИО</w:t>
            </w:r>
          </w:p>
          <w:p w:rsidR="006335A2" w:rsidRPr="006D7700" w:rsidRDefault="006335A2" w:rsidP="007966B4">
            <w:pPr>
              <w:spacing w:after="0" w:line="240" w:lineRule="auto"/>
              <w:jc w:val="center"/>
              <w:rPr>
                <w:rFonts w:ascii="Times New Roman" w:hAnsi="Times New Roman"/>
                <w:b/>
                <w:sz w:val="20"/>
                <w:szCs w:val="20"/>
              </w:rPr>
            </w:pPr>
            <w:r w:rsidRPr="006D7700">
              <w:rPr>
                <w:rFonts w:ascii="Times New Roman" w:hAnsi="Times New Roman"/>
                <w:b/>
                <w:sz w:val="20"/>
                <w:szCs w:val="20"/>
              </w:rPr>
              <w:t>началь-ника</w:t>
            </w:r>
          </w:p>
          <w:p w:rsidR="006335A2" w:rsidRPr="006D7700" w:rsidRDefault="006335A2" w:rsidP="007966B4">
            <w:pPr>
              <w:spacing w:after="0" w:line="240" w:lineRule="auto"/>
              <w:jc w:val="center"/>
              <w:rPr>
                <w:rFonts w:ascii="Times New Roman" w:hAnsi="Times New Roman"/>
                <w:b/>
                <w:sz w:val="20"/>
                <w:szCs w:val="20"/>
              </w:rPr>
            </w:pPr>
            <w:r w:rsidRPr="006D7700">
              <w:rPr>
                <w:rFonts w:ascii="Times New Roman" w:hAnsi="Times New Roman"/>
                <w:b/>
                <w:sz w:val="20"/>
                <w:szCs w:val="20"/>
              </w:rPr>
              <w:t>склада (ответственного лица)</w:t>
            </w:r>
          </w:p>
        </w:tc>
        <w:tc>
          <w:tcPr>
            <w:tcW w:w="957" w:type="dxa"/>
          </w:tcPr>
          <w:p w:rsidR="006335A2" w:rsidRPr="006D7700" w:rsidRDefault="006335A2" w:rsidP="007966B4">
            <w:pPr>
              <w:spacing w:after="0" w:line="240" w:lineRule="auto"/>
              <w:jc w:val="center"/>
              <w:rPr>
                <w:rFonts w:ascii="Times New Roman" w:hAnsi="Times New Roman"/>
                <w:b/>
                <w:bCs/>
                <w:sz w:val="20"/>
                <w:szCs w:val="20"/>
              </w:rPr>
            </w:pPr>
            <w:r w:rsidRPr="006D7700">
              <w:rPr>
                <w:rFonts w:ascii="Times New Roman" w:hAnsi="Times New Roman"/>
                <w:b/>
                <w:bCs/>
                <w:sz w:val="20"/>
                <w:szCs w:val="20"/>
              </w:rPr>
              <w:t>Контактные</w:t>
            </w:r>
          </w:p>
          <w:p w:rsidR="006335A2" w:rsidRPr="006D7700" w:rsidRDefault="006335A2" w:rsidP="007966B4">
            <w:pPr>
              <w:spacing w:after="0" w:line="240" w:lineRule="auto"/>
              <w:jc w:val="center"/>
              <w:rPr>
                <w:rFonts w:ascii="Times New Roman" w:hAnsi="Times New Roman"/>
                <w:b/>
                <w:bCs/>
                <w:sz w:val="20"/>
                <w:szCs w:val="20"/>
              </w:rPr>
            </w:pPr>
            <w:r w:rsidRPr="006D7700">
              <w:rPr>
                <w:rFonts w:ascii="Times New Roman" w:hAnsi="Times New Roman"/>
                <w:b/>
                <w:bCs/>
                <w:sz w:val="20"/>
                <w:szCs w:val="20"/>
              </w:rPr>
              <w:t>телефоны (раб., сот.)</w:t>
            </w:r>
          </w:p>
        </w:tc>
      </w:tr>
      <w:tr w:rsidR="006335A2" w:rsidRPr="006D7700" w:rsidTr="007966B4">
        <w:tc>
          <w:tcPr>
            <w:tcW w:w="562" w:type="dxa"/>
          </w:tcPr>
          <w:p w:rsidR="006335A2" w:rsidRPr="006D7700" w:rsidRDefault="006335A2" w:rsidP="007966B4">
            <w:pPr>
              <w:spacing w:after="0" w:line="240" w:lineRule="auto"/>
              <w:jc w:val="center"/>
              <w:rPr>
                <w:rFonts w:ascii="Times New Roman" w:hAnsi="Times New Roman"/>
                <w:bCs/>
                <w:sz w:val="20"/>
                <w:szCs w:val="20"/>
              </w:rPr>
            </w:pPr>
            <w:r w:rsidRPr="006D7700">
              <w:rPr>
                <w:rFonts w:ascii="Times New Roman" w:hAnsi="Times New Roman"/>
                <w:bCs/>
                <w:sz w:val="20"/>
                <w:szCs w:val="20"/>
              </w:rPr>
              <w:t>1</w:t>
            </w:r>
          </w:p>
        </w:tc>
        <w:tc>
          <w:tcPr>
            <w:tcW w:w="1902" w:type="dxa"/>
          </w:tcPr>
          <w:p w:rsidR="006335A2" w:rsidRPr="006D7700" w:rsidRDefault="006335A2" w:rsidP="007966B4">
            <w:pPr>
              <w:spacing w:after="0" w:line="240" w:lineRule="auto"/>
              <w:rPr>
                <w:rFonts w:ascii="Times New Roman" w:hAnsi="Times New Roman"/>
                <w:bCs/>
                <w:sz w:val="20"/>
                <w:szCs w:val="20"/>
              </w:rPr>
            </w:pPr>
            <w:r w:rsidRPr="006D7700">
              <w:rPr>
                <w:rFonts w:ascii="Times New Roman" w:hAnsi="Times New Roman"/>
                <w:bCs/>
                <w:sz w:val="20"/>
                <w:szCs w:val="20"/>
              </w:rPr>
              <w:t>Продовольствие</w:t>
            </w:r>
          </w:p>
        </w:tc>
        <w:tc>
          <w:tcPr>
            <w:tcW w:w="1854" w:type="dxa"/>
          </w:tcPr>
          <w:p w:rsidR="006335A2" w:rsidRPr="006D7700" w:rsidRDefault="006335A2" w:rsidP="007966B4">
            <w:pPr>
              <w:spacing w:after="0" w:line="240" w:lineRule="auto"/>
              <w:jc w:val="right"/>
              <w:rPr>
                <w:rFonts w:ascii="Times New Roman" w:hAnsi="Times New Roman"/>
                <w:bCs/>
                <w:sz w:val="20"/>
                <w:szCs w:val="20"/>
              </w:rPr>
            </w:pPr>
          </w:p>
        </w:tc>
        <w:tc>
          <w:tcPr>
            <w:tcW w:w="1854" w:type="dxa"/>
          </w:tcPr>
          <w:p w:rsidR="006335A2" w:rsidRPr="006D7700" w:rsidRDefault="006335A2" w:rsidP="007966B4">
            <w:pPr>
              <w:spacing w:after="0" w:line="240" w:lineRule="auto"/>
              <w:jc w:val="right"/>
              <w:rPr>
                <w:rFonts w:ascii="Times New Roman" w:hAnsi="Times New Roman"/>
                <w:bCs/>
                <w:sz w:val="20"/>
                <w:szCs w:val="20"/>
              </w:rPr>
            </w:pPr>
          </w:p>
        </w:tc>
        <w:tc>
          <w:tcPr>
            <w:tcW w:w="1246" w:type="dxa"/>
          </w:tcPr>
          <w:p w:rsidR="006335A2" w:rsidRPr="006D7700" w:rsidRDefault="006335A2" w:rsidP="007966B4">
            <w:pPr>
              <w:spacing w:after="0" w:line="240" w:lineRule="auto"/>
              <w:jc w:val="right"/>
              <w:rPr>
                <w:rFonts w:ascii="Times New Roman" w:hAnsi="Times New Roman"/>
                <w:bCs/>
                <w:sz w:val="20"/>
                <w:szCs w:val="20"/>
              </w:rPr>
            </w:pPr>
          </w:p>
        </w:tc>
        <w:tc>
          <w:tcPr>
            <w:tcW w:w="1195" w:type="dxa"/>
          </w:tcPr>
          <w:p w:rsidR="006335A2" w:rsidRPr="006D7700" w:rsidRDefault="006335A2" w:rsidP="007966B4">
            <w:pPr>
              <w:spacing w:after="0" w:line="240" w:lineRule="auto"/>
              <w:jc w:val="right"/>
              <w:rPr>
                <w:rFonts w:ascii="Times New Roman" w:hAnsi="Times New Roman"/>
                <w:bCs/>
                <w:sz w:val="20"/>
                <w:szCs w:val="20"/>
              </w:rPr>
            </w:pPr>
          </w:p>
        </w:tc>
        <w:tc>
          <w:tcPr>
            <w:tcW w:w="957" w:type="dxa"/>
          </w:tcPr>
          <w:p w:rsidR="006335A2" w:rsidRPr="006D7700" w:rsidRDefault="006335A2" w:rsidP="007966B4">
            <w:pPr>
              <w:spacing w:after="0" w:line="240" w:lineRule="auto"/>
              <w:jc w:val="right"/>
              <w:rPr>
                <w:rFonts w:ascii="Times New Roman" w:hAnsi="Times New Roman"/>
                <w:bCs/>
                <w:sz w:val="20"/>
                <w:szCs w:val="20"/>
              </w:rPr>
            </w:pPr>
          </w:p>
        </w:tc>
      </w:tr>
      <w:tr w:rsidR="006335A2" w:rsidRPr="006D7700" w:rsidTr="007966B4">
        <w:tc>
          <w:tcPr>
            <w:tcW w:w="562" w:type="dxa"/>
          </w:tcPr>
          <w:p w:rsidR="006335A2" w:rsidRPr="006D7700" w:rsidRDefault="006335A2" w:rsidP="007966B4">
            <w:pPr>
              <w:spacing w:after="0" w:line="240" w:lineRule="auto"/>
              <w:jc w:val="center"/>
              <w:rPr>
                <w:rFonts w:ascii="Times New Roman" w:hAnsi="Times New Roman"/>
                <w:bCs/>
                <w:sz w:val="20"/>
                <w:szCs w:val="20"/>
              </w:rPr>
            </w:pPr>
            <w:r w:rsidRPr="006D7700">
              <w:rPr>
                <w:rFonts w:ascii="Times New Roman" w:hAnsi="Times New Roman"/>
                <w:bCs/>
                <w:sz w:val="20"/>
                <w:szCs w:val="20"/>
              </w:rPr>
              <w:t>2</w:t>
            </w:r>
          </w:p>
        </w:tc>
        <w:tc>
          <w:tcPr>
            <w:tcW w:w="1902" w:type="dxa"/>
          </w:tcPr>
          <w:p w:rsidR="006335A2" w:rsidRPr="006D7700" w:rsidRDefault="006335A2" w:rsidP="007966B4">
            <w:pPr>
              <w:spacing w:after="0" w:line="240" w:lineRule="auto"/>
              <w:rPr>
                <w:rFonts w:ascii="Times New Roman" w:hAnsi="Times New Roman"/>
                <w:bCs/>
                <w:sz w:val="20"/>
                <w:szCs w:val="20"/>
              </w:rPr>
            </w:pPr>
            <w:r w:rsidRPr="006D7700">
              <w:rPr>
                <w:rFonts w:ascii="Times New Roman" w:hAnsi="Times New Roman"/>
                <w:bCs/>
                <w:sz w:val="20"/>
                <w:szCs w:val="20"/>
              </w:rPr>
              <w:t>Вещевое имущество</w:t>
            </w:r>
          </w:p>
        </w:tc>
        <w:tc>
          <w:tcPr>
            <w:tcW w:w="1854" w:type="dxa"/>
          </w:tcPr>
          <w:p w:rsidR="006335A2" w:rsidRPr="006D7700" w:rsidRDefault="006335A2" w:rsidP="007966B4">
            <w:pPr>
              <w:spacing w:after="0" w:line="240" w:lineRule="auto"/>
              <w:jc w:val="right"/>
              <w:rPr>
                <w:rFonts w:ascii="Times New Roman" w:hAnsi="Times New Roman"/>
                <w:bCs/>
                <w:sz w:val="20"/>
                <w:szCs w:val="20"/>
              </w:rPr>
            </w:pPr>
          </w:p>
        </w:tc>
        <w:tc>
          <w:tcPr>
            <w:tcW w:w="1854" w:type="dxa"/>
          </w:tcPr>
          <w:p w:rsidR="006335A2" w:rsidRPr="006D7700" w:rsidRDefault="006335A2" w:rsidP="007966B4">
            <w:pPr>
              <w:spacing w:after="0" w:line="240" w:lineRule="auto"/>
              <w:jc w:val="right"/>
              <w:rPr>
                <w:rFonts w:ascii="Times New Roman" w:hAnsi="Times New Roman"/>
                <w:bCs/>
                <w:sz w:val="20"/>
                <w:szCs w:val="20"/>
              </w:rPr>
            </w:pPr>
          </w:p>
        </w:tc>
        <w:tc>
          <w:tcPr>
            <w:tcW w:w="1246" w:type="dxa"/>
          </w:tcPr>
          <w:p w:rsidR="006335A2" w:rsidRPr="006D7700" w:rsidRDefault="006335A2" w:rsidP="007966B4">
            <w:pPr>
              <w:spacing w:after="0" w:line="240" w:lineRule="auto"/>
              <w:jc w:val="right"/>
              <w:rPr>
                <w:rFonts w:ascii="Times New Roman" w:hAnsi="Times New Roman"/>
                <w:bCs/>
                <w:sz w:val="20"/>
                <w:szCs w:val="20"/>
              </w:rPr>
            </w:pPr>
          </w:p>
        </w:tc>
        <w:tc>
          <w:tcPr>
            <w:tcW w:w="1195" w:type="dxa"/>
          </w:tcPr>
          <w:p w:rsidR="006335A2" w:rsidRPr="006D7700" w:rsidRDefault="006335A2" w:rsidP="007966B4">
            <w:pPr>
              <w:spacing w:after="0" w:line="240" w:lineRule="auto"/>
              <w:jc w:val="right"/>
              <w:rPr>
                <w:rFonts w:ascii="Times New Roman" w:hAnsi="Times New Roman"/>
                <w:bCs/>
                <w:sz w:val="20"/>
                <w:szCs w:val="20"/>
              </w:rPr>
            </w:pPr>
          </w:p>
        </w:tc>
        <w:tc>
          <w:tcPr>
            <w:tcW w:w="957" w:type="dxa"/>
          </w:tcPr>
          <w:p w:rsidR="006335A2" w:rsidRPr="006D7700" w:rsidRDefault="006335A2" w:rsidP="007966B4">
            <w:pPr>
              <w:spacing w:after="0" w:line="240" w:lineRule="auto"/>
              <w:jc w:val="right"/>
              <w:rPr>
                <w:rFonts w:ascii="Times New Roman" w:hAnsi="Times New Roman"/>
                <w:bCs/>
                <w:sz w:val="20"/>
                <w:szCs w:val="20"/>
              </w:rPr>
            </w:pPr>
          </w:p>
        </w:tc>
      </w:tr>
      <w:tr w:rsidR="006335A2" w:rsidRPr="006D7700" w:rsidTr="007966B4">
        <w:tc>
          <w:tcPr>
            <w:tcW w:w="562" w:type="dxa"/>
          </w:tcPr>
          <w:p w:rsidR="006335A2" w:rsidRPr="006D7700" w:rsidRDefault="006335A2" w:rsidP="007966B4">
            <w:pPr>
              <w:spacing w:after="0" w:line="240" w:lineRule="auto"/>
              <w:jc w:val="center"/>
              <w:rPr>
                <w:rFonts w:ascii="Times New Roman" w:hAnsi="Times New Roman"/>
                <w:bCs/>
                <w:sz w:val="20"/>
                <w:szCs w:val="20"/>
              </w:rPr>
            </w:pPr>
            <w:r w:rsidRPr="006D7700">
              <w:rPr>
                <w:rFonts w:ascii="Times New Roman" w:hAnsi="Times New Roman"/>
                <w:bCs/>
                <w:sz w:val="20"/>
                <w:szCs w:val="20"/>
              </w:rPr>
              <w:t>3</w:t>
            </w:r>
          </w:p>
        </w:tc>
        <w:tc>
          <w:tcPr>
            <w:tcW w:w="1902" w:type="dxa"/>
          </w:tcPr>
          <w:p w:rsidR="006335A2" w:rsidRPr="006D7700" w:rsidRDefault="006335A2" w:rsidP="007966B4">
            <w:pPr>
              <w:spacing w:after="0" w:line="240" w:lineRule="auto"/>
              <w:rPr>
                <w:rFonts w:ascii="Times New Roman" w:hAnsi="Times New Roman"/>
                <w:bCs/>
                <w:sz w:val="20"/>
                <w:szCs w:val="20"/>
              </w:rPr>
            </w:pPr>
            <w:r w:rsidRPr="006D7700">
              <w:rPr>
                <w:rFonts w:ascii="Times New Roman" w:hAnsi="Times New Roman"/>
                <w:bCs/>
                <w:sz w:val="20"/>
                <w:szCs w:val="20"/>
              </w:rPr>
              <w:t>Строительные материалы</w:t>
            </w:r>
          </w:p>
        </w:tc>
        <w:tc>
          <w:tcPr>
            <w:tcW w:w="1854" w:type="dxa"/>
          </w:tcPr>
          <w:p w:rsidR="006335A2" w:rsidRPr="006D7700" w:rsidRDefault="006335A2" w:rsidP="007966B4">
            <w:pPr>
              <w:spacing w:after="0" w:line="240" w:lineRule="auto"/>
              <w:jc w:val="right"/>
              <w:rPr>
                <w:rFonts w:ascii="Times New Roman" w:hAnsi="Times New Roman"/>
                <w:bCs/>
                <w:sz w:val="20"/>
                <w:szCs w:val="20"/>
              </w:rPr>
            </w:pPr>
          </w:p>
        </w:tc>
        <w:tc>
          <w:tcPr>
            <w:tcW w:w="1854" w:type="dxa"/>
          </w:tcPr>
          <w:p w:rsidR="006335A2" w:rsidRPr="006D7700" w:rsidRDefault="006335A2" w:rsidP="007966B4">
            <w:pPr>
              <w:spacing w:after="0" w:line="240" w:lineRule="auto"/>
              <w:jc w:val="right"/>
              <w:rPr>
                <w:rFonts w:ascii="Times New Roman" w:hAnsi="Times New Roman"/>
                <w:bCs/>
                <w:sz w:val="20"/>
                <w:szCs w:val="20"/>
              </w:rPr>
            </w:pPr>
          </w:p>
        </w:tc>
        <w:tc>
          <w:tcPr>
            <w:tcW w:w="1246" w:type="dxa"/>
          </w:tcPr>
          <w:p w:rsidR="006335A2" w:rsidRPr="006D7700" w:rsidRDefault="006335A2" w:rsidP="007966B4">
            <w:pPr>
              <w:spacing w:after="0" w:line="240" w:lineRule="auto"/>
              <w:jc w:val="right"/>
              <w:rPr>
                <w:rFonts w:ascii="Times New Roman" w:hAnsi="Times New Roman"/>
                <w:bCs/>
                <w:sz w:val="20"/>
                <w:szCs w:val="20"/>
              </w:rPr>
            </w:pPr>
          </w:p>
        </w:tc>
        <w:tc>
          <w:tcPr>
            <w:tcW w:w="1195" w:type="dxa"/>
          </w:tcPr>
          <w:p w:rsidR="006335A2" w:rsidRPr="006D7700" w:rsidRDefault="006335A2" w:rsidP="007966B4">
            <w:pPr>
              <w:spacing w:after="0" w:line="240" w:lineRule="auto"/>
              <w:jc w:val="right"/>
              <w:rPr>
                <w:rFonts w:ascii="Times New Roman" w:hAnsi="Times New Roman"/>
                <w:bCs/>
                <w:sz w:val="20"/>
                <w:szCs w:val="20"/>
              </w:rPr>
            </w:pPr>
          </w:p>
        </w:tc>
        <w:tc>
          <w:tcPr>
            <w:tcW w:w="957" w:type="dxa"/>
          </w:tcPr>
          <w:p w:rsidR="006335A2" w:rsidRPr="006D7700" w:rsidRDefault="006335A2" w:rsidP="007966B4">
            <w:pPr>
              <w:spacing w:after="0" w:line="240" w:lineRule="auto"/>
              <w:jc w:val="right"/>
              <w:rPr>
                <w:rFonts w:ascii="Times New Roman" w:hAnsi="Times New Roman"/>
                <w:bCs/>
                <w:sz w:val="20"/>
                <w:szCs w:val="20"/>
              </w:rPr>
            </w:pPr>
          </w:p>
        </w:tc>
      </w:tr>
      <w:tr w:rsidR="006335A2" w:rsidRPr="006D7700" w:rsidTr="007966B4">
        <w:tc>
          <w:tcPr>
            <w:tcW w:w="562" w:type="dxa"/>
          </w:tcPr>
          <w:p w:rsidR="006335A2" w:rsidRPr="006D7700" w:rsidRDefault="006335A2" w:rsidP="007966B4">
            <w:pPr>
              <w:spacing w:after="0" w:line="240" w:lineRule="auto"/>
              <w:jc w:val="center"/>
              <w:rPr>
                <w:rFonts w:ascii="Times New Roman" w:hAnsi="Times New Roman"/>
                <w:bCs/>
                <w:sz w:val="20"/>
                <w:szCs w:val="20"/>
              </w:rPr>
            </w:pPr>
            <w:r w:rsidRPr="006D7700">
              <w:rPr>
                <w:rFonts w:ascii="Times New Roman" w:hAnsi="Times New Roman"/>
                <w:bCs/>
                <w:sz w:val="20"/>
                <w:szCs w:val="20"/>
              </w:rPr>
              <w:t>4</w:t>
            </w:r>
          </w:p>
        </w:tc>
        <w:tc>
          <w:tcPr>
            <w:tcW w:w="1902" w:type="dxa"/>
          </w:tcPr>
          <w:p w:rsidR="006335A2" w:rsidRPr="006D7700" w:rsidRDefault="006335A2" w:rsidP="007966B4">
            <w:pPr>
              <w:spacing w:after="0" w:line="240" w:lineRule="auto"/>
              <w:rPr>
                <w:rFonts w:ascii="Times New Roman" w:hAnsi="Times New Roman"/>
                <w:bCs/>
                <w:sz w:val="20"/>
                <w:szCs w:val="20"/>
              </w:rPr>
            </w:pPr>
            <w:r w:rsidRPr="006D7700">
              <w:rPr>
                <w:rFonts w:ascii="Times New Roman" w:hAnsi="Times New Roman"/>
                <w:bCs/>
                <w:sz w:val="20"/>
                <w:szCs w:val="20"/>
              </w:rPr>
              <w:t>Медикаменты</w:t>
            </w:r>
          </w:p>
        </w:tc>
        <w:tc>
          <w:tcPr>
            <w:tcW w:w="1854" w:type="dxa"/>
          </w:tcPr>
          <w:p w:rsidR="006335A2" w:rsidRPr="006D7700" w:rsidRDefault="006335A2" w:rsidP="007966B4">
            <w:pPr>
              <w:spacing w:after="0" w:line="240" w:lineRule="auto"/>
              <w:jc w:val="right"/>
              <w:rPr>
                <w:rFonts w:ascii="Times New Roman" w:hAnsi="Times New Roman"/>
                <w:bCs/>
                <w:sz w:val="20"/>
                <w:szCs w:val="20"/>
              </w:rPr>
            </w:pPr>
          </w:p>
        </w:tc>
        <w:tc>
          <w:tcPr>
            <w:tcW w:w="1854" w:type="dxa"/>
          </w:tcPr>
          <w:p w:rsidR="006335A2" w:rsidRPr="006D7700" w:rsidRDefault="006335A2" w:rsidP="007966B4">
            <w:pPr>
              <w:spacing w:after="0" w:line="240" w:lineRule="auto"/>
              <w:jc w:val="right"/>
              <w:rPr>
                <w:rFonts w:ascii="Times New Roman" w:hAnsi="Times New Roman"/>
                <w:bCs/>
                <w:sz w:val="20"/>
                <w:szCs w:val="20"/>
              </w:rPr>
            </w:pPr>
          </w:p>
        </w:tc>
        <w:tc>
          <w:tcPr>
            <w:tcW w:w="1246" w:type="dxa"/>
          </w:tcPr>
          <w:p w:rsidR="006335A2" w:rsidRPr="006D7700" w:rsidRDefault="006335A2" w:rsidP="007966B4">
            <w:pPr>
              <w:spacing w:after="0" w:line="240" w:lineRule="auto"/>
              <w:jc w:val="right"/>
              <w:rPr>
                <w:rFonts w:ascii="Times New Roman" w:hAnsi="Times New Roman"/>
                <w:bCs/>
                <w:sz w:val="20"/>
                <w:szCs w:val="20"/>
              </w:rPr>
            </w:pPr>
          </w:p>
        </w:tc>
        <w:tc>
          <w:tcPr>
            <w:tcW w:w="1195" w:type="dxa"/>
          </w:tcPr>
          <w:p w:rsidR="006335A2" w:rsidRPr="006D7700" w:rsidRDefault="006335A2" w:rsidP="007966B4">
            <w:pPr>
              <w:spacing w:after="0" w:line="240" w:lineRule="auto"/>
              <w:jc w:val="right"/>
              <w:rPr>
                <w:rFonts w:ascii="Times New Roman" w:hAnsi="Times New Roman"/>
                <w:bCs/>
                <w:sz w:val="20"/>
                <w:szCs w:val="20"/>
              </w:rPr>
            </w:pPr>
          </w:p>
        </w:tc>
        <w:tc>
          <w:tcPr>
            <w:tcW w:w="957" w:type="dxa"/>
          </w:tcPr>
          <w:p w:rsidR="006335A2" w:rsidRPr="006D7700" w:rsidRDefault="006335A2" w:rsidP="007966B4">
            <w:pPr>
              <w:spacing w:after="0" w:line="240" w:lineRule="auto"/>
              <w:jc w:val="right"/>
              <w:rPr>
                <w:rFonts w:ascii="Times New Roman" w:hAnsi="Times New Roman"/>
                <w:bCs/>
                <w:sz w:val="20"/>
                <w:szCs w:val="20"/>
              </w:rPr>
            </w:pPr>
          </w:p>
        </w:tc>
      </w:tr>
      <w:tr w:rsidR="006335A2" w:rsidRPr="006D7700" w:rsidTr="007966B4">
        <w:tc>
          <w:tcPr>
            <w:tcW w:w="562" w:type="dxa"/>
          </w:tcPr>
          <w:p w:rsidR="006335A2" w:rsidRPr="006D7700" w:rsidRDefault="006335A2" w:rsidP="007966B4">
            <w:pPr>
              <w:spacing w:after="0" w:line="240" w:lineRule="auto"/>
              <w:jc w:val="center"/>
              <w:rPr>
                <w:rFonts w:ascii="Times New Roman" w:hAnsi="Times New Roman"/>
                <w:bCs/>
                <w:sz w:val="20"/>
                <w:szCs w:val="20"/>
              </w:rPr>
            </w:pPr>
            <w:r w:rsidRPr="006D7700">
              <w:rPr>
                <w:rFonts w:ascii="Times New Roman" w:hAnsi="Times New Roman"/>
                <w:bCs/>
                <w:sz w:val="20"/>
                <w:szCs w:val="20"/>
              </w:rPr>
              <w:t>5</w:t>
            </w:r>
          </w:p>
        </w:tc>
        <w:tc>
          <w:tcPr>
            <w:tcW w:w="1902" w:type="dxa"/>
          </w:tcPr>
          <w:p w:rsidR="006335A2" w:rsidRPr="006D7700" w:rsidRDefault="006335A2" w:rsidP="007966B4">
            <w:pPr>
              <w:spacing w:after="0" w:line="240" w:lineRule="auto"/>
              <w:rPr>
                <w:rFonts w:ascii="Times New Roman" w:hAnsi="Times New Roman"/>
                <w:bCs/>
                <w:sz w:val="20"/>
                <w:szCs w:val="20"/>
              </w:rPr>
            </w:pPr>
            <w:r w:rsidRPr="006D7700">
              <w:rPr>
                <w:rFonts w:ascii="Times New Roman" w:hAnsi="Times New Roman"/>
                <w:bCs/>
                <w:sz w:val="20"/>
                <w:szCs w:val="20"/>
              </w:rPr>
              <w:t>Нефтепродукты</w:t>
            </w:r>
          </w:p>
        </w:tc>
        <w:tc>
          <w:tcPr>
            <w:tcW w:w="1854" w:type="dxa"/>
          </w:tcPr>
          <w:p w:rsidR="006335A2" w:rsidRPr="006D7700" w:rsidRDefault="006335A2" w:rsidP="007966B4">
            <w:pPr>
              <w:spacing w:after="0" w:line="240" w:lineRule="auto"/>
              <w:jc w:val="right"/>
              <w:rPr>
                <w:rFonts w:ascii="Times New Roman" w:hAnsi="Times New Roman"/>
                <w:bCs/>
                <w:sz w:val="20"/>
                <w:szCs w:val="20"/>
              </w:rPr>
            </w:pPr>
          </w:p>
        </w:tc>
        <w:tc>
          <w:tcPr>
            <w:tcW w:w="1854" w:type="dxa"/>
          </w:tcPr>
          <w:p w:rsidR="006335A2" w:rsidRPr="006D7700" w:rsidRDefault="006335A2" w:rsidP="007966B4">
            <w:pPr>
              <w:spacing w:after="0" w:line="240" w:lineRule="auto"/>
              <w:jc w:val="right"/>
              <w:rPr>
                <w:rFonts w:ascii="Times New Roman" w:hAnsi="Times New Roman"/>
                <w:bCs/>
                <w:sz w:val="20"/>
                <w:szCs w:val="20"/>
              </w:rPr>
            </w:pPr>
          </w:p>
        </w:tc>
        <w:tc>
          <w:tcPr>
            <w:tcW w:w="1246" w:type="dxa"/>
          </w:tcPr>
          <w:p w:rsidR="006335A2" w:rsidRPr="006D7700" w:rsidRDefault="006335A2" w:rsidP="007966B4">
            <w:pPr>
              <w:spacing w:after="0" w:line="240" w:lineRule="auto"/>
              <w:jc w:val="right"/>
              <w:rPr>
                <w:rFonts w:ascii="Times New Roman" w:hAnsi="Times New Roman"/>
                <w:bCs/>
                <w:sz w:val="20"/>
                <w:szCs w:val="20"/>
              </w:rPr>
            </w:pPr>
          </w:p>
        </w:tc>
        <w:tc>
          <w:tcPr>
            <w:tcW w:w="1195" w:type="dxa"/>
          </w:tcPr>
          <w:p w:rsidR="006335A2" w:rsidRPr="006D7700" w:rsidRDefault="006335A2" w:rsidP="007966B4">
            <w:pPr>
              <w:spacing w:after="0" w:line="240" w:lineRule="auto"/>
              <w:jc w:val="right"/>
              <w:rPr>
                <w:rFonts w:ascii="Times New Roman" w:hAnsi="Times New Roman"/>
                <w:bCs/>
                <w:sz w:val="20"/>
                <w:szCs w:val="20"/>
              </w:rPr>
            </w:pPr>
          </w:p>
        </w:tc>
        <w:tc>
          <w:tcPr>
            <w:tcW w:w="957" w:type="dxa"/>
          </w:tcPr>
          <w:p w:rsidR="006335A2" w:rsidRPr="006D7700" w:rsidRDefault="006335A2" w:rsidP="007966B4">
            <w:pPr>
              <w:spacing w:after="0" w:line="240" w:lineRule="auto"/>
              <w:jc w:val="right"/>
              <w:rPr>
                <w:rFonts w:ascii="Times New Roman" w:hAnsi="Times New Roman"/>
                <w:bCs/>
                <w:sz w:val="20"/>
                <w:szCs w:val="20"/>
              </w:rPr>
            </w:pPr>
          </w:p>
        </w:tc>
      </w:tr>
      <w:tr w:rsidR="006335A2" w:rsidRPr="006D7700" w:rsidTr="007966B4">
        <w:tc>
          <w:tcPr>
            <w:tcW w:w="562" w:type="dxa"/>
          </w:tcPr>
          <w:p w:rsidR="006335A2" w:rsidRPr="006D7700" w:rsidRDefault="006335A2" w:rsidP="007966B4">
            <w:pPr>
              <w:spacing w:after="0" w:line="240" w:lineRule="auto"/>
              <w:jc w:val="center"/>
              <w:rPr>
                <w:rFonts w:ascii="Times New Roman" w:hAnsi="Times New Roman"/>
                <w:bCs/>
                <w:sz w:val="20"/>
                <w:szCs w:val="20"/>
              </w:rPr>
            </w:pPr>
            <w:r w:rsidRPr="006D7700">
              <w:rPr>
                <w:rFonts w:ascii="Times New Roman" w:hAnsi="Times New Roman"/>
                <w:bCs/>
                <w:sz w:val="20"/>
                <w:szCs w:val="20"/>
              </w:rPr>
              <w:t>6</w:t>
            </w:r>
          </w:p>
        </w:tc>
        <w:tc>
          <w:tcPr>
            <w:tcW w:w="1902" w:type="dxa"/>
          </w:tcPr>
          <w:p w:rsidR="006335A2" w:rsidRPr="006D7700" w:rsidRDefault="006335A2" w:rsidP="007966B4">
            <w:pPr>
              <w:spacing w:after="0" w:line="240" w:lineRule="auto"/>
              <w:rPr>
                <w:rFonts w:ascii="Times New Roman" w:hAnsi="Times New Roman"/>
                <w:bCs/>
                <w:sz w:val="20"/>
                <w:szCs w:val="20"/>
              </w:rPr>
            </w:pPr>
            <w:r w:rsidRPr="006D7700">
              <w:rPr>
                <w:rFonts w:ascii="Times New Roman" w:hAnsi="Times New Roman"/>
                <w:bCs/>
                <w:sz w:val="20"/>
                <w:szCs w:val="20"/>
              </w:rPr>
              <w:t>Др. мат. ресурсы</w:t>
            </w:r>
          </w:p>
        </w:tc>
        <w:tc>
          <w:tcPr>
            <w:tcW w:w="1854" w:type="dxa"/>
          </w:tcPr>
          <w:p w:rsidR="006335A2" w:rsidRPr="006D7700" w:rsidRDefault="006335A2" w:rsidP="007966B4">
            <w:pPr>
              <w:spacing w:after="0" w:line="240" w:lineRule="auto"/>
              <w:jc w:val="right"/>
              <w:rPr>
                <w:rFonts w:ascii="Times New Roman" w:hAnsi="Times New Roman"/>
                <w:bCs/>
                <w:sz w:val="20"/>
                <w:szCs w:val="20"/>
              </w:rPr>
            </w:pPr>
          </w:p>
        </w:tc>
        <w:tc>
          <w:tcPr>
            <w:tcW w:w="1854" w:type="dxa"/>
          </w:tcPr>
          <w:p w:rsidR="006335A2" w:rsidRPr="006D7700" w:rsidRDefault="006335A2" w:rsidP="007966B4">
            <w:pPr>
              <w:spacing w:after="0" w:line="240" w:lineRule="auto"/>
              <w:jc w:val="right"/>
              <w:rPr>
                <w:rFonts w:ascii="Times New Roman" w:hAnsi="Times New Roman"/>
                <w:bCs/>
                <w:sz w:val="20"/>
                <w:szCs w:val="20"/>
              </w:rPr>
            </w:pPr>
          </w:p>
        </w:tc>
        <w:tc>
          <w:tcPr>
            <w:tcW w:w="1246" w:type="dxa"/>
          </w:tcPr>
          <w:p w:rsidR="006335A2" w:rsidRPr="006D7700" w:rsidRDefault="006335A2" w:rsidP="007966B4">
            <w:pPr>
              <w:spacing w:after="0" w:line="240" w:lineRule="auto"/>
              <w:jc w:val="right"/>
              <w:rPr>
                <w:rFonts w:ascii="Times New Roman" w:hAnsi="Times New Roman"/>
                <w:bCs/>
                <w:sz w:val="20"/>
                <w:szCs w:val="20"/>
              </w:rPr>
            </w:pPr>
          </w:p>
        </w:tc>
        <w:tc>
          <w:tcPr>
            <w:tcW w:w="1195" w:type="dxa"/>
          </w:tcPr>
          <w:p w:rsidR="006335A2" w:rsidRPr="006D7700" w:rsidRDefault="006335A2" w:rsidP="007966B4">
            <w:pPr>
              <w:spacing w:after="0" w:line="240" w:lineRule="auto"/>
              <w:jc w:val="right"/>
              <w:rPr>
                <w:rFonts w:ascii="Times New Roman" w:hAnsi="Times New Roman"/>
                <w:bCs/>
                <w:sz w:val="20"/>
                <w:szCs w:val="20"/>
              </w:rPr>
            </w:pPr>
          </w:p>
        </w:tc>
        <w:tc>
          <w:tcPr>
            <w:tcW w:w="957" w:type="dxa"/>
          </w:tcPr>
          <w:p w:rsidR="006335A2" w:rsidRPr="006D7700" w:rsidRDefault="006335A2" w:rsidP="007966B4">
            <w:pPr>
              <w:spacing w:after="0" w:line="240" w:lineRule="auto"/>
              <w:jc w:val="right"/>
              <w:rPr>
                <w:rFonts w:ascii="Times New Roman" w:hAnsi="Times New Roman"/>
                <w:bCs/>
                <w:sz w:val="20"/>
                <w:szCs w:val="20"/>
              </w:rPr>
            </w:pPr>
          </w:p>
        </w:tc>
      </w:tr>
    </w:tbl>
    <w:p w:rsidR="006335A2" w:rsidRPr="00074DAA" w:rsidRDefault="006335A2" w:rsidP="006335A2">
      <w:pPr>
        <w:spacing w:after="0" w:line="240" w:lineRule="auto"/>
        <w:ind w:firstLine="540"/>
        <w:jc w:val="center"/>
        <w:rPr>
          <w:rFonts w:ascii="Times New Roman" w:hAnsi="Times New Roman"/>
          <w:b/>
          <w:bCs/>
          <w:sz w:val="28"/>
          <w:szCs w:val="28"/>
        </w:rPr>
      </w:pPr>
    </w:p>
    <w:p w:rsidR="006335A2" w:rsidRPr="00074DAA" w:rsidRDefault="006335A2" w:rsidP="006335A2">
      <w:pPr>
        <w:spacing w:after="0" w:line="240" w:lineRule="auto"/>
        <w:ind w:firstLine="540"/>
        <w:jc w:val="both"/>
        <w:rPr>
          <w:rFonts w:ascii="Times New Roman" w:hAnsi="Times New Roman"/>
          <w:bCs/>
          <w:sz w:val="24"/>
          <w:szCs w:val="24"/>
        </w:rPr>
      </w:pPr>
      <w:r w:rsidRPr="00074DAA">
        <w:rPr>
          <w:rFonts w:ascii="Times New Roman" w:hAnsi="Times New Roman"/>
          <w:bCs/>
          <w:sz w:val="24"/>
          <w:szCs w:val="24"/>
        </w:rPr>
        <w:t xml:space="preserve">Для создания паспортов территорий, просим предоставлять 1 раз в год (до 20.02.20__г.) данные об адресах хранения материальных ресурсов, как хранящихся на складах, так и на договорной основе согласно форме </w:t>
      </w:r>
      <w:r w:rsidRPr="00074DAA">
        <w:rPr>
          <w:rFonts w:ascii="Times New Roman" w:hAnsi="Times New Roman"/>
          <w:b/>
          <w:bCs/>
          <w:sz w:val="24"/>
          <w:szCs w:val="24"/>
        </w:rPr>
        <w:t>–</w:t>
      </w:r>
      <w:r w:rsidRPr="00074DAA">
        <w:rPr>
          <w:rFonts w:ascii="Times New Roman" w:hAnsi="Times New Roman"/>
          <w:bCs/>
          <w:sz w:val="24"/>
          <w:szCs w:val="24"/>
        </w:rPr>
        <w:t xml:space="preserve"> 4 (муниципальная).</w:t>
      </w:r>
    </w:p>
    <w:p w:rsidR="007C7A38" w:rsidRDefault="007C7A38" w:rsidP="00074DAA">
      <w:pPr>
        <w:spacing w:after="0" w:line="240" w:lineRule="auto"/>
        <w:ind w:firstLine="540"/>
        <w:jc w:val="both"/>
        <w:rPr>
          <w:rFonts w:ascii="Times New Roman" w:hAnsi="Times New Roman"/>
          <w:sz w:val="24"/>
          <w:szCs w:val="24"/>
        </w:rPr>
      </w:pPr>
    </w:p>
    <w:p w:rsidR="00281FB1" w:rsidRPr="00074DAA" w:rsidRDefault="00281FB1" w:rsidP="00281FB1">
      <w:pPr>
        <w:spacing w:after="0" w:line="240" w:lineRule="auto"/>
        <w:jc w:val="center"/>
        <w:rPr>
          <w:rFonts w:ascii="Times New Roman" w:hAnsi="Times New Roman"/>
          <w:b/>
          <w:sz w:val="24"/>
          <w:szCs w:val="24"/>
        </w:rPr>
      </w:pPr>
      <w:r w:rsidRPr="00074DAA">
        <w:rPr>
          <w:rFonts w:ascii="Times New Roman" w:hAnsi="Times New Roman"/>
          <w:b/>
          <w:sz w:val="24"/>
          <w:szCs w:val="24"/>
        </w:rPr>
        <w:t xml:space="preserve">ДОНЕСЕНИЕ </w:t>
      </w:r>
    </w:p>
    <w:p w:rsidR="00281FB1" w:rsidRDefault="00281FB1" w:rsidP="004A737A">
      <w:pPr>
        <w:spacing w:after="0" w:line="240" w:lineRule="auto"/>
        <w:jc w:val="center"/>
        <w:rPr>
          <w:rFonts w:ascii="Times New Roman" w:hAnsi="Times New Roman"/>
          <w:b/>
          <w:sz w:val="24"/>
          <w:szCs w:val="24"/>
        </w:rPr>
      </w:pPr>
      <w:r w:rsidRPr="00074DAA">
        <w:rPr>
          <w:rFonts w:ascii="Times New Roman" w:hAnsi="Times New Roman"/>
          <w:b/>
          <w:sz w:val="24"/>
          <w:szCs w:val="24"/>
        </w:rPr>
        <w:t>О СОЗДАНИИ П</w:t>
      </w:r>
      <w:r w:rsidR="004A737A">
        <w:rPr>
          <w:rFonts w:ascii="Times New Roman" w:hAnsi="Times New Roman"/>
          <w:b/>
          <w:sz w:val="24"/>
          <w:szCs w:val="24"/>
        </w:rPr>
        <w:t>ОСЕЛКОВЫХ МАТЕРИАЛЬНЫХ РЕЗЕРВОВ</w:t>
      </w:r>
    </w:p>
    <w:p w:rsidR="004729F9" w:rsidRPr="004729F9" w:rsidRDefault="004729F9" w:rsidP="004729F9">
      <w:pPr>
        <w:pStyle w:val="3"/>
        <w:jc w:val="right"/>
        <w:rPr>
          <w:rFonts w:asciiTheme="minorHAnsi" w:hAnsiTheme="minorHAnsi" w:cstheme="minorHAnsi"/>
          <w:sz w:val="24"/>
          <w:szCs w:val="24"/>
        </w:rPr>
      </w:pPr>
      <w:r w:rsidRPr="008F0747">
        <w:rPr>
          <w:rFonts w:asciiTheme="minorHAnsi" w:hAnsiTheme="minorHAnsi" w:cstheme="minorHAnsi"/>
          <w:sz w:val="24"/>
          <w:szCs w:val="24"/>
        </w:rPr>
        <w:t>форма 2 РЭЗ ЧС (за поселения)</w:t>
      </w:r>
    </w:p>
    <w:tbl>
      <w:tblPr>
        <w:tblpPr w:leftFromText="180" w:rightFromText="180" w:vertAnchor="text" w:horzAnchor="margin" w:tblpY="475"/>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2700"/>
        <w:gridCol w:w="3600"/>
        <w:gridCol w:w="1620"/>
      </w:tblGrid>
      <w:tr w:rsidR="00281FB1" w:rsidRPr="006D7700" w:rsidTr="00281FB1">
        <w:trPr>
          <w:trHeight w:val="900"/>
        </w:trPr>
        <w:tc>
          <w:tcPr>
            <w:tcW w:w="1548" w:type="dxa"/>
            <w:tcBorders>
              <w:top w:val="single" w:sz="4" w:space="0" w:color="auto"/>
              <w:left w:val="single" w:sz="4" w:space="0" w:color="auto"/>
              <w:bottom w:val="single" w:sz="4" w:space="0" w:color="auto"/>
              <w:right w:val="single" w:sz="4" w:space="0" w:color="auto"/>
            </w:tcBorders>
            <w:shd w:val="clear" w:color="auto" w:fill="auto"/>
          </w:tcPr>
          <w:p w:rsidR="00281FB1" w:rsidRPr="006D7700" w:rsidRDefault="00281FB1" w:rsidP="00281FB1">
            <w:pPr>
              <w:spacing w:after="0" w:line="240" w:lineRule="auto"/>
              <w:jc w:val="center"/>
              <w:rPr>
                <w:rFonts w:ascii="Times New Roman" w:hAnsi="Times New Roman"/>
                <w:b/>
                <w:sz w:val="20"/>
                <w:szCs w:val="20"/>
              </w:rPr>
            </w:pPr>
            <w:r w:rsidRPr="006D7700">
              <w:rPr>
                <w:rFonts w:ascii="Times New Roman" w:hAnsi="Times New Roman"/>
                <w:b/>
                <w:sz w:val="20"/>
                <w:szCs w:val="20"/>
              </w:rPr>
              <w:t>Наименова-ние поселений</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81FB1" w:rsidRPr="006D7700" w:rsidRDefault="00281FB1" w:rsidP="00281FB1">
            <w:pPr>
              <w:spacing w:after="0" w:line="240" w:lineRule="auto"/>
              <w:jc w:val="center"/>
              <w:rPr>
                <w:rFonts w:ascii="Times New Roman" w:hAnsi="Times New Roman"/>
                <w:b/>
                <w:sz w:val="20"/>
                <w:szCs w:val="20"/>
              </w:rPr>
            </w:pPr>
            <w:r w:rsidRPr="006D7700">
              <w:rPr>
                <w:rFonts w:ascii="Times New Roman" w:hAnsi="Times New Roman"/>
                <w:b/>
                <w:sz w:val="20"/>
                <w:szCs w:val="20"/>
              </w:rPr>
              <w:t>Нормативный документ по созданию резервов материальных ресурсов</w:t>
            </w:r>
          </w:p>
        </w:tc>
        <w:tc>
          <w:tcPr>
            <w:tcW w:w="3600" w:type="dxa"/>
            <w:tcBorders>
              <w:top w:val="single" w:sz="4" w:space="0" w:color="auto"/>
              <w:left w:val="single" w:sz="4" w:space="0" w:color="auto"/>
              <w:right w:val="single" w:sz="4" w:space="0" w:color="auto"/>
            </w:tcBorders>
            <w:shd w:val="clear" w:color="auto" w:fill="auto"/>
          </w:tcPr>
          <w:p w:rsidR="00281FB1" w:rsidRPr="006D7700" w:rsidRDefault="00281FB1" w:rsidP="00281FB1">
            <w:pPr>
              <w:spacing w:after="0" w:line="240" w:lineRule="auto"/>
              <w:jc w:val="center"/>
              <w:rPr>
                <w:rFonts w:ascii="Times New Roman" w:hAnsi="Times New Roman"/>
                <w:b/>
                <w:sz w:val="20"/>
                <w:szCs w:val="20"/>
              </w:rPr>
            </w:pPr>
            <w:r w:rsidRPr="006D7700">
              <w:rPr>
                <w:rFonts w:ascii="Times New Roman" w:hAnsi="Times New Roman"/>
                <w:b/>
                <w:sz w:val="20"/>
                <w:szCs w:val="20"/>
              </w:rPr>
              <w:t>Наименование материальных ресурсов</w:t>
            </w:r>
          </w:p>
        </w:tc>
        <w:tc>
          <w:tcPr>
            <w:tcW w:w="1620" w:type="dxa"/>
            <w:tcBorders>
              <w:top w:val="single" w:sz="4" w:space="0" w:color="auto"/>
              <w:left w:val="single" w:sz="4" w:space="0" w:color="auto"/>
              <w:right w:val="single" w:sz="4" w:space="0" w:color="auto"/>
            </w:tcBorders>
            <w:shd w:val="clear" w:color="auto" w:fill="auto"/>
          </w:tcPr>
          <w:p w:rsidR="00281FB1" w:rsidRPr="006D7700" w:rsidRDefault="00281FB1" w:rsidP="00281FB1">
            <w:pPr>
              <w:spacing w:after="0" w:line="240" w:lineRule="auto"/>
              <w:jc w:val="center"/>
              <w:rPr>
                <w:rFonts w:ascii="Times New Roman" w:hAnsi="Times New Roman"/>
                <w:b/>
                <w:sz w:val="20"/>
                <w:szCs w:val="20"/>
              </w:rPr>
            </w:pPr>
            <w:r w:rsidRPr="006D7700">
              <w:rPr>
                <w:rFonts w:ascii="Times New Roman" w:hAnsi="Times New Roman"/>
                <w:b/>
                <w:sz w:val="20"/>
                <w:szCs w:val="20"/>
              </w:rPr>
              <w:t>Имеется в наличии</w:t>
            </w:r>
          </w:p>
          <w:p w:rsidR="00281FB1" w:rsidRPr="006D7700" w:rsidRDefault="00281FB1" w:rsidP="00281FB1">
            <w:pPr>
              <w:spacing w:after="0" w:line="240" w:lineRule="auto"/>
              <w:jc w:val="center"/>
              <w:rPr>
                <w:rFonts w:ascii="Times New Roman" w:hAnsi="Times New Roman"/>
                <w:b/>
                <w:sz w:val="20"/>
                <w:szCs w:val="20"/>
              </w:rPr>
            </w:pPr>
            <w:r w:rsidRPr="006D7700">
              <w:rPr>
                <w:rFonts w:ascii="Times New Roman" w:hAnsi="Times New Roman"/>
                <w:b/>
                <w:sz w:val="20"/>
                <w:szCs w:val="20"/>
              </w:rPr>
              <w:t>тыс. руб.</w:t>
            </w:r>
          </w:p>
        </w:tc>
      </w:tr>
      <w:tr w:rsidR="00281FB1" w:rsidRPr="006D7700" w:rsidTr="00281FB1">
        <w:trPr>
          <w:trHeight w:val="218"/>
        </w:trPr>
        <w:tc>
          <w:tcPr>
            <w:tcW w:w="1548" w:type="dxa"/>
            <w:tcBorders>
              <w:top w:val="single" w:sz="4" w:space="0" w:color="auto"/>
              <w:left w:val="single" w:sz="4" w:space="0" w:color="auto"/>
              <w:bottom w:val="single" w:sz="4" w:space="0" w:color="auto"/>
              <w:right w:val="single" w:sz="4" w:space="0" w:color="auto"/>
            </w:tcBorders>
            <w:shd w:val="clear" w:color="auto" w:fill="auto"/>
          </w:tcPr>
          <w:p w:rsidR="00281FB1" w:rsidRPr="006D7700" w:rsidRDefault="00281FB1" w:rsidP="00281FB1">
            <w:pPr>
              <w:spacing w:after="0" w:line="240" w:lineRule="auto"/>
              <w:jc w:val="center"/>
              <w:rPr>
                <w:rFonts w:ascii="Times New Roman" w:hAnsi="Times New Roman"/>
                <w:sz w:val="20"/>
                <w:szCs w:val="20"/>
              </w:rPr>
            </w:pPr>
            <w:r w:rsidRPr="006D7700">
              <w:rPr>
                <w:rFonts w:ascii="Times New Roman" w:hAnsi="Times New Roman"/>
                <w:sz w:val="20"/>
                <w:szCs w:val="20"/>
              </w:rPr>
              <w:t>1</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81FB1" w:rsidRPr="006D7700" w:rsidRDefault="00281FB1" w:rsidP="00281FB1">
            <w:pPr>
              <w:spacing w:after="0" w:line="240" w:lineRule="auto"/>
              <w:jc w:val="center"/>
              <w:rPr>
                <w:rFonts w:ascii="Times New Roman" w:hAnsi="Times New Roman"/>
                <w:sz w:val="20"/>
                <w:szCs w:val="20"/>
              </w:rPr>
            </w:pPr>
            <w:r w:rsidRPr="006D7700">
              <w:rPr>
                <w:rFonts w:ascii="Times New Roman" w:hAnsi="Times New Roman"/>
                <w:sz w:val="20"/>
                <w:szCs w:val="20"/>
              </w:rPr>
              <w:t>2</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281FB1" w:rsidRPr="006D7700" w:rsidRDefault="00281FB1" w:rsidP="00281FB1">
            <w:pPr>
              <w:spacing w:after="0" w:line="240" w:lineRule="auto"/>
              <w:jc w:val="center"/>
              <w:rPr>
                <w:rFonts w:ascii="Times New Roman" w:hAnsi="Times New Roman"/>
                <w:sz w:val="20"/>
                <w:szCs w:val="20"/>
              </w:rPr>
            </w:pPr>
            <w:r w:rsidRPr="006D7700">
              <w:rPr>
                <w:rFonts w:ascii="Times New Roman" w:hAnsi="Times New Roman"/>
                <w:sz w:val="20"/>
                <w:szCs w:val="20"/>
              </w:rPr>
              <w:t>3</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81FB1" w:rsidRPr="006D7700" w:rsidRDefault="00281FB1" w:rsidP="00281FB1">
            <w:pPr>
              <w:spacing w:after="0" w:line="240" w:lineRule="auto"/>
              <w:jc w:val="center"/>
              <w:rPr>
                <w:rFonts w:ascii="Times New Roman" w:hAnsi="Times New Roman"/>
                <w:sz w:val="20"/>
                <w:szCs w:val="20"/>
              </w:rPr>
            </w:pPr>
            <w:r w:rsidRPr="006D7700">
              <w:rPr>
                <w:rFonts w:ascii="Times New Roman" w:hAnsi="Times New Roman"/>
                <w:sz w:val="20"/>
                <w:szCs w:val="20"/>
              </w:rPr>
              <w:t>4</w:t>
            </w:r>
          </w:p>
        </w:tc>
      </w:tr>
      <w:tr w:rsidR="00281FB1" w:rsidRPr="006D7700" w:rsidTr="00281FB1">
        <w:trPr>
          <w:trHeight w:val="1540"/>
        </w:trPr>
        <w:tc>
          <w:tcPr>
            <w:tcW w:w="1548" w:type="dxa"/>
            <w:tcBorders>
              <w:top w:val="single" w:sz="4" w:space="0" w:color="auto"/>
              <w:left w:val="single" w:sz="4" w:space="0" w:color="auto"/>
              <w:bottom w:val="single" w:sz="4" w:space="0" w:color="auto"/>
              <w:right w:val="single" w:sz="4" w:space="0" w:color="auto"/>
            </w:tcBorders>
            <w:shd w:val="clear" w:color="auto" w:fill="auto"/>
          </w:tcPr>
          <w:p w:rsidR="00281FB1" w:rsidRPr="006D7700" w:rsidRDefault="00281FB1" w:rsidP="00281FB1">
            <w:pPr>
              <w:spacing w:after="0" w:line="240" w:lineRule="auto"/>
              <w:jc w:val="both"/>
              <w:rPr>
                <w:rFonts w:ascii="Times New Roman" w:hAnsi="Times New Roman"/>
                <w:sz w:val="20"/>
                <w:szCs w:val="20"/>
              </w:rPr>
            </w:pPr>
            <w:r w:rsidRPr="006D7700">
              <w:rPr>
                <w:rFonts w:ascii="Times New Roman" w:hAnsi="Times New Roman"/>
                <w:sz w:val="20"/>
                <w:szCs w:val="20"/>
              </w:rPr>
              <w:t>….наслег</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81FB1" w:rsidRPr="006D7700" w:rsidRDefault="00281FB1" w:rsidP="00281FB1">
            <w:pPr>
              <w:spacing w:after="0" w:line="240" w:lineRule="auto"/>
              <w:rPr>
                <w:rFonts w:ascii="Times New Roman" w:hAnsi="Times New Roman"/>
                <w:sz w:val="20"/>
                <w:szCs w:val="20"/>
              </w:rPr>
            </w:pPr>
            <w:r w:rsidRPr="006D7700">
              <w:rPr>
                <w:rFonts w:ascii="Times New Roman" w:hAnsi="Times New Roman"/>
                <w:sz w:val="20"/>
                <w:szCs w:val="20"/>
              </w:rPr>
              <w:t>Распор. №….. от …</w:t>
            </w:r>
          </w:p>
        </w:tc>
        <w:tc>
          <w:tcPr>
            <w:tcW w:w="3600" w:type="dxa"/>
            <w:tcBorders>
              <w:top w:val="single" w:sz="4" w:space="0" w:color="auto"/>
              <w:left w:val="single" w:sz="4" w:space="0" w:color="auto"/>
              <w:right w:val="single" w:sz="4" w:space="0" w:color="auto"/>
            </w:tcBorders>
            <w:shd w:val="clear" w:color="auto" w:fill="auto"/>
          </w:tcPr>
          <w:p w:rsidR="00281FB1" w:rsidRPr="006D7700" w:rsidRDefault="00281FB1" w:rsidP="00281FB1">
            <w:pPr>
              <w:spacing w:after="0" w:line="240" w:lineRule="auto"/>
              <w:rPr>
                <w:rFonts w:ascii="Times New Roman" w:hAnsi="Times New Roman"/>
                <w:sz w:val="20"/>
                <w:szCs w:val="20"/>
              </w:rPr>
            </w:pPr>
            <w:r w:rsidRPr="006D7700">
              <w:rPr>
                <w:rFonts w:ascii="Times New Roman" w:hAnsi="Times New Roman"/>
                <w:sz w:val="20"/>
                <w:szCs w:val="20"/>
              </w:rPr>
              <w:t>Продовольствие</w:t>
            </w:r>
          </w:p>
          <w:p w:rsidR="00281FB1" w:rsidRPr="006D7700" w:rsidRDefault="00281FB1" w:rsidP="00281FB1">
            <w:pPr>
              <w:spacing w:after="0" w:line="240" w:lineRule="auto"/>
              <w:rPr>
                <w:rFonts w:ascii="Times New Roman" w:hAnsi="Times New Roman"/>
                <w:sz w:val="20"/>
                <w:szCs w:val="20"/>
              </w:rPr>
            </w:pPr>
            <w:r w:rsidRPr="006D7700">
              <w:rPr>
                <w:rFonts w:ascii="Times New Roman" w:hAnsi="Times New Roman"/>
                <w:sz w:val="20"/>
                <w:szCs w:val="20"/>
              </w:rPr>
              <w:t>Вещевое имущество</w:t>
            </w:r>
          </w:p>
          <w:p w:rsidR="00281FB1" w:rsidRPr="006D7700" w:rsidRDefault="00281FB1" w:rsidP="00281FB1">
            <w:pPr>
              <w:spacing w:after="0" w:line="240" w:lineRule="auto"/>
              <w:rPr>
                <w:rFonts w:ascii="Times New Roman" w:hAnsi="Times New Roman"/>
                <w:sz w:val="20"/>
                <w:szCs w:val="20"/>
              </w:rPr>
            </w:pPr>
            <w:r w:rsidRPr="006D7700">
              <w:rPr>
                <w:rFonts w:ascii="Times New Roman" w:hAnsi="Times New Roman"/>
                <w:sz w:val="20"/>
                <w:szCs w:val="20"/>
              </w:rPr>
              <w:t>Строительные материалы</w:t>
            </w:r>
          </w:p>
          <w:p w:rsidR="00281FB1" w:rsidRPr="006D7700" w:rsidRDefault="00281FB1" w:rsidP="00281FB1">
            <w:pPr>
              <w:spacing w:after="0" w:line="240" w:lineRule="auto"/>
              <w:rPr>
                <w:rFonts w:ascii="Times New Roman" w:hAnsi="Times New Roman"/>
                <w:sz w:val="20"/>
                <w:szCs w:val="20"/>
              </w:rPr>
            </w:pPr>
            <w:r w:rsidRPr="006D7700">
              <w:rPr>
                <w:rFonts w:ascii="Times New Roman" w:hAnsi="Times New Roman"/>
                <w:sz w:val="20"/>
                <w:szCs w:val="20"/>
              </w:rPr>
              <w:t>Медикаменты</w:t>
            </w:r>
          </w:p>
          <w:p w:rsidR="00281FB1" w:rsidRPr="006D7700" w:rsidRDefault="00281FB1" w:rsidP="00281FB1">
            <w:pPr>
              <w:spacing w:after="0" w:line="240" w:lineRule="auto"/>
              <w:rPr>
                <w:rFonts w:ascii="Times New Roman" w:hAnsi="Times New Roman"/>
                <w:sz w:val="20"/>
                <w:szCs w:val="20"/>
              </w:rPr>
            </w:pPr>
            <w:r w:rsidRPr="006D7700">
              <w:rPr>
                <w:rFonts w:ascii="Times New Roman" w:hAnsi="Times New Roman"/>
                <w:sz w:val="20"/>
                <w:szCs w:val="20"/>
              </w:rPr>
              <w:t>Нефтепродукты</w:t>
            </w:r>
          </w:p>
          <w:p w:rsidR="00281FB1" w:rsidRPr="006D7700" w:rsidRDefault="00281FB1" w:rsidP="00281FB1">
            <w:pPr>
              <w:spacing w:after="0" w:line="240" w:lineRule="auto"/>
              <w:rPr>
                <w:rFonts w:ascii="Times New Roman" w:hAnsi="Times New Roman"/>
                <w:sz w:val="20"/>
                <w:szCs w:val="20"/>
              </w:rPr>
            </w:pPr>
            <w:r w:rsidRPr="006D7700">
              <w:rPr>
                <w:rFonts w:ascii="Times New Roman" w:hAnsi="Times New Roman"/>
                <w:sz w:val="20"/>
                <w:szCs w:val="20"/>
              </w:rPr>
              <w:t>Другие материальные ресурсы</w:t>
            </w:r>
          </w:p>
          <w:p w:rsidR="00281FB1" w:rsidRPr="006D7700" w:rsidRDefault="00281FB1" w:rsidP="00281FB1">
            <w:pPr>
              <w:spacing w:after="0" w:line="240" w:lineRule="auto"/>
              <w:rPr>
                <w:rFonts w:ascii="Times New Roman" w:hAnsi="Times New Roman"/>
                <w:sz w:val="20"/>
                <w:szCs w:val="20"/>
              </w:rPr>
            </w:pPr>
            <w:r w:rsidRPr="006D7700">
              <w:rPr>
                <w:rFonts w:ascii="Times New Roman" w:hAnsi="Times New Roman"/>
                <w:b/>
                <w:sz w:val="20"/>
                <w:szCs w:val="20"/>
              </w:rPr>
              <w:t>Итого:</w:t>
            </w:r>
          </w:p>
        </w:tc>
        <w:tc>
          <w:tcPr>
            <w:tcW w:w="1620" w:type="dxa"/>
            <w:tcBorders>
              <w:top w:val="single" w:sz="4" w:space="0" w:color="auto"/>
              <w:left w:val="single" w:sz="4" w:space="0" w:color="auto"/>
              <w:right w:val="single" w:sz="4" w:space="0" w:color="auto"/>
            </w:tcBorders>
            <w:shd w:val="clear" w:color="auto" w:fill="auto"/>
          </w:tcPr>
          <w:p w:rsidR="00281FB1" w:rsidRPr="006D7700" w:rsidRDefault="00281FB1" w:rsidP="00281FB1">
            <w:pPr>
              <w:spacing w:after="0" w:line="240" w:lineRule="auto"/>
              <w:jc w:val="center"/>
              <w:rPr>
                <w:rFonts w:ascii="Times New Roman" w:hAnsi="Times New Roman"/>
                <w:b/>
                <w:sz w:val="20"/>
                <w:szCs w:val="20"/>
              </w:rPr>
            </w:pPr>
          </w:p>
        </w:tc>
      </w:tr>
      <w:tr w:rsidR="00281FB1" w:rsidRPr="006D7700" w:rsidTr="00281FB1">
        <w:trPr>
          <w:trHeight w:val="373"/>
        </w:trPr>
        <w:tc>
          <w:tcPr>
            <w:tcW w:w="1548" w:type="dxa"/>
            <w:tcBorders>
              <w:top w:val="single" w:sz="4" w:space="0" w:color="auto"/>
              <w:left w:val="single" w:sz="4" w:space="0" w:color="auto"/>
              <w:bottom w:val="single" w:sz="4" w:space="0" w:color="auto"/>
              <w:right w:val="single" w:sz="4" w:space="0" w:color="auto"/>
            </w:tcBorders>
            <w:shd w:val="clear" w:color="auto" w:fill="auto"/>
          </w:tcPr>
          <w:p w:rsidR="00281FB1" w:rsidRPr="006D7700" w:rsidRDefault="00281FB1" w:rsidP="00281FB1">
            <w:pPr>
              <w:spacing w:after="0" w:line="240" w:lineRule="auto"/>
              <w:jc w:val="both"/>
              <w:rPr>
                <w:rFonts w:ascii="Times New Roman" w:hAnsi="Times New Roman"/>
                <w:sz w:val="20"/>
                <w:szCs w:val="20"/>
              </w:rPr>
            </w:pPr>
            <w:r w:rsidRPr="006D7700">
              <w:rPr>
                <w:rFonts w:ascii="Times New Roman" w:hAnsi="Times New Roman"/>
                <w:sz w:val="20"/>
                <w:szCs w:val="20"/>
              </w:rPr>
              <w:t xml:space="preserve">…наслег </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81FB1" w:rsidRPr="006D7700" w:rsidRDefault="00281FB1" w:rsidP="00281FB1">
            <w:pPr>
              <w:spacing w:after="0" w:line="240" w:lineRule="auto"/>
              <w:rPr>
                <w:rFonts w:ascii="Times New Roman" w:hAnsi="Times New Roman"/>
                <w:sz w:val="20"/>
                <w:szCs w:val="20"/>
              </w:rPr>
            </w:pPr>
            <w:r w:rsidRPr="006D7700">
              <w:rPr>
                <w:rFonts w:ascii="Times New Roman" w:hAnsi="Times New Roman"/>
                <w:sz w:val="20"/>
                <w:szCs w:val="20"/>
              </w:rPr>
              <w:t>Распор. №…..от …</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281FB1" w:rsidRPr="006D7700" w:rsidRDefault="00281FB1" w:rsidP="00281FB1">
            <w:pPr>
              <w:spacing w:after="0" w:line="240" w:lineRule="auto"/>
              <w:rPr>
                <w:rFonts w:ascii="Times New Roman" w:hAnsi="Times New Roman"/>
                <w:sz w:val="20"/>
                <w:szCs w:val="20"/>
              </w:rPr>
            </w:pPr>
            <w:r w:rsidRPr="006D7700">
              <w:rPr>
                <w:rFonts w:ascii="Times New Roman" w:hAnsi="Times New Roman"/>
                <w:sz w:val="20"/>
                <w:szCs w:val="20"/>
              </w:rPr>
              <w:t>Продовольствие</w:t>
            </w:r>
          </w:p>
          <w:p w:rsidR="00281FB1" w:rsidRPr="006D7700" w:rsidRDefault="00281FB1" w:rsidP="00281FB1">
            <w:pPr>
              <w:spacing w:after="0" w:line="240" w:lineRule="auto"/>
              <w:rPr>
                <w:rFonts w:ascii="Times New Roman" w:hAnsi="Times New Roman"/>
                <w:sz w:val="20"/>
                <w:szCs w:val="20"/>
              </w:rPr>
            </w:pPr>
            <w:r w:rsidRPr="006D7700">
              <w:rPr>
                <w:rFonts w:ascii="Times New Roman" w:hAnsi="Times New Roman"/>
                <w:sz w:val="20"/>
                <w:szCs w:val="20"/>
              </w:rPr>
              <w:t>Вещевое имущество</w:t>
            </w:r>
          </w:p>
          <w:p w:rsidR="00281FB1" w:rsidRPr="006D7700" w:rsidRDefault="00281FB1" w:rsidP="00281FB1">
            <w:pPr>
              <w:spacing w:after="0" w:line="240" w:lineRule="auto"/>
              <w:rPr>
                <w:rFonts w:ascii="Times New Roman" w:hAnsi="Times New Roman"/>
                <w:sz w:val="20"/>
                <w:szCs w:val="20"/>
              </w:rPr>
            </w:pPr>
            <w:r w:rsidRPr="006D7700">
              <w:rPr>
                <w:rFonts w:ascii="Times New Roman" w:hAnsi="Times New Roman"/>
                <w:sz w:val="20"/>
                <w:szCs w:val="20"/>
              </w:rPr>
              <w:t>Строительные материалы</w:t>
            </w:r>
          </w:p>
          <w:p w:rsidR="00281FB1" w:rsidRPr="006D7700" w:rsidRDefault="00281FB1" w:rsidP="00281FB1">
            <w:pPr>
              <w:spacing w:after="0" w:line="240" w:lineRule="auto"/>
              <w:rPr>
                <w:rFonts w:ascii="Times New Roman" w:hAnsi="Times New Roman"/>
                <w:sz w:val="20"/>
                <w:szCs w:val="20"/>
              </w:rPr>
            </w:pPr>
            <w:r w:rsidRPr="006D7700">
              <w:rPr>
                <w:rFonts w:ascii="Times New Roman" w:hAnsi="Times New Roman"/>
                <w:sz w:val="20"/>
                <w:szCs w:val="20"/>
              </w:rPr>
              <w:lastRenderedPageBreak/>
              <w:t>Медикаменты</w:t>
            </w:r>
          </w:p>
          <w:p w:rsidR="00281FB1" w:rsidRPr="006D7700" w:rsidRDefault="00281FB1" w:rsidP="00281FB1">
            <w:pPr>
              <w:spacing w:after="0" w:line="240" w:lineRule="auto"/>
              <w:rPr>
                <w:rFonts w:ascii="Times New Roman" w:hAnsi="Times New Roman"/>
                <w:sz w:val="20"/>
                <w:szCs w:val="20"/>
              </w:rPr>
            </w:pPr>
            <w:r w:rsidRPr="006D7700">
              <w:rPr>
                <w:rFonts w:ascii="Times New Roman" w:hAnsi="Times New Roman"/>
                <w:sz w:val="20"/>
                <w:szCs w:val="20"/>
              </w:rPr>
              <w:t>Нефтепродукты</w:t>
            </w:r>
          </w:p>
          <w:p w:rsidR="00281FB1" w:rsidRPr="006D7700" w:rsidRDefault="00281FB1" w:rsidP="00281FB1">
            <w:pPr>
              <w:spacing w:after="0" w:line="240" w:lineRule="auto"/>
              <w:rPr>
                <w:rFonts w:ascii="Times New Roman" w:hAnsi="Times New Roman"/>
                <w:sz w:val="20"/>
                <w:szCs w:val="20"/>
              </w:rPr>
            </w:pPr>
            <w:r w:rsidRPr="006D7700">
              <w:rPr>
                <w:rFonts w:ascii="Times New Roman" w:hAnsi="Times New Roman"/>
                <w:sz w:val="20"/>
                <w:szCs w:val="20"/>
              </w:rPr>
              <w:t>Другие материальные ресурсы</w:t>
            </w:r>
          </w:p>
          <w:p w:rsidR="00281FB1" w:rsidRPr="006D7700" w:rsidRDefault="00281FB1" w:rsidP="00281FB1">
            <w:pPr>
              <w:spacing w:after="0" w:line="240" w:lineRule="auto"/>
              <w:rPr>
                <w:rFonts w:ascii="Times New Roman" w:hAnsi="Times New Roman"/>
                <w:sz w:val="20"/>
                <w:szCs w:val="20"/>
              </w:rPr>
            </w:pPr>
            <w:r w:rsidRPr="006D7700">
              <w:rPr>
                <w:rFonts w:ascii="Times New Roman" w:hAnsi="Times New Roman"/>
                <w:b/>
                <w:sz w:val="20"/>
                <w:szCs w:val="20"/>
              </w:rPr>
              <w:t>Итого:</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81FB1" w:rsidRPr="006D7700" w:rsidRDefault="00281FB1" w:rsidP="00281FB1">
            <w:pPr>
              <w:spacing w:after="0" w:line="240" w:lineRule="auto"/>
              <w:jc w:val="center"/>
              <w:rPr>
                <w:rFonts w:ascii="Times New Roman" w:hAnsi="Times New Roman"/>
                <w:b/>
                <w:sz w:val="20"/>
                <w:szCs w:val="20"/>
              </w:rPr>
            </w:pPr>
          </w:p>
        </w:tc>
      </w:tr>
      <w:tr w:rsidR="00281FB1" w:rsidRPr="006D7700" w:rsidTr="00281FB1">
        <w:trPr>
          <w:trHeight w:val="373"/>
        </w:trPr>
        <w:tc>
          <w:tcPr>
            <w:tcW w:w="1548" w:type="dxa"/>
            <w:tcBorders>
              <w:top w:val="single" w:sz="4" w:space="0" w:color="auto"/>
              <w:left w:val="single" w:sz="4" w:space="0" w:color="auto"/>
              <w:bottom w:val="single" w:sz="4" w:space="0" w:color="auto"/>
              <w:right w:val="single" w:sz="4" w:space="0" w:color="auto"/>
            </w:tcBorders>
            <w:shd w:val="clear" w:color="auto" w:fill="auto"/>
          </w:tcPr>
          <w:p w:rsidR="00281FB1" w:rsidRPr="006D7700" w:rsidRDefault="00281FB1" w:rsidP="00281FB1">
            <w:pPr>
              <w:spacing w:after="0" w:line="240" w:lineRule="auto"/>
              <w:jc w:val="both"/>
              <w:rPr>
                <w:rFonts w:ascii="Times New Roman" w:hAnsi="Times New Roman"/>
                <w:sz w:val="20"/>
                <w:szCs w:val="20"/>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81FB1" w:rsidRPr="006D7700" w:rsidRDefault="00281FB1" w:rsidP="00281FB1">
            <w:pPr>
              <w:spacing w:after="0" w:line="240" w:lineRule="auto"/>
              <w:rPr>
                <w:rFonts w:ascii="Times New Roman" w:hAnsi="Times New Roman"/>
                <w:b/>
                <w:sz w:val="20"/>
                <w:szCs w:val="20"/>
              </w:rPr>
            </w:pPr>
            <w:r w:rsidRPr="006D7700">
              <w:rPr>
                <w:rFonts w:ascii="Times New Roman" w:hAnsi="Times New Roman"/>
                <w:b/>
                <w:sz w:val="20"/>
                <w:szCs w:val="20"/>
              </w:rPr>
              <w:t>ИТОГО за все поселения района</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281FB1" w:rsidRPr="006D7700" w:rsidRDefault="00281FB1" w:rsidP="00281FB1">
            <w:pPr>
              <w:spacing w:after="0" w:line="240" w:lineRule="auto"/>
              <w:rPr>
                <w:rFonts w:ascii="Times New Roman" w:hAnsi="Times New Roman"/>
                <w:sz w:val="20"/>
                <w:szCs w:val="20"/>
              </w:rPr>
            </w:pPr>
            <w:r w:rsidRPr="006D7700">
              <w:rPr>
                <w:rFonts w:ascii="Times New Roman" w:hAnsi="Times New Roman"/>
                <w:sz w:val="20"/>
                <w:szCs w:val="20"/>
              </w:rPr>
              <w:t>Продовольствие</w:t>
            </w:r>
          </w:p>
          <w:p w:rsidR="00281FB1" w:rsidRPr="006D7700" w:rsidRDefault="00281FB1" w:rsidP="00281FB1">
            <w:pPr>
              <w:spacing w:after="0" w:line="240" w:lineRule="auto"/>
              <w:rPr>
                <w:rFonts w:ascii="Times New Roman" w:hAnsi="Times New Roman"/>
                <w:sz w:val="20"/>
                <w:szCs w:val="20"/>
              </w:rPr>
            </w:pPr>
            <w:r w:rsidRPr="006D7700">
              <w:rPr>
                <w:rFonts w:ascii="Times New Roman" w:hAnsi="Times New Roman"/>
                <w:sz w:val="20"/>
                <w:szCs w:val="20"/>
              </w:rPr>
              <w:t>Вещевое имущество</w:t>
            </w:r>
          </w:p>
          <w:p w:rsidR="00281FB1" w:rsidRPr="006D7700" w:rsidRDefault="00281FB1" w:rsidP="00281FB1">
            <w:pPr>
              <w:spacing w:after="0" w:line="240" w:lineRule="auto"/>
              <w:rPr>
                <w:rFonts w:ascii="Times New Roman" w:hAnsi="Times New Roman"/>
                <w:sz w:val="20"/>
                <w:szCs w:val="20"/>
              </w:rPr>
            </w:pPr>
            <w:r w:rsidRPr="006D7700">
              <w:rPr>
                <w:rFonts w:ascii="Times New Roman" w:hAnsi="Times New Roman"/>
                <w:sz w:val="20"/>
                <w:szCs w:val="20"/>
              </w:rPr>
              <w:t>Строительные материалы</w:t>
            </w:r>
          </w:p>
          <w:p w:rsidR="00281FB1" w:rsidRPr="006D7700" w:rsidRDefault="00281FB1" w:rsidP="00281FB1">
            <w:pPr>
              <w:spacing w:after="0" w:line="240" w:lineRule="auto"/>
              <w:rPr>
                <w:rFonts w:ascii="Times New Roman" w:hAnsi="Times New Roman"/>
                <w:sz w:val="20"/>
                <w:szCs w:val="20"/>
              </w:rPr>
            </w:pPr>
            <w:r w:rsidRPr="006D7700">
              <w:rPr>
                <w:rFonts w:ascii="Times New Roman" w:hAnsi="Times New Roman"/>
                <w:sz w:val="20"/>
                <w:szCs w:val="20"/>
              </w:rPr>
              <w:t>Медикаменты</w:t>
            </w:r>
          </w:p>
          <w:p w:rsidR="00281FB1" w:rsidRPr="006D7700" w:rsidRDefault="00281FB1" w:rsidP="00281FB1">
            <w:pPr>
              <w:spacing w:after="0" w:line="240" w:lineRule="auto"/>
              <w:rPr>
                <w:rFonts w:ascii="Times New Roman" w:hAnsi="Times New Roman"/>
                <w:sz w:val="20"/>
                <w:szCs w:val="20"/>
              </w:rPr>
            </w:pPr>
            <w:r w:rsidRPr="006D7700">
              <w:rPr>
                <w:rFonts w:ascii="Times New Roman" w:hAnsi="Times New Roman"/>
                <w:sz w:val="20"/>
                <w:szCs w:val="20"/>
              </w:rPr>
              <w:t>Нефтепродукты</w:t>
            </w:r>
          </w:p>
          <w:p w:rsidR="00281FB1" w:rsidRPr="006D7700" w:rsidRDefault="00281FB1" w:rsidP="00281FB1">
            <w:pPr>
              <w:spacing w:after="0" w:line="240" w:lineRule="auto"/>
              <w:rPr>
                <w:rFonts w:ascii="Times New Roman" w:hAnsi="Times New Roman"/>
                <w:sz w:val="20"/>
                <w:szCs w:val="20"/>
              </w:rPr>
            </w:pPr>
            <w:r w:rsidRPr="006D7700">
              <w:rPr>
                <w:rFonts w:ascii="Times New Roman" w:hAnsi="Times New Roman"/>
                <w:sz w:val="20"/>
                <w:szCs w:val="20"/>
              </w:rPr>
              <w:t>Другие материальные ресурсы</w:t>
            </w:r>
          </w:p>
          <w:p w:rsidR="00281FB1" w:rsidRPr="006D7700" w:rsidRDefault="00281FB1" w:rsidP="00281FB1">
            <w:pPr>
              <w:spacing w:after="0" w:line="240" w:lineRule="auto"/>
              <w:rPr>
                <w:rFonts w:ascii="Times New Roman" w:hAnsi="Times New Roman"/>
                <w:sz w:val="20"/>
                <w:szCs w:val="20"/>
              </w:rPr>
            </w:pPr>
            <w:r w:rsidRPr="006D7700">
              <w:rPr>
                <w:rFonts w:ascii="Times New Roman" w:hAnsi="Times New Roman"/>
                <w:b/>
                <w:sz w:val="20"/>
                <w:szCs w:val="20"/>
              </w:rPr>
              <w:t>ВСЕГО:</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81FB1" w:rsidRPr="006D7700" w:rsidRDefault="00281FB1" w:rsidP="00281FB1">
            <w:pPr>
              <w:spacing w:after="0" w:line="240" w:lineRule="auto"/>
              <w:jc w:val="center"/>
              <w:rPr>
                <w:rFonts w:ascii="Times New Roman" w:hAnsi="Times New Roman"/>
                <w:b/>
                <w:sz w:val="20"/>
                <w:szCs w:val="20"/>
              </w:rPr>
            </w:pPr>
          </w:p>
        </w:tc>
      </w:tr>
    </w:tbl>
    <w:p w:rsidR="00106C27" w:rsidRDefault="00106C27" w:rsidP="00074DAA">
      <w:pPr>
        <w:spacing w:after="0" w:line="240" w:lineRule="auto"/>
        <w:jc w:val="right"/>
        <w:rPr>
          <w:rFonts w:ascii="Times New Roman" w:hAnsi="Times New Roman"/>
          <w:b/>
          <w:sz w:val="24"/>
          <w:szCs w:val="24"/>
        </w:rPr>
      </w:pPr>
    </w:p>
    <w:p w:rsidR="00074DAA" w:rsidRPr="00074DAA" w:rsidRDefault="00074DAA" w:rsidP="00074DAA">
      <w:pPr>
        <w:spacing w:after="0" w:line="240" w:lineRule="auto"/>
        <w:jc w:val="center"/>
        <w:rPr>
          <w:rFonts w:ascii="Times New Roman" w:hAnsi="Times New Roman"/>
          <w:b/>
          <w:bCs/>
          <w:sz w:val="24"/>
          <w:szCs w:val="24"/>
        </w:rPr>
      </w:pPr>
      <w:r w:rsidRPr="00074DAA">
        <w:rPr>
          <w:rFonts w:ascii="Times New Roman" w:hAnsi="Times New Roman"/>
          <w:b/>
          <w:bCs/>
          <w:sz w:val="24"/>
          <w:szCs w:val="24"/>
        </w:rPr>
        <w:t>ПОЯСНЕНИЯ</w:t>
      </w:r>
    </w:p>
    <w:p w:rsidR="00074DAA" w:rsidRPr="00074DAA" w:rsidRDefault="00074DAA" w:rsidP="00074DAA">
      <w:pPr>
        <w:spacing w:after="0" w:line="240" w:lineRule="auto"/>
        <w:jc w:val="center"/>
        <w:rPr>
          <w:rFonts w:ascii="Times New Roman" w:hAnsi="Times New Roman"/>
          <w:b/>
          <w:bCs/>
          <w:sz w:val="24"/>
          <w:szCs w:val="24"/>
        </w:rPr>
      </w:pPr>
      <w:r w:rsidRPr="00074DAA">
        <w:rPr>
          <w:rFonts w:ascii="Times New Roman" w:hAnsi="Times New Roman"/>
          <w:b/>
          <w:bCs/>
          <w:sz w:val="24"/>
          <w:szCs w:val="24"/>
        </w:rPr>
        <w:t>по заполнению формы 2 РЭЗ ЧС (за поселения)</w:t>
      </w:r>
    </w:p>
    <w:p w:rsidR="00074DAA" w:rsidRPr="00074DAA" w:rsidRDefault="00074DAA" w:rsidP="00074DAA">
      <w:pPr>
        <w:spacing w:after="0" w:line="240" w:lineRule="auto"/>
        <w:jc w:val="both"/>
        <w:rPr>
          <w:rFonts w:ascii="Times New Roman" w:hAnsi="Times New Roman"/>
          <w:bCs/>
          <w:sz w:val="24"/>
          <w:szCs w:val="24"/>
        </w:rPr>
      </w:pPr>
      <w:r w:rsidRPr="00074DAA">
        <w:rPr>
          <w:rFonts w:ascii="Times New Roman" w:hAnsi="Times New Roman"/>
          <w:b/>
          <w:bCs/>
          <w:sz w:val="24"/>
          <w:szCs w:val="24"/>
        </w:rPr>
        <w:t xml:space="preserve">1. </w:t>
      </w:r>
      <w:r w:rsidRPr="00074DAA">
        <w:rPr>
          <w:rFonts w:ascii="Times New Roman" w:hAnsi="Times New Roman"/>
          <w:bCs/>
          <w:sz w:val="24"/>
          <w:szCs w:val="24"/>
        </w:rPr>
        <w:t>Донесение составляется органами местного самоуправления 2 раза в год по состоянию на 1 июля и 1 января.</w:t>
      </w:r>
    </w:p>
    <w:p w:rsidR="00074DAA" w:rsidRPr="00074DAA" w:rsidRDefault="00074DAA" w:rsidP="00074DAA">
      <w:pPr>
        <w:spacing w:after="0" w:line="240" w:lineRule="auto"/>
        <w:jc w:val="both"/>
        <w:rPr>
          <w:rFonts w:ascii="Times New Roman" w:hAnsi="Times New Roman"/>
          <w:b/>
          <w:bCs/>
          <w:sz w:val="24"/>
          <w:szCs w:val="24"/>
        </w:rPr>
      </w:pPr>
      <w:r w:rsidRPr="00074DAA">
        <w:rPr>
          <w:rFonts w:ascii="Times New Roman" w:hAnsi="Times New Roman"/>
          <w:b/>
          <w:bCs/>
          <w:sz w:val="24"/>
          <w:szCs w:val="24"/>
        </w:rPr>
        <w:t>2. Порядок заполнения отчета:</w:t>
      </w:r>
    </w:p>
    <w:p w:rsidR="00074DAA" w:rsidRPr="00074DAA" w:rsidRDefault="00074DAA" w:rsidP="00074DAA">
      <w:pPr>
        <w:spacing w:after="0" w:line="240" w:lineRule="auto"/>
        <w:jc w:val="both"/>
        <w:rPr>
          <w:rFonts w:ascii="Times New Roman" w:hAnsi="Times New Roman"/>
          <w:b/>
          <w:bCs/>
          <w:sz w:val="24"/>
          <w:szCs w:val="24"/>
        </w:rPr>
      </w:pPr>
      <w:r w:rsidRPr="00074DAA">
        <w:rPr>
          <w:rFonts w:ascii="Times New Roman" w:hAnsi="Times New Roman"/>
          <w:b/>
          <w:i/>
          <w:sz w:val="24"/>
          <w:szCs w:val="24"/>
        </w:rPr>
        <w:t xml:space="preserve">в графу 1 </w:t>
      </w:r>
      <w:r w:rsidRPr="00074DAA">
        <w:rPr>
          <w:rFonts w:ascii="Times New Roman" w:hAnsi="Times New Roman"/>
          <w:sz w:val="24"/>
          <w:szCs w:val="24"/>
        </w:rPr>
        <w:t>включаются все городские и сельские поселения;</w:t>
      </w:r>
    </w:p>
    <w:p w:rsidR="00074DAA" w:rsidRPr="00074DAA" w:rsidRDefault="00074DAA" w:rsidP="00074DAA">
      <w:pPr>
        <w:spacing w:after="0" w:line="240" w:lineRule="auto"/>
        <w:jc w:val="both"/>
        <w:rPr>
          <w:rFonts w:ascii="Times New Roman" w:hAnsi="Times New Roman"/>
          <w:sz w:val="24"/>
          <w:szCs w:val="24"/>
        </w:rPr>
      </w:pPr>
      <w:r w:rsidRPr="00074DAA">
        <w:rPr>
          <w:rFonts w:ascii="Times New Roman" w:hAnsi="Times New Roman"/>
          <w:b/>
          <w:i/>
          <w:sz w:val="24"/>
          <w:szCs w:val="24"/>
        </w:rPr>
        <w:t>в графе 2</w:t>
      </w:r>
      <w:r w:rsidRPr="00074DAA">
        <w:rPr>
          <w:rFonts w:ascii="Times New Roman" w:hAnsi="Times New Roman"/>
          <w:sz w:val="24"/>
          <w:szCs w:val="24"/>
        </w:rPr>
        <w:t xml:space="preserve"> указывается нормативный правовой документ, в соответствии с которым создается материальный резерв в поселении;</w:t>
      </w:r>
    </w:p>
    <w:p w:rsidR="00074DAA" w:rsidRPr="00074DAA" w:rsidRDefault="00074DAA" w:rsidP="00074DAA">
      <w:pPr>
        <w:spacing w:after="0" w:line="240" w:lineRule="auto"/>
        <w:jc w:val="both"/>
        <w:rPr>
          <w:rFonts w:ascii="Times New Roman" w:hAnsi="Times New Roman"/>
          <w:sz w:val="24"/>
          <w:szCs w:val="24"/>
        </w:rPr>
      </w:pPr>
      <w:r w:rsidRPr="00074DAA">
        <w:rPr>
          <w:rFonts w:ascii="Times New Roman" w:hAnsi="Times New Roman"/>
          <w:b/>
          <w:i/>
          <w:sz w:val="24"/>
          <w:szCs w:val="24"/>
        </w:rPr>
        <w:t xml:space="preserve"> графа</w:t>
      </w:r>
      <w:r w:rsidRPr="00074DAA">
        <w:rPr>
          <w:rFonts w:ascii="Times New Roman" w:hAnsi="Times New Roman"/>
          <w:sz w:val="24"/>
          <w:szCs w:val="24"/>
        </w:rPr>
        <w:t xml:space="preserve"> </w:t>
      </w:r>
      <w:r w:rsidRPr="00074DAA">
        <w:rPr>
          <w:rFonts w:ascii="Times New Roman" w:hAnsi="Times New Roman"/>
          <w:b/>
          <w:i/>
          <w:sz w:val="24"/>
          <w:szCs w:val="24"/>
        </w:rPr>
        <w:t>3</w:t>
      </w:r>
      <w:r w:rsidRPr="00074DAA">
        <w:rPr>
          <w:rFonts w:ascii="Times New Roman" w:hAnsi="Times New Roman"/>
          <w:sz w:val="24"/>
          <w:szCs w:val="24"/>
        </w:rPr>
        <w:t xml:space="preserve"> заполняется идентично для всех МО, т.е. как в образце;</w:t>
      </w:r>
    </w:p>
    <w:p w:rsidR="007E16F4" w:rsidRDefault="00074DAA" w:rsidP="007E16F4">
      <w:pPr>
        <w:spacing w:after="0" w:line="240" w:lineRule="auto"/>
        <w:jc w:val="both"/>
        <w:rPr>
          <w:rFonts w:ascii="Times New Roman" w:hAnsi="Times New Roman"/>
          <w:sz w:val="24"/>
          <w:szCs w:val="24"/>
        </w:rPr>
      </w:pPr>
      <w:r w:rsidRPr="00074DAA">
        <w:rPr>
          <w:rFonts w:ascii="Times New Roman" w:hAnsi="Times New Roman"/>
          <w:b/>
          <w:i/>
          <w:sz w:val="24"/>
          <w:szCs w:val="24"/>
        </w:rPr>
        <w:t xml:space="preserve">в графе 4 </w:t>
      </w:r>
      <w:r w:rsidRPr="00074DAA">
        <w:rPr>
          <w:rFonts w:ascii="Times New Roman" w:hAnsi="Times New Roman"/>
          <w:sz w:val="24"/>
          <w:szCs w:val="24"/>
        </w:rPr>
        <w:t xml:space="preserve">указывается сумма (в тыс. руб.) поселкового материального резерва  по каждой позиции. </w:t>
      </w:r>
    </w:p>
    <w:p w:rsidR="00281FB1" w:rsidRDefault="00074DAA" w:rsidP="007E16F4">
      <w:pPr>
        <w:spacing w:after="0" w:line="240" w:lineRule="auto"/>
        <w:jc w:val="both"/>
        <w:rPr>
          <w:rFonts w:ascii="Times New Roman" w:hAnsi="Times New Roman"/>
          <w:sz w:val="24"/>
          <w:szCs w:val="24"/>
        </w:rPr>
      </w:pPr>
      <w:r w:rsidRPr="00074DAA">
        <w:rPr>
          <w:rFonts w:ascii="Times New Roman" w:hAnsi="Times New Roman"/>
          <w:sz w:val="24"/>
          <w:szCs w:val="24"/>
        </w:rPr>
        <w:t xml:space="preserve">В разделе </w:t>
      </w:r>
      <w:r w:rsidRPr="00074DAA">
        <w:rPr>
          <w:rFonts w:ascii="Times New Roman" w:hAnsi="Times New Roman"/>
          <w:b/>
          <w:sz w:val="24"/>
          <w:szCs w:val="24"/>
        </w:rPr>
        <w:t>«ИТОГО за все поселения района»</w:t>
      </w:r>
      <w:r w:rsidRPr="00074DAA">
        <w:rPr>
          <w:rFonts w:ascii="Times New Roman" w:hAnsi="Times New Roman"/>
          <w:sz w:val="24"/>
          <w:szCs w:val="24"/>
        </w:rPr>
        <w:t xml:space="preserve"> необходимо суммировать данные за все поселени</w:t>
      </w:r>
      <w:r w:rsidR="00281FB1">
        <w:rPr>
          <w:rFonts w:ascii="Times New Roman" w:hAnsi="Times New Roman"/>
          <w:sz w:val="24"/>
          <w:szCs w:val="24"/>
        </w:rPr>
        <w:t>я</w:t>
      </w:r>
    </w:p>
    <w:p w:rsidR="00281FB1" w:rsidRDefault="00281FB1" w:rsidP="00281FB1">
      <w:pPr>
        <w:spacing w:after="0" w:line="240" w:lineRule="auto"/>
        <w:ind w:firstLine="540"/>
        <w:jc w:val="both"/>
        <w:rPr>
          <w:rFonts w:ascii="Times New Roman" w:hAnsi="Times New Roman"/>
          <w:sz w:val="24"/>
          <w:szCs w:val="24"/>
        </w:rPr>
      </w:pPr>
    </w:p>
    <w:p w:rsidR="006B23A5" w:rsidRPr="00281FB1" w:rsidRDefault="006B23A5" w:rsidP="00281FB1">
      <w:pPr>
        <w:spacing w:after="0" w:line="240" w:lineRule="auto"/>
        <w:ind w:firstLine="540"/>
        <w:jc w:val="right"/>
        <w:rPr>
          <w:rFonts w:ascii="Times New Roman" w:hAnsi="Times New Roman"/>
          <w:sz w:val="24"/>
          <w:szCs w:val="24"/>
        </w:rPr>
      </w:pPr>
      <w:r>
        <w:rPr>
          <w:rFonts w:ascii="Times New Roman" w:hAnsi="Times New Roman"/>
          <w:b/>
          <w:sz w:val="24"/>
          <w:szCs w:val="24"/>
        </w:rPr>
        <w:t>форма 3 РЭЗ ЧС  (за поселения)</w:t>
      </w:r>
    </w:p>
    <w:p w:rsidR="00074DAA" w:rsidRPr="00074DAA" w:rsidRDefault="00074DAA" w:rsidP="00074DAA">
      <w:pPr>
        <w:spacing w:after="0" w:line="240" w:lineRule="auto"/>
        <w:jc w:val="center"/>
        <w:rPr>
          <w:rFonts w:ascii="Times New Roman" w:hAnsi="Times New Roman"/>
          <w:b/>
          <w:sz w:val="24"/>
          <w:szCs w:val="24"/>
        </w:rPr>
      </w:pPr>
      <w:r w:rsidRPr="00074DAA">
        <w:rPr>
          <w:rFonts w:ascii="Times New Roman" w:hAnsi="Times New Roman"/>
          <w:b/>
          <w:sz w:val="24"/>
          <w:szCs w:val="24"/>
        </w:rPr>
        <w:t xml:space="preserve">ДОНЕСЕНИЕ </w:t>
      </w:r>
    </w:p>
    <w:p w:rsidR="00074DAA" w:rsidRPr="00074DAA" w:rsidRDefault="00074DAA" w:rsidP="00074DAA">
      <w:pPr>
        <w:spacing w:after="0" w:line="240" w:lineRule="auto"/>
        <w:jc w:val="center"/>
        <w:rPr>
          <w:rFonts w:ascii="Times New Roman" w:hAnsi="Times New Roman"/>
          <w:b/>
          <w:sz w:val="24"/>
          <w:szCs w:val="24"/>
        </w:rPr>
      </w:pPr>
      <w:r w:rsidRPr="00074DAA">
        <w:rPr>
          <w:rFonts w:ascii="Times New Roman" w:hAnsi="Times New Roman"/>
          <w:b/>
          <w:sz w:val="24"/>
          <w:szCs w:val="24"/>
        </w:rPr>
        <w:t xml:space="preserve">О СОЗДАНИИ И ИСПОЛЬЗОВАНИИ МУНИЦИПАЛЬНЫХ ФИНАНСОВЫХ РЕЗЕРВОВ ДЛЯ ПРЕДУПРЕЖДЕНИЯ И ЛИКВИДАЦИИ ЧС </w:t>
      </w:r>
      <w:r w:rsidRPr="00074DAA">
        <w:rPr>
          <w:rFonts w:ascii="Times New Roman" w:hAnsi="Times New Roman"/>
          <w:b/>
          <w:sz w:val="24"/>
          <w:szCs w:val="24"/>
        </w:rPr>
        <w:tab/>
        <w:t>С 01... ПО 01…20__ г.  ЗА …… РАЙОН</w:t>
      </w:r>
      <w:r w:rsidRPr="00074DAA">
        <w:rPr>
          <w:rFonts w:ascii="Times New Roman" w:hAnsi="Times New Roman"/>
          <w:b/>
          <w:sz w:val="24"/>
          <w:szCs w:val="24"/>
        </w:rPr>
        <w:tab/>
      </w:r>
    </w:p>
    <w:p w:rsidR="00281FB1" w:rsidRPr="00074DAA" w:rsidRDefault="00281FB1" w:rsidP="00074DAA">
      <w:pPr>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440"/>
        <w:gridCol w:w="2880"/>
        <w:gridCol w:w="1980"/>
        <w:gridCol w:w="2520"/>
      </w:tblGrid>
      <w:tr w:rsidR="00074DAA" w:rsidRPr="006D7700" w:rsidTr="003F1CE4">
        <w:tc>
          <w:tcPr>
            <w:tcW w:w="648" w:type="dxa"/>
          </w:tcPr>
          <w:p w:rsidR="00074DAA" w:rsidRPr="006D7700" w:rsidRDefault="00074DAA" w:rsidP="00074DAA">
            <w:pPr>
              <w:spacing w:after="0" w:line="240" w:lineRule="auto"/>
              <w:jc w:val="both"/>
              <w:rPr>
                <w:rFonts w:ascii="Times New Roman" w:hAnsi="Times New Roman"/>
                <w:b/>
                <w:sz w:val="20"/>
                <w:szCs w:val="20"/>
              </w:rPr>
            </w:pPr>
            <w:r w:rsidRPr="006D7700">
              <w:rPr>
                <w:rFonts w:ascii="Times New Roman" w:hAnsi="Times New Roman"/>
                <w:b/>
                <w:sz w:val="20"/>
                <w:szCs w:val="20"/>
              </w:rPr>
              <w:t>№ п/п</w:t>
            </w:r>
          </w:p>
        </w:tc>
        <w:tc>
          <w:tcPr>
            <w:tcW w:w="1440" w:type="dxa"/>
          </w:tcPr>
          <w:p w:rsidR="00074DAA" w:rsidRPr="006D7700" w:rsidRDefault="00074DAA" w:rsidP="00074DAA">
            <w:pPr>
              <w:spacing w:after="0" w:line="240" w:lineRule="auto"/>
              <w:jc w:val="center"/>
              <w:rPr>
                <w:rFonts w:ascii="Times New Roman" w:hAnsi="Times New Roman"/>
                <w:b/>
                <w:sz w:val="20"/>
                <w:szCs w:val="20"/>
              </w:rPr>
            </w:pPr>
            <w:r w:rsidRPr="006D7700">
              <w:rPr>
                <w:rFonts w:ascii="Times New Roman" w:hAnsi="Times New Roman"/>
                <w:b/>
                <w:sz w:val="20"/>
                <w:szCs w:val="20"/>
              </w:rPr>
              <w:t>Наименова-ние поселений</w:t>
            </w:r>
          </w:p>
        </w:tc>
        <w:tc>
          <w:tcPr>
            <w:tcW w:w="2880" w:type="dxa"/>
          </w:tcPr>
          <w:p w:rsidR="00074DAA" w:rsidRPr="006D7700" w:rsidRDefault="00074DAA" w:rsidP="00074DAA">
            <w:pPr>
              <w:spacing w:after="0" w:line="240" w:lineRule="auto"/>
              <w:jc w:val="center"/>
              <w:rPr>
                <w:rFonts w:ascii="Times New Roman" w:hAnsi="Times New Roman"/>
                <w:b/>
                <w:sz w:val="20"/>
                <w:szCs w:val="20"/>
              </w:rPr>
            </w:pPr>
            <w:r w:rsidRPr="006D7700">
              <w:rPr>
                <w:rFonts w:ascii="Times New Roman" w:hAnsi="Times New Roman"/>
                <w:b/>
                <w:sz w:val="20"/>
                <w:szCs w:val="20"/>
              </w:rPr>
              <w:t>№ и дата решения о создании муниципального</w:t>
            </w:r>
          </w:p>
          <w:p w:rsidR="00074DAA" w:rsidRPr="006D7700" w:rsidRDefault="00074DAA" w:rsidP="00074DAA">
            <w:pPr>
              <w:spacing w:after="0" w:line="240" w:lineRule="auto"/>
              <w:jc w:val="center"/>
              <w:rPr>
                <w:rFonts w:ascii="Times New Roman" w:hAnsi="Times New Roman"/>
                <w:b/>
                <w:sz w:val="20"/>
                <w:szCs w:val="20"/>
              </w:rPr>
            </w:pPr>
            <w:r w:rsidRPr="006D7700">
              <w:rPr>
                <w:rFonts w:ascii="Times New Roman" w:hAnsi="Times New Roman"/>
                <w:b/>
                <w:sz w:val="20"/>
                <w:szCs w:val="20"/>
              </w:rPr>
              <w:t xml:space="preserve">финансового </w:t>
            </w:r>
            <w:r w:rsidR="00C345B6" w:rsidRPr="006D7700">
              <w:rPr>
                <w:rFonts w:ascii="Times New Roman" w:hAnsi="Times New Roman"/>
                <w:b/>
                <w:sz w:val="20"/>
                <w:szCs w:val="20"/>
              </w:rPr>
              <w:t xml:space="preserve">резерва для ликвидации ЧС на 20.. </w:t>
            </w:r>
            <w:r w:rsidRPr="006D7700">
              <w:rPr>
                <w:rFonts w:ascii="Times New Roman" w:hAnsi="Times New Roman"/>
                <w:b/>
                <w:sz w:val="20"/>
                <w:szCs w:val="20"/>
              </w:rPr>
              <w:t>г.</w:t>
            </w:r>
          </w:p>
          <w:p w:rsidR="00074DAA" w:rsidRPr="006D7700" w:rsidRDefault="00074DAA" w:rsidP="00074DAA">
            <w:pPr>
              <w:spacing w:after="0" w:line="240" w:lineRule="auto"/>
              <w:jc w:val="both"/>
              <w:rPr>
                <w:rFonts w:ascii="Times New Roman" w:hAnsi="Times New Roman"/>
                <w:b/>
                <w:sz w:val="20"/>
                <w:szCs w:val="20"/>
              </w:rPr>
            </w:pPr>
          </w:p>
        </w:tc>
        <w:tc>
          <w:tcPr>
            <w:tcW w:w="1980" w:type="dxa"/>
          </w:tcPr>
          <w:p w:rsidR="00074DAA" w:rsidRPr="006D7700" w:rsidRDefault="00074DAA" w:rsidP="00074DAA">
            <w:pPr>
              <w:spacing w:after="0" w:line="240" w:lineRule="auto"/>
              <w:jc w:val="center"/>
              <w:rPr>
                <w:rFonts w:ascii="Times New Roman" w:hAnsi="Times New Roman"/>
                <w:b/>
                <w:sz w:val="20"/>
                <w:szCs w:val="20"/>
              </w:rPr>
            </w:pPr>
            <w:r w:rsidRPr="006D7700">
              <w:rPr>
                <w:rFonts w:ascii="Times New Roman" w:hAnsi="Times New Roman"/>
                <w:b/>
                <w:sz w:val="20"/>
                <w:szCs w:val="20"/>
              </w:rPr>
              <w:t>Сумма муниципального</w:t>
            </w:r>
          </w:p>
          <w:p w:rsidR="00074DAA" w:rsidRPr="006D7700" w:rsidRDefault="00074DAA" w:rsidP="00074DAA">
            <w:pPr>
              <w:spacing w:after="0" w:line="240" w:lineRule="auto"/>
              <w:jc w:val="center"/>
              <w:rPr>
                <w:rFonts w:ascii="Times New Roman" w:hAnsi="Times New Roman"/>
                <w:b/>
                <w:sz w:val="20"/>
                <w:szCs w:val="20"/>
              </w:rPr>
            </w:pPr>
            <w:r w:rsidRPr="006D7700">
              <w:rPr>
                <w:rFonts w:ascii="Times New Roman" w:hAnsi="Times New Roman"/>
                <w:b/>
                <w:sz w:val="20"/>
                <w:szCs w:val="20"/>
              </w:rPr>
              <w:t>финансового резерва для ЧС на 20.. г.</w:t>
            </w:r>
          </w:p>
        </w:tc>
        <w:tc>
          <w:tcPr>
            <w:tcW w:w="2520" w:type="dxa"/>
          </w:tcPr>
          <w:p w:rsidR="00074DAA" w:rsidRPr="006D7700" w:rsidRDefault="00074DAA" w:rsidP="00074DAA">
            <w:pPr>
              <w:spacing w:after="0" w:line="240" w:lineRule="auto"/>
              <w:jc w:val="center"/>
              <w:rPr>
                <w:rFonts w:ascii="Times New Roman" w:hAnsi="Times New Roman"/>
                <w:b/>
                <w:sz w:val="20"/>
                <w:szCs w:val="20"/>
              </w:rPr>
            </w:pPr>
            <w:r w:rsidRPr="006D7700">
              <w:rPr>
                <w:rFonts w:ascii="Times New Roman" w:hAnsi="Times New Roman"/>
                <w:b/>
                <w:sz w:val="20"/>
                <w:szCs w:val="20"/>
              </w:rPr>
              <w:t>Использовано фин. средств для ликвидации ЧС за отчетный период (квартал) в</w:t>
            </w:r>
          </w:p>
          <w:p w:rsidR="00074DAA" w:rsidRPr="006D7700" w:rsidRDefault="00074DAA" w:rsidP="00074DAA">
            <w:pPr>
              <w:spacing w:after="0" w:line="240" w:lineRule="auto"/>
              <w:jc w:val="center"/>
              <w:rPr>
                <w:rFonts w:ascii="Times New Roman" w:hAnsi="Times New Roman"/>
                <w:b/>
                <w:sz w:val="20"/>
                <w:szCs w:val="20"/>
              </w:rPr>
            </w:pPr>
            <w:r w:rsidRPr="006D7700">
              <w:rPr>
                <w:rFonts w:ascii="Times New Roman" w:hAnsi="Times New Roman"/>
                <w:b/>
                <w:sz w:val="20"/>
                <w:szCs w:val="20"/>
              </w:rPr>
              <w:t>тыс. руб.</w:t>
            </w:r>
          </w:p>
        </w:tc>
      </w:tr>
      <w:tr w:rsidR="00074DAA" w:rsidRPr="006D7700" w:rsidTr="003F1CE4">
        <w:tc>
          <w:tcPr>
            <w:tcW w:w="648" w:type="dxa"/>
          </w:tcPr>
          <w:p w:rsidR="00074DAA" w:rsidRPr="006D7700" w:rsidRDefault="00074DAA" w:rsidP="00074DAA">
            <w:pPr>
              <w:spacing w:after="0" w:line="240" w:lineRule="auto"/>
              <w:jc w:val="center"/>
              <w:rPr>
                <w:rFonts w:ascii="Times New Roman" w:hAnsi="Times New Roman"/>
                <w:sz w:val="20"/>
                <w:szCs w:val="20"/>
              </w:rPr>
            </w:pPr>
          </w:p>
        </w:tc>
        <w:tc>
          <w:tcPr>
            <w:tcW w:w="1440" w:type="dxa"/>
          </w:tcPr>
          <w:p w:rsidR="00074DAA" w:rsidRPr="006D7700" w:rsidRDefault="00074DAA" w:rsidP="00074DAA">
            <w:pPr>
              <w:spacing w:after="0" w:line="240" w:lineRule="auto"/>
              <w:jc w:val="center"/>
              <w:rPr>
                <w:rFonts w:ascii="Times New Roman" w:hAnsi="Times New Roman"/>
                <w:b/>
                <w:sz w:val="20"/>
                <w:szCs w:val="20"/>
              </w:rPr>
            </w:pPr>
            <w:r w:rsidRPr="006D7700">
              <w:rPr>
                <w:rFonts w:ascii="Times New Roman" w:hAnsi="Times New Roman"/>
                <w:b/>
                <w:sz w:val="20"/>
                <w:szCs w:val="20"/>
              </w:rPr>
              <w:t>1</w:t>
            </w:r>
          </w:p>
        </w:tc>
        <w:tc>
          <w:tcPr>
            <w:tcW w:w="2880" w:type="dxa"/>
          </w:tcPr>
          <w:p w:rsidR="00074DAA" w:rsidRPr="006D7700" w:rsidRDefault="00074DAA" w:rsidP="00074DAA">
            <w:pPr>
              <w:spacing w:after="0" w:line="240" w:lineRule="auto"/>
              <w:jc w:val="center"/>
              <w:rPr>
                <w:rFonts w:ascii="Times New Roman" w:hAnsi="Times New Roman"/>
                <w:b/>
                <w:sz w:val="20"/>
                <w:szCs w:val="20"/>
              </w:rPr>
            </w:pPr>
            <w:r w:rsidRPr="006D7700">
              <w:rPr>
                <w:rFonts w:ascii="Times New Roman" w:hAnsi="Times New Roman"/>
                <w:b/>
                <w:sz w:val="20"/>
                <w:szCs w:val="20"/>
              </w:rPr>
              <w:t>2</w:t>
            </w:r>
          </w:p>
        </w:tc>
        <w:tc>
          <w:tcPr>
            <w:tcW w:w="1980" w:type="dxa"/>
          </w:tcPr>
          <w:p w:rsidR="00074DAA" w:rsidRPr="006D7700" w:rsidRDefault="00074DAA" w:rsidP="00074DAA">
            <w:pPr>
              <w:spacing w:after="0" w:line="240" w:lineRule="auto"/>
              <w:jc w:val="center"/>
              <w:rPr>
                <w:rFonts w:ascii="Times New Roman" w:hAnsi="Times New Roman"/>
                <w:b/>
                <w:sz w:val="20"/>
                <w:szCs w:val="20"/>
              </w:rPr>
            </w:pPr>
            <w:r w:rsidRPr="006D7700">
              <w:rPr>
                <w:rFonts w:ascii="Times New Roman" w:hAnsi="Times New Roman"/>
                <w:b/>
                <w:sz w:val="20"/>
                <w:szCs w:val="20"/>
              </w:rPr>
              <w:t>3</w:t>
            </w:r>
          </w:p>
        </w:tc>
        <w:tc>
          <w:tcPr>
            <w:tcW w:w="2520" w:type="dxa"/>
          </w:tcPr>
          <w:p w:rsidR="00074DAA" w:rsidRPr="006D7700" w:rsidRDefault="00074DAA" w:rsidP="00074DAA">
            <w:pPr>
              <w:spacing w:after="0" w:line="240" w:lineRule="auto"/>
              <w:jc w:val="center"/>
              <w:rPr>
                <w:rFonts w:ascii="Times New Roman" w:hAnsi="Times New Roman"/>
                <w:b/>
                <w:sz w:val="20"/>
                <w:szCs w:val="20"/>
              </w:rPr>
            </w:pPr>
            <w:r w:rsidRPr="006D7700">
              <w:rPr>
                <w:rFonts w:ascii="Times New Roman" w:hAnsi="Times New Roman"/>
                <w:b/>
                <w:sz w:val="20"/>
                <w:szCs w:val="20"/>
              </w:rPr>
              <w:t>4</w:t>
            </w:r>
          </w:p>
        </w:tc>
      </w:tr>
      <w:tr w:rsidR="00074DAA" w:rsidRPr="006D7700" w:rsidTr="003F1CE4">
        <w:tc>
          <w:tcPr>
            <w:tcW w:w="648" w:type="dxa"/>
          </w:tcPr>
          <w:p w:rsidR="00074DAA" w:rsidRPr="006D7700" w:rsidRDefault="00074DAA" w:rsidP="00074DAA">
            <w:pPr>
              <w:spacing w:after="0" w:line="240" w:lineRule="auto"/>
              <w:jc w:val="center"/>
              <w:rPr>
                <w:rFonts w:ascii="Times New Roman" w:hAnsi="Times New Roman"/>
                <w:sz w:val="20"/>
                <w:szCs w:val="20"/>
              </w:rPr>
            </w:pPr>
            <w:r w:rsidRPr="006D7700">
              <w:rPr>
                <w:rFonts w:ascii="Times New Roman" w:hAnsi="Times New Roman"/>
                <w:sz w:val="20"/>
                <w:szCs w:val="20"/>
              </w:rPr>
              <w:t>1</w:t>
            </w:r>
          </w:p>
        </w:tc>
        <w:tc>
          <w:tcPr>
            <w:tcW w:w="1440" w:type="dxa"/>
          </w:tcPr>
          <w:p w:rsidR="00074DAA" w:rsidRPr="006D7700" w:rsidRDefault="00074DAA" w:rsidP="00074DAA">
            <w:pPr>
              <w:spacing w:after="0" w:line="240" w:lineRule="auto"/>
              <w:rPr>
                <w:rFonts w:ascii="Times New Roman" w:hAnsi="Times New Roman"/>
                <w:sz w:val="20"/>
                <w:szCs w:val="20"/>
              </w:rPr>
            </w:pPr>
            <w:r w:rsidRPr="006D7700">
              <w:rPr>
                <w:rFonts w:ascii="Times New Roman" w:hAnsi="Times New Roman"/>
                <w:sz w:val="20"/>
                <w:szCs w:val="20"/>
              </w:rPr>
              <w:t>….наслег</w:t>
            </w:r>
          </w:p>
        </w:tc>
        <w:tc>
          <w:tcPr>
            <w:tcW w:w="2880" w:type="dxa"/>
          </w:tcPr>
          <w:p w:rsidR="00074DAA" w:rsidRPr="006D7700" w:rsidRDefault="00074DAA" w:rsidP="00074DAA">
            <w:pPr>
              <w:spacing w:after="0" w:line="240" w:lineRule="auto"/>
              <w:jc w:val="both"/>
              <w:rPr>
                <w:rFonts w:ascii="Times New Roman" w:hAnsi="Times New Roman"/>
                <w:sz w:val="20"/>
                <w:szCs w:val="20"/>
              </w:rPr>
            </w:pPr>
          </w:p>
        </w:tc>
        <w:tc>
          <w:tcPr>
            <w:tcW w:w="1980" w:type="dxa"/>
          </w:tcPr>
          <w:p w:rsidR="00074DAA" w:rsidRPr="006D7700" w:rsidRDefault="00074DAA" w:rsidP="00074DAA">
            <w:pPr>
              <w:spacing w:after="0" w:line="240" w:lineRule="auto"/>
              <w:jc w:val="both"/>
              <w:rPr>
                <w:rFonts w:ascii="Times New Roman" w:hAnsi="Times New Roman"/>
                <w:sz w:val="20"/>
                <w:szCs w:val="20"/>
              </w:rPr>
            </w:pPr>
          </w:p>
        </w:tc>
        <w:tc>
          <w:tcPr>
            <w:tcW w:w="2520" w:type="dxa"/>
          </w:tcPr>
          <w:p w:rsidR="00074DAA" w:rsidRPr="006D7700" w:rsidRDefault="00074DAA" w:rsidP="00074DAA">
            <w:pPr>
              <w:spacing w:after="0" w:line="240" w:lineRule="auto"/>
              <w:jc w:val="both"/>
              <w:rPr>
                <w:rFonts w:ascii="Times New Roman" w:hAnsi="Times New Roman"/>
                <w:sz w:val="20"/>
                <w:szCs w:val="20"/>
              </w:rPr>
            </w:pPr>
          </w:p>
        </w:tc>
      </w:tr>
      <w:tr w:rsidR="00074DAA" w:rsidRPr="006D7700" w:rsidTr="003F1CE4">
        <w:tc>
          <w:tcPr>
            <w:tcW w:w="648" w:type="dxa"/>
          </w:tcPr>
          <w:p w:rsidR="00074DAA" w:rsidRPr="006D7700" w:rsidRDefault="00074DAA" w:rsidP="00074DAA">
            <w:pPr>
              <w:spacing w:after="0" w:line="240" w:lineRule="auto"/>
              <w:jc w:val="center"/>
              <w:rPr>
                <w:rFonts w:ascii="Times New Roman" w:hAnsi="Times New Roman"/>
                <w:sz w:val="20"/>
                <w:szCs w:val="20"/>
              </w:rPr>
            </w:pPr>
            <w:r w:rsidRPr="006D7700">
              <w:rPr>
                <w:rFonts w:ascii="Times New Roman" w:hAnsi="Times New Roman"/>
                <w:sz w:val="20"/>
                <w:szCs w:val="20"/>
              </w:rPr>
              <w:t>2</w:t>
            </w:r>
          </w:p>
        </w:tc>
        <w:tc>
          <w:tcPr>
            <w:tcW w:w="1440" w:type="dxa"/>
          </w:tcPr>
          <w:p w:rsidR="00074DAA" w:rsidRPr="006D7700" w:rsidRDefault="00074DAA" w:rsidP="00074DAA">
            <w:pPr>
              <w:spacing w:after="0" w:line="240" w:lineRule="auto"/>
              <w:rPr>
                <w:rFonts w:ascii="Times New Roman" w:hAnsi="Times New Roman"/>
                <w:sz w:val="20"/>
                <w:szCs w:val="20"/>
              </w:rPr>
            </w:pPr>
            <w:r w:rsidRPr="006D7700">
              <w:rPr>
                <w:rFonts w:ascii="Times New Roman" w:hAnsi="Times New Roman"/>
                <w:sz w:val="20"/>
                <w:szCs w:val="20"/>
              </w:rPr>
              <w:t xml:space="preserve">…наслег </w:t>
            </w:r>
          </w:p>
        </w:tc>
        <w:tc>
          <w:tcPr>
            <w:tcW w:w="2880" w:type="dxa"/>
          </w:tcPr>
          <w:p w:rsidR="00074DAA" w:rsidRPr="006D7700" w:rsidRDefault="00074DAA" w:rsidP="00074DAA">
            <w:pPr>
              <w:spacing w:after="0" w:line="240" w:lineRule="auto"/>
              <w:jc w:val="both"/>
              <w:rPr>
                <w:rFonts w:ascii="Times New Roman" w:hAnsi="Times New Roman"/>
                <w:sz w:val="20"/>
                <w:szCs w:val="20"/>
              </w:rPr>
            </w:pPr>
          </w:p>
        </w:tc>
        <w:tc>
          <w:tcPr>
            <w:tcW w:w="1980" w:type="dxa"/>
          </w:tcPr>
          <w:p w:rsidR="00074DAA" w:rsidRPr="006D7700" w:rsidRDefault="00074DAA" w:rsidP="00074DAA">
            <w:pPr>
              <w:spacing w:after="0" w:line="240" w:lineRule="auto"/>
              <w:jc w:val="both"/>
              <w:rPr>
                <w:rFonts w:ascii="Times New Roman" w:hAnsi="Times New Roman"/>
                <w:sz w:val="20"/>
                <w:szCs w:val="20"/>
              </w:rPr>
            </w:pPr>
          </w:p>
        </w:tc>
        <w:tc>
          <w:tcPr>
            <w:tcW w:w="2520" w:type="dxa"/>
          </w:tcPr>
          <w:p w:rsidR="00074DAA" w:rsidRPr="006D7700" w:rsidRDefault="00074DAA" w:rsidP="00074DAA">
            <w:pPr>
              <w:spacing w:after="0" w:line="240" w:lineRule="auto"/>
              <w:jc w:val="both"/>
              <w:rPr>
                <w:rFonts w:ascii="Times New Roman" w:hAnsi="Times New Roman"/>
                <w:sz w:val="20"/>
                <w:szCs w:val="20"/>
              </w:rPr>
            </w:pPr>
          </w:p>
        </w:tc>
      </w:tr>
      <w:tr w:rsidR="00074DAA" w:rsidRPr="006D7700" w:rsidTr="003F1CE4">
        <w:tc>
          <w:tcPr>
            <w:tcW w:w="648" w:type="dxa"/>
          </w:tcPr>
          <w:p w:rsidR="00074DAA" w:rsidRPr="006D7700" w:rsidRDefault="00074DAA" w:rsidP="00074DAA">
            <w:pPr>
              <w:spacing w:after="0" w:line="240" w:lineRule="auto"/>
              <w:jc w:val="center"/>
              <w:rPr>
                <w:rFonts w:ascii="Times New Roman" w:hAnsi="Times New Roman"/>
                <w:sz w:val="20"/>
                <w:szCs w:val="20"/>
              </w:rPr>
            </w:pPr>
            <w:r w:rsidRPr="006D7700">
              <w:rPr>
                <w:rFonts w:ascii="Times New Roman" w:hAnsi="Times New Roman"/>
                <w:sz w:val="20"/>
                <w:szCs w:val="20"/>
              </w:rPr>
              <w:t>3</w:t>
            </w:r>
          </w:p>
        </w:tc>
        <w:tc>
          <w:tcPr>
            <w:tcW w:w="1440" w:type="dxa"/>
          </w:tcPr>
          <w:p w:rsidR="00074DAA" w:rsidRPr="006D7700" w:rsidRDefault="00074DAA" w:rsidP="00074DAA">
            <w:pPr>
              <w:spacing w:after="0" w:line="240" w:lineRule="auto"/>
              <w:rPr>
                <w:rFonts w:ascii="Times New Roman" w:hAnsi="Times New Roman"/>
                <w:sz w:val="20"/>
                <w:szCs w:val="20"/>
              </w:rPr>
            </w:pPr>
            <w:r w:rsidRPr="006D7700">
              <w:rPr>
                <w:rFonts w:ascii="Times New Roman" w:hAnsi="Times New Roman"/>
                <w:sz w:val="20"/>
                <w:szCs w:val="20"/>
              </w:rPr>
              <w:t>…поселок</w:t>
            </w:r>
          </w:p>
        </w:tc>
        <w:tc>
          <w:tcPr>
            <w:tcW w:w="2880" w:type="dxa"/>
          </w:tcPr>
          <w:p w:rsidR="00074DAA" w:rsidRPr="006D7700" w:rsidRDefault="00074DAA" w:rsidP="00074DAA">
            <w:pPr>
              <w:spacing w:after="0" w:line="240" w:lineRule="auto"/>
              <w:jc w:val="both"/>
              <w:rPr>
                <w:rFonts w:ascii="Times New Roman" w:hAnsi="Times New Roman"/>
                <w:sz w:val="20"/>
                <w:szCs w:val="20"/>
              </w:rPr>
            </w:pPr>
          </w:p>
        </w:tc>
        <w:tc>
          <w:tcPr>
            <w:tcW w:w="1980" w:type="dxa"/>
          </w:tcPr>
          <w:p w:rsidR="00074DAA" w:rsidRPr="006D7700" w:rsidRDefault="00074DAA" w:rsidP="00074DAA">
            <w:pPr>
              <w:spacing w:after="0" w:line="240" w:lineRule="auto"/>
              <w:jc w:val="both"/>
              <w:rPr>
                <w:rFonts w:ascii="Times New Roman" w:hAnsi="Times New Roman"/>
                <w:sz w:val="20"/>
                <w:szCs w:val="20"/>
              </w:rPr>
            </w:pPr>
          </w:p>
        </w:tc>
        <w:tc>
          <w:tcPr>
            <w:tcW w:w="2520" w:type="dxa"/>
          </w:tcPr>
          <w:p w:rsidR="00074DAA" w:rsidRPr="006D7700" w:rsidRDefault="00074DAA" w:rsidP="00074DAA">
            <w:pPr>
              <w:spacing w:after="0" w:line="240" w:lineRule="auto"/>
              <w:jc w:val="both"/>
              <w:rPr>
                <w:rFonts w:ascii="Times New Roman" w:hAnsi="Times New Roman"/>
                <w:sz w:val="20"/>
                <w:szCs w:val="20"/>
              </w:rPr>
            </w:pPr>
          </w:p>
        </w:tc>
      </w:tr>
      <w:tr w:rsidR="00074DAA" w:rsidRPr="006D7700" w:rsidTr="003F1CE4">
        <w:tc>
          <w:tcPr>
            <w:tcW w:w="648" w:type="dxa"/>
          </w:tcPr>
          <w:p w:rsidR="00074DAA" w:rsidRPr="006D7700" w:rsidRDefault="00074DAA" w:rsidP="00074DAA">
            <w:pPr>
              <w:spacing w:after="0" w:line="240" w:lineRule="auto"/>
              <w:jc w:val="center"/>
              <w:rPr>
                <w:rFonts w:ascii="Times New Roman" w:hAnsi="Times New Roman"/>
                <w:sz w:val="20"/>
                <w:szCs w:val="20"/>
              </w:rPr>
            </w:pPr>
            <w:r w:rsidRPr="006D7700">
              <w:rPr>
                <w:rFonts w:ascii="Times New Roman" w:hAnsi="Times New Roman"/>
                <w:sz w:val="20"/>
                <w:szCs w:val="20"/>
              </w:rPr>
              <w:t>и т.д.</w:t>
            </w:r>
          </w:p>
        </w:tc>
        <w:tc>
          <w:tcPr>
            <w:tcW w:w="1440" w:type="dxa"/>
          </w:tcPr>
          <w:p w:rsidR="00074DAA" w:rsidRPr="006D7700" w:rsidRDefault="00074DAA" w:rsidP="00074DAA">
            <w:pPr>
              <w:spacing w:after="0" w:line="240" w:lineRule="auto"/>
              <w:jc w:val="both"/>
              <w:rPr>
                <w:rFonts w:ascii="Times New Roman" w:hAnsi="Times New Roman"/>
                <w:sz w:val="20"/>
                <w:szCs w:val="20"/>
              </w:rPr>
            </w:pPr>
          </w:p>
        </w:tc>
        <w:tc>
          <w:tcPr>
            <w:tcW w:w="2880" w:type="dxa"/>
          </w:tcPr>
          <w:p w:rsidR="00074DAA" w:rsidRPr="006D7700" w:rsidRDefault="00074DAA" w:rsidP="00074DAA">
            <w:pPr>
              <w:spacing w:after="0" w:line="240" w:lineRule="auto"/>
              <w:jc w:val="both"/>
              <w:rPr>
                <w:rFonts w:ascii="Times New Roman" w:hAnsi="Times New Roman"/>
                <w:sz w:val="20"/>
                <w:szCs w:val="20"/>
              </w:rPr>
            </w:pPr>
          </w:p>
        </w:tc>
        <w:tc>
          <w:tcPr>
            <w:tcW w:w="1980" w:type="dxa"/>
          </w:tcPr>
          <w:p w:rsidR="00074DAA" w:rsidRPr="006D7700" w:rsidRDefault="00074DAA" w:rsidP="00074DAA">
            <w:pPr>
              <w:spacing w:after="0" w:line="240" w:lineRule="auto"/>
              <w:jc w:val="both"/>
              <w:rPr>
                <w:rFonts w:ascii="Times New Roman" w:hAnsi="Times New Roman"/>
                <w:sz w:val="20"/>
                <w:szCs w:val="20"/>
              </w:rPr>
            </w:pPr>
          </w:p>
        </w:tc>
        <w:tc>
          <w:tcPr>
            <w:tcW w:w="2520" w:type="dxa"/>
          </w:tcPr>
          <w:p w:rsidR="00074DAA" w:rsidRPr="006D7700" w:rsidRDefault="00074DAA" w:rsidP="00074DAA">
            <w:pPr>
              <w:spacing w:after="0" w:line="240" w:lineRule="auto"/>
              <w:jc w:val="both"/>
              <w:rPr>
                <w:rFonts w:ascii="Times New Roman" w:hAnsi="Times New Roman"/>
                <w:sz w:val="20"/>
                <w:szCs w:val="20"/>
              </w:rPr>
            </w:pPr>
          </w:p>
        </w:tc>
      </w:tr>
      <w:tr w:rsidR="00074DAA" w:rsidRPr="006D7700" w:rsidTr="003F1CE4">
        <w:tc>
          <w:tcPr>
            <w:tcW w:w="648" w:type="dxa"/>
          </w:tcPr>
          <w:p w:rsidR="00074DAA" w:rsidRPr="006D7700" w:rsidRDefault="00074DAA" w:rsidP="00074DAA">
            <w:pPr>
              <w:spacing w:after="0" w:line="240" w:lineRule="auto"/>
              <w:jc w:val="both"/>
              <w:rPr>
                <w:rFonts w:ascii="Times New Roman" w:hAnsi="Times New Roman"/>
                <w:sz w:val="20"/>
                <w:szCs w:val="20"/>
              </w:rPr>
            </w:pPr>
          </w:p>
        </w:tc>
        <w:tc>
          <w:tcPr>
            <w:tcW w:w="1440" w:type="dxa"/>
          </w:tcPr>
          <w:p w:rsidR="00074DAA" w:rsidRPr="006D7700" w:rsidRDefault="00074DAA" w:rsidP="00074DAA">
            <w:pPr>
              <w:spacing w:after="0" w:line="240" w:lineRule="auto"/>
              <w:jc w:val="both"/>
              <w:rPr>
                <w:rFonts w:ascii="Times New Roman" w:hAnsi="Times New Roman"/>
                <w:b/>
                <w:sz w:val="20"/>
                <w:szCs w:val="20"/>
              </w:rPr>
            </w:pPr>
            <w:r w:rsidRPr="006D7700">
              <w:rPr>
                <w:rFonts w:ascii="Times New Roman" w:hAnsi="Times New Roman"/>
                <w:b/>
                <w:sz w:val="20"/>
                <w:szCs w:val="20"/>
              </w:rPr>
              <w:t xml:space="preserve">ИТОГО: </w:t>
            </w:r>
          </w:p>
        </w:tc>
        <w:tc>
          <w:tcPr>
            <w:tcW w:w="2880" w:type="dxa"/>
          </w:tcPr>
          <w:p w:rsidR="00074DAA" w:rsidRPr="006D7700" w:rsidRDefault="00074DAA" w:rsidP="00074DAA">
            <w:pPr>
              <w:spacing w:after="0" w:line="240" w:lineRule="auto"/>
              <w:jc w:val="both"/>
              <w:rPr>
                <w:rFonts w:ascii="Times New Roman" w:hAnsi="Times New Roman"/>
                <w:b/>
                <w:sz w:val="20"/>
                <w:szCs w:val="20"/>
              </w:rPr>
            </w:pPr>
          </w:p>
        </w:tc>
        <w:tc>
          <w:tcPr>
            <w:tcW w:w="1980" w:type="dxa"/>
          </w:tcPr>
          <w:p w:rsidR="00074DAA" w:rsidRPr="006D7700" w:rsidRDefault="00074DAA" w:rsidP="00074DAA">
            <w:pPr>
              <w:spacing w:after="0" w:line="240" w:lineRule="auto"/>
              <w:jc w:val="both"/>
              <w:rPr>
                <w:rFonts w:ascii="Times New Roman" w:hAnsi="Times New Roman"/>
                <w:b/>
                <w:sz w:val="20"/>
                <w:szCs w:val="20"/>
              </w:rPr>
            </w:pPr>
          </w:p>
        </w:tc>
        <w:tc>
          <w:tcPr>
            <w:tcW w:w="2520" w:type="dxa"/>
          </w:tcPr>
          <w:p w:rsidR="00074DAA" w:rsidRPr="006D7700" w:rsidRDefault="00074DAA" w:rsidP="00074DAA">
            <w:pPr>
              <w:spacing w:after="0" w:line="240" w:lineRule="auto"/>
              <w:jc w:val="both"/>
              <w:rPr>
                <w:rFonts w:ascii="Times New Roman" w:hAnsi="Times New Roman"/>
                <w:b/>
                <w:sz w:val="20"/>
                <w:szCs w:val="20"/>
              </w:rPr>
            </w:pPr>
          </w:p>
        </w:tc>
      </w:tr>
    </w:tbl>
    <w:p w:rsidR="00261451" w:rsidRDefault="00074DAA" w:rsidP="00074DAA">
      <w:pPr>
        <w:spacing w:after="0" w:line="240" w:lineRule="auto"/>
        <w:ind w:firstLine="540"/>
        <w:jc w:val="both"/>
        <w:rPr>
          <w:rFonts w:ascii="Times New Roman" w:hAnsi="Times New Roman"/>
          <w:sz w:val="24"/>
          <w:szCs w:val="24"/>
        </w:rPr>
      </w:pPr>
      <w:r w:rsidRPr="00937399">
        <w:rPr>
          <w:rFonts w:ascii="Times New Roman" w:hAnsi="Times New Roman"/>
        </w:rPr>
        <w:t xml:space="preserve">Предоставляется </w:t>
      </w:r>
      <w:r w:rsidR="00937399" w:rsidRPr="00937399">
        <w:rPr>
          <w:rFonts w:ascii="Times New Roman" w:hAnsi="Times New Roman"/>
          <w:sz w:val="24"/>
          <w:szCs w:val="24"/>
        </w:rPr>
        <w:t xml:space="preserve">1 раз в год, до 30 </w:t>
      </w:r>
      <w:r w:rsidR="00937399">
        <w:rPr>
          <w:rFonts w:ascii="Times New Roman" w:hAnsi="Times New Roman"/>
          <w:sz w:val="24"/>
          <w:szCs w:val="24"/>
        </w:rPr>
        <w:t>января</w:t>
      </w:r>
      <w:r w:rsidR="00261451">
        <w:rPr>
          <w:rFonts w:ascii="Times New Roman" w:hAnsi="Times New Roman"/>
          <w:sz w:val="24"/>
          <w:szCs w:val="24"/>
        </w:rPr>
        <w:t>.</w:t>
      </w:r>
      <w:r w:rsidR="00937399" w:rsidRPr="00937399">
        <w:rPr>
          <w:rFonts w:ascii="Times New Roman" w:hAnsi="Times New Roman"/>
          <w:sz w:val="24"/>
          <w:szCs w:val="24"/>
        </w:rPr>
        <w:t xml:space="preserve"> </w:t>
      </w:r>
      <w:r w:rsidRPr="00074DAA">
        <w:rPr>
          <w:rFonts w:ascii="Times New Roman" w:hAnsi="Times New Roman"/>
        </w:rPr>
        <w:t xml:space="preserve"> </w:t>
      </w:r>
    </w:p>
    <w:p w:rsidR="004729F9" w:rsidRPr="00A0000A" w:rsidRDefault="00074DAA" w:rsidP="00A0000A">
      <w:pPr>
        <w:spacing w:after="0" w:line="240" w:lineRule="auto"/>
        <w:ind w:firstLine="540"/>
        <w:jc w:val="both"/>
        <w:rPr>
          <w:rFonts w:ascii="Times New Roman" w:hAnsi="Times New Roman"/>
          <w:sz w:val="24"/>
          <w:szCs w:val="24"/>
        </w:rPr>
      </w:pPr>
      <w:r w:rsidRPr="00074DAA">
        <w:rPr>
          <w:rFonts w:ascii="Times New Roman" w:hAnsi="Times New Roman"/>
          <w:sz w:val="24"/>
          <w:szCs w:val="24"/>
        </w:rPr>
        <w:t xml:space="preserve">В разделе </w:t>
      </w:r>
      <w:r w:rsidRPr="00074DAA">
        <w:rPr>
          <w:rFonts w:ascii="Times New Roman" w:hAnsi="Times New Roman"/>
          <w:b/>
          <w:sz w:val="24"/>
          <w:szCs w:val="24"/>
        </w:rPr>
        <w:t xml:space="preserve">«ИТОГО» </w:t>
      </w:r>
      <w:r w:rsidRPr="00074DAA">
        <w:rPr>
          <w:rFonts w:ascii="Times New Roman" w:hAnsi="Times New Roman"/>
          <w:sz w:val="24"/>
          <w:szCs w:val="24"/>
        </w:rPr>
        <w:t>необходимо суммировать данные за  все наслега и поселения района.</w:t>
      </w:r>
    </w:p>
    <w:p w:rsidR="00074DAA" w:rsidRPr="00074DAA" w:rsidRDefault="00074DAA" w:rsidP="00074DAA">
      <w:pPr>
        <w:spacing w:after="0" w:line="240" w:lineRule="auto"/>
        <w:jc w:val="center"/>
        <w:rPr>
          <w:rFonts w:ascii="Times New Roman" w:hAnsi="Times New Roman"/>
          <w:b/>
          <w:bCs/>
          <w:sz w:val="24"/>
          <w:szCs w:val="24"/>
        </w:rPr>
      </w:pPr>
      <w:r w:rsidRPr="00074DAA">
        <w:rPr>
          <w:rFonts w:ascii="Times New Roman" w:hAnsi="Times New Roman"/>
          <w:b/>
          <w:bCs/>
          <w:sz w:val="24"/>
          <w:szCs w:val="24"/>
        </w:rPr>
        <w:t>ПОЯСНЕНИЯ</w:t>
      </w:r>
    </w:p>
    <w:p w:rsidR="00074DAA" w:rsidRPr="00074DAA" w:rsidRDefault="00074DAA" w:rsidP="00074DAA">
      <w:pPr>
        <w:spacing w:after="0" w:line="240" w:lineRule="auto"/>
        <w:jc w:val="center"/>
        <w:rPr>
          <w:rFonts w:ascii="Times New Roman" w:hAnsi="Times New Roman"/>
          <w:b/>
          <w:bCs/>
          <w:sz w:val="24"/>
          <w:szCs w:val="24"/>
        </w:rPr>
      </w:pPr>
      <w:r w:rsidRPr="00074DAA">
        <w:rPr>
          <w:rFonts w:ascii="Times New Roman" w:hAnsi="Times New Roman"/>
          <w:b/>
          <w:bCs/>
          <w:sz w:val="24"/>
          <w:szCs w:val="24"/>
        </w:rPr>
        <w:t>по заполнению донесения о создании и использовании финансовых резервов для предупреждения и ликвидации ЧС</w:t>
      </w:r>
    </w:p>
    <w:p w:rsidR="00074DAA" w:rsidRPr="00074DAA" w:rsidRDefault="00074DAA" w:rsidP="00074DAA">
      <w:pPr>
        <w:spacing w:after="0" w:line="240" w:lineRule="auto"/>
        <w:jc w:val="center"/>
        <w:rPr>
          <w:rFonts w:ascii="Times New Roman" w:hAnsi="Times New Roman"/>
          <w:b/>
          <w:bCs/>
          <w:sz w:val="24"/>
          <w:szCs w:val="24"/>
        </w:rPr>
      </w:pPr>
    </w:p>
    <w:p w:rsidR="00074DAA" w:rsidRPr="00074DAA" w:rsidRDefault="00074DAA" w:rsidP="00074DAA">
      <w:pPr>
        <w:spacing w:after="0" w:line="240" w:lineRule="auto"/>
        <w:jc w:val="both"/>
        <w:rPr>
          <w:rFonts w:ascii="Times New Roman" w:hAnsi="Times New Roman"/>
          <w:bCs/>
          <w:sz w:val="24"/>
          <w:szCs w:val="24"/>
        </w:rPr>
      </w:pPr>
      <w:r w:rsidRPr="00074DAA">
        <w:rPr>
          <w:rFonts w:ascii="Times New Roman" w:hAnsi="Times New Roman"/>
          <w:b/>
          <w:bCs/>
          <w:sz w:val="24"/>
          <w:szCs w:val="24"/>
        </w:rPr>
        <w:t xml:space="preserve">1. </w:t>
      </w:r>
      <w:r w:rsidRPr="00074DAA">
        <w:rPr>
          <w:rFonts w:ascii="Times New Roman" w:hAnsi="Times New Roman"/>
          <w:bCs/>
          <w:sz w:val="24"/>
          <w:szCs w:val="24"/>
        </w:rPr>
        <w:t xml:space="preserve">Донесение составляется органами местного самоуправления </w:t>
      </w:r>
      <w:r w:rsidR="00261451">
        <w:rPr>
          <w:rFonts w:ascii="Times New Roman" w:hAnsi="Times New Roman"/>
          <w:bCs/>
          <w:sz w:val="24"/>
          <w:szCs w:val="24"/>
        </w:rPr>
        <w:t>1</w:t>
      </w:r>
      <w:r w:rsidRPr="00074DAA">
        <w:rPr>
          <w:rFonts w:ascii="Times New Roman" w:hAnsi="Times New Roman"/>
          <w:bCs/>
          <w:sz w:val="24"/>
          <w:szCs w:val="24"/>
        </w:rPr>
        <w:t xml:space="preserve"> раз в год по состоянию на 1 число месяца, следующего за отчетным кварталом.</w:t>
      </w:r>
    </w:p>
    <w:p w:rsidR="00074DAA" w:rsidRPr="00074DAA" w:rsidRDefault="00074DAA" w:rsidP="00074DAA">
      <w:pPr>
        <w:spacing w:after="0" w:line="240" w:lineRule="auto"/>
        <w:jc w:val="both"/>
        <w:rPr>
          <w:rFonts w:ascii="Times New Roman" w:hAnsi="Times New Roman"/>
          <w:b/>
          <w:bCs/>
          <w:sz w:val="24"/>
          <w:szCs w:val="24"/>
        </w:rPr>
      </w:pPr>
      <w:r w:rsidRPr="00074DAA">
        <w:rPr>
          <w:rFonts w:ascii="Times New Roman" w:hAnsi="Times New Roman"/>
          <w:b/>
          <w:bCs/>
          <w:sz w:val="24"/>
          <w:szCs w:val="24"/>
        </w:rPr>
        <w:t>2. Порядок заполнения отчета:</w:t>
      </w:r>
    </w:p>
    <w:p w:rsidR="00074DAA" w:rsidRPr="00074DAA" w:rsidRDefault="00074DAA" w:rsidP="00074DAA">
      <w:pPr>
        <w:spacing w:after="0" w:line="240" w:lineRule="auto"/>
        <w:jc w:val="both"/>
        <w:rPr>
          <w:rFonts w:ascii="Times New Roman" w:hAnsi="Times New Roman"/>
          <w:b/>
          <w:bCs/>
          <w:sz w:val="24"/>
          <w:szCs w:val="24"/>
        </w:rPr>
      </w:pPr>
      <w:r w:rsidRPr="00074DAA">
        <w:rPr>
          <w:rFonts w:ascii="Times New Roman" w:hAnsi="Times New Roman"/>
          <w:b/>
          <w:i/>
          <w:sz w:val="24"/>
          <w:szCs w:val="24"/>
        </w:rPr>
        <w:t xml:space="preserve">в графу 1 </w:t>
      </w:r>
      <w:r w:rsidRPr="00074DAA">
        <w:rPr>
          <w:rFonts w:ascii="Times New Roman" w:hAnsi="Times New Roman"/>
          <w:sz w:val="24"/>
          <w:szCs w:val="24"/>
        </w:rPr>
        <w:t>включаются все городские и сельские поселения;</w:t>
      </w:r>
    </w:p>
    <w:p w:rsidR="00074DAA" w:rsidRPr="00074DAA" w:rsidRDefault="00074DAA" w:rsidP="00074DAA">
      <w:pPr>
        <w:spacing w:after="0" w:line="240" w:lineRule="auto"/>
        <w:jc w:val="both"/>
        <w:rPr>
          <w:rFonts w:ascii="Times New Roman" w:hAnsi="Times New Roman"/>
          <w:sz w:val="24"/>
          <w:szCs w:val="24"/>
        </w:rPr>
      </w:pPr>
      <w:r w:rsidRPr="00074DAA">
        <w:rPr>
          <w:rFonts w:ascii="Times New Roman" w:hAnsi="Times New Roman"/>
          <w:b/>
          <w:i/>
          <w:sz w:val="24"/>
          <w:szCs w:val="24"/>
        </w:rPr>
        <w:lastRenderedPageBreak/>
        <w:t>в графе</w:t>
      </w:r>
      <w:r w:rsidRPr="00074DAA">
        <w:rPr>
          <w:rFonts w:ascii="Times New Roman" w:hAnsi="Times New Roman"/>
          <w:sz w:val="24"/>
          <w:szCs w:val="24"/>
        </w:rPr>
        <w:t xml:space="preserve"> 2 указывается №, дата принятия решения об утверждении финансового резерва для ЧС в бюджете на текущий год;  </w:t>
      </w:r>
    </w:p>
    <w:p w:rsidR="00074DAA" w:rsidRPr="00074DAA" w:rsidRDefault="00074DAA" w:rsidP="00074DAA">
      <w:pPr>
        <w:spacing w:after="0" w:line="240" w:lineRule="auto"/>
        <w:jc w:val="both"/>
        <w:rPr>
          <w:rFonts w:ascii="Times New Roman" w:hAnsi="Times New Roman"/>
          <w:sz w:val="24"/>
          <w:szCs w:val="24"/>
        </w:rPr>
      </w:pPr>
      <w:r w:rsidRPr="00074DAA">
        <w:rPr>
          <w:rFonts w:ascii="Times New Roman" w:hAnsi="Times New Roman"/>
          <w:b/>
          <w:i/>
          <w:sz w:val="24"/>
          <w:szCs w:val="24"/>
        </w:rPr>
        <w:t xml:space="preserve">в графе 3 </w:t>
      </w:r>
      <w:r w:rsidRPr="00074DAA">
        <w:rPr>
          <w:rFonts w:ascii="Times New Roman" w:hAnsi="Times New Roman"/>
          <w:sz w:val="24"/>
          <w:szCs w:val="24"/>
        </w:rPr>
        <w:t xml:space="preserve">указывается сумма (в тыс. руб.) поселкового финансового резерва для ЧС на текущий год; </w:t>
      </w:r>
    </w:p>
    <w:p w:rsidR="00074DAA" w:rsidRPr="00CA61DC" w:rsidRDefault="00074DAA" w:rsidP="00CA61DC">
      <w:pPr>
        <w:spacing w:after="0" w:line="240" w:lineRule="auto"/>
        <w:jc w:val="both"/>
        <w:rPr>
          <w:rFonts w:ascii="Times New Roman" w:hAnsi="Times New Roman"/>
          <w:sz w:val="24"/>
          <w:szCs w:val="24"/>
        </w:rPr>
      </w:pPr>
      <w:r w:rsidRPr="00074DAA">
        <w:rPr>
          <w:rFonts w:ascii="Times New Roman" w:hAnsi="Times New Roman"/>
          <w:b/>
          <w:i/>
          <w:sz w:val="24"/>
          <w:szCs w:val="24"/>
        </w:rPr>
        <w:t>в графе 4</w:t>
      </w:r>
      <w:r w:rsidRPr="00074DAA">
        <w:rPr>
          <w:rFonts w:ascii="Times New Roman" w:hAnsi="Times New Roman"/>
          <w:sz w:val="24"/>
          <w:szCs w:val="24"/>
        </w:rPr>
        <w:t xml:space="preserve"> –указывается сумма финансовых средств (в тыс. руб.), истраченных для предупреждения и  ликвидации ЧС за текущий квартал.  </w:t>
      </w:r>
    </w:p>
    <w:p w:rsidR="00F31670" w:rsidRDefault="00F31670" w:rsidP="00074DAA">
      <w:pPr>
        <w:spacing w:after="0" w:line="240" w:lineRule="auto"/>
        <w:jc w:val="right"/>
        <w:rPr>
          <w:rFonts w:ascii="Times New Roman" w:hAnsi="Times New Roman"/>
          <w:b/>
          <w:sz w:val="24"/>
          <w:szCs w:val="24"/>
        </w:rPr>
      </w:pPr>
    </w:p>
    <w:p w:rsidR="00074DAA" w:rsidRPr="00074DAA" w:rsidRDefault="00074DAA" w:rsidP="00074DAA">
      <w:pPr>
        <w:spacing w:after="0" w:line="240" w:lineRule="auto"/>
        <w:jc w:val="right"/>
        <w:rPr>
          <w:rFonts w:ascii="Times New Roman" w:hAnsi="Times New Roman"/>
          <w:sz w:val="24"/>
          <w:szCs w:val="24"/>
        </w:rPr>
      </w:pPr>
      <w:r w:rsidRPr="00074DAA">
        <w:rPr>
          <w:rFonts w:ascii="Times New Roman" w:hAnsi="Times New Roman"/>
          <w:b/>
          <w:sz w:val="24"/>
          <w:szCs w:val="24"/>
        </w:rPr>
        <w:t>форма 2 РЭЗ ЧС (объектовая)</w:t>
      </w:r>
    </w:p>
    <w:p w:rsidR="00074DAA" w:rsidRPr="00074DAA" w:rsidRDefault="00074DAA" w:rsidP="00074DAA">
      <w:pPr>
        <w:spacing w:after="0" w:line="240" w:lineRule="auto"/>
        <w:jc w:val="center"/>
        <w:rPr>
          <w:rFonts w:ascii="Times New Roman" w:hAnsi="Times New Roman"/>
          <w:b/>
          <w:sz w:val="24"/>
          <w:szCs w:val="24"/>
        </w:rPr>
      </w:pPr>
    </w:p>
    <w:p w:rsidR="00074DAA" w:rsidRPr="00074DAA" w:rsidRDefault="00074DAA" w:rsidP="00074DAA">
      <w:pPr>
        <w:spacing w:after="0" w:line="240" w:lineRule="auto"/>
        <w:jc w:val="center"/>
        <w:rPr>
          <w:rFonts w:ascii="Times New Roman" w:hAnsi="Times New Roman"/>
          <w:b/>
          <w:sz w:val="24"/>
          <w:szCs w:val="24"/>
        </w:rPr>
      </w:pPr>
      <w:r w:rsidRPr="00074DAA">
        <w:rPr>
          <w:rFonts w:ascii="Times New Roman" w:hAnsi="Times New Roman"/>
          <w:b/>
          <w:sz w:val="24"/>
          <w:szCs w:val="24"/>
        </w:rPr>
        <w:t>ДОНЕСЕНИЕ</w:t>
      </w:r>
    </w:p>
    <w:p w:rsidR="00074DAA" w:rsidRPr="00074DAA" w:rsidRDefault="00074DAA" w:rsidP="00074DAA">
      <w:pPr>
        <w:spacing w:after="0" w:line="240" w:lineRule="auto"/>
        <w:jc w:val="center"/>
        <w:rPr>
          <w:rFonts w:ascii="Times New Roman" w:hAnsi="Times New Roman"/>
          <w:b/>
          <w:bCs/>
        </w:rPr>
      </w:pPr>
      <w:r w:rsidRPr="00074DAA">
        <w:rPr>
          <w:rFonts w:ascii="Times New Roman" w:hAnsi="Times New Roman"/>
          <w:b/>
          <w:bCs/>
          <w:sz w:val="24"/>
          <w:szCs w:val="24"/>
        </w:rPr>
        <w:t>О СОЗДАНИИ МАТЕРИАЛЬНЫХ РЕСУРСОВ ДЛЯ ПРЕДУПРЕЖДЕНИЯ И ЛИКВИДАЦИИ ЧС НА ПОТЕНЦИАЛЬНО- ОПАСНЫХ И ПРОИЗВОДСТВЕННЫХ</w:t>
      </w:r>
      <w:r w:rsidRPr="00074DAA">
        <w:rPr>
          <w:rFonts w:ascii="Times New Roman" w:hAnsi="Times New Roman"/>
          <w:b/>
          <w:bCs/>
        </w:rPr>
        <w:t xml:space="preserve"> </w:t>
      </w:r>
      <w:r w:rsidRPr="00074DAA">
        <w:rPr>
          <w:rFonts w:ascii="Times New Roman" w:hAnsi="Times New Roman"/>
          <w:b/>
          <w:bCs/>
          <w:sz w:val="24"/>
          <w:szCs w:val="24"/>
        </w:rPr>
        <w:t>ОБЪЕКТАХ НА ТЕРРИТОРИИ РАЙОНА</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160"/>
        <w:gridCol w:w="2340"/>
        <w:gridCol w:w="1260"/>
        <w:gridCol w:w="1260"/>
        <w:gridCol w:w="1440"/>
      </w:tblGrid>
      <w:tr w:rsidR="00074DAA" w:rsidRPr="006D7700" w:rsidTr="003F1CE4">
        <w:trPr>
          <w:trHeight w:val="1116"/>
        </w:trPr>
        <w:tc>
          <w:tcPr>
            <w:tcW w:w="540" w:type="dxa"/>
            <w:tcBorders>
              <w:top w:val="single" w:sz="4" w:space="0" w:color="auto"/>
              <w:left w:val="single" w:sz="4" w:space="0" w:color="auto"/>
              <w:bottom w:val="single" w:sz="4" w:space="0" w:color="auto"/>
              <w:right w:val="single" w:sz="4" w:space="0" w:color="auto"/>
            </w:tcBorders>
            <w:shd w:val="clear" w:color="auto" w:fill="auto"/>
          </w:tcPr>
          <w:p w:rsidR="00074DAA" w:rsidRPr="006D7700" w:rsidRDefault="00074DAA" w:rsidP="00074DAA">
            <w:pPr>
              <w:spacing w:after="0" w:line="240" w:lineRule="auto"/>
              <w:rPr>
                <w:rFonts w:ascii="Times New Roman" w:hAnsi="Times New Roman"/>
                <w:b/>
                <w:sz w:val="20"/>
                <w:szCs w:val="20"/>
              </w:rPr>
            </w:pPr>
            <w:r w:rsidRPr="006D7700">
              <w:rPr>
                <w:rFonts w:ascii="Times New Roman" w:hAnsi="Times New Roman"/>
                <w:b/>
                <w:sz w:val="20"/>
                <w:szCs w:val="20"/>
              </w:rPr>
              <w:t>№ п/п</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074DAA" w:rsidRPr="006D7700" w:rsidRDefault="00074DAA" w:rsidP="00074DAA">
            <w:pPr>
              <w:spacing w:after="0" w:line="240" w:lineRule="auto"/>
              <w:jc w:val="center"/>
              <w:rPr>
                <w:rFonts w:ascii="Times New Roman" w:hAnsi="Times New Roman"/>
                <w:b/>
                <w:sz w:val="20"/>
                <w:szCs w:val="20"/>
              </w:rPr>
            </w:pPr>
            <w:r w:rsidRPr="006D7700">
              <w:rPr>
                <w:rFonts w:ascii="Times New Roman" w:hAnsi="Times New Roman"/>
                <w:b/>
                <w:sz w:val="20"/>
                <w:szCs w:val="20"/>
              </w:rPr>
              <w:t>Наименование потенциально- опасных и</w:t>
            </w:r>
          </w:p>
          <w:p w:rsidR="00074DAA" w:rsidRPr="006D7700" w:rsidRDefault="00074DAA" w:rsidP="00074DAA">
            <w:pPr>
              <w:spacing w:after="0" w:line="240" w:lineRule="auto"/>
              <w:jc w:val="center"/>
              <w:rPr>
                <w:rFonts w:ascii="Times New Roman" w:hAnsi="Times New Roman"/>
                <w:b/>
                <w:sz w:val="20"/>
                <w:szCs w:val="20"/>
              </w:rPr>
            </w:pPr>
            <w:r w:rsidRPr="006D7700">
              <w:rPr>
                <w:rFonts w:ascii="Times New Roman" w:hAnsi="Times New Roman"/>
                <w:b/>
                <w:sz w:val="20"/>
                <w:szCs w:val="20"/>
              </w:rPr>
              <w:t>производственных объектов</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74DAA" w:rsidRPr="006D7700" w:rsidRDefault="00074DAA" w:rsidP="00074DAA">
            <w:pPr>
              <w:spacing w:after="0" w:line="240" w:lineRule="auto"/>
              <w:jc w:val="center"/>
              <w:rPr>
                <w:rFonts w:ascii="Times New Roman" w:hAnsi="Times New Roman"/>
                <w:b/>
                <w:sz w:val="20"/>
                <w:szCs w:val="20"/>
              </w:rPr>
            </w:pPr>
            <w:r w:rsidRPr="006D7700">
              <w:rPr>
                <w:rFonts w:ascii="Times New Roman" w:hAnsi="Times New Roman"/>
                <w:b/>
                <w:sz w:val="20"/>
                <w:szCs w:val="20"/>
              </w:rPr>
              <w:t>Наименование материальных ресурсов</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74DAA" w:rsidRPr="006D7700" w:rsidRDefault="00074DAA" w:rsidP="00074DAA">
            <w:pPr>
              <w:spacing w:after="0" w:line="240" w:lineRule="auto"/>
              <w:jc w:val="center"/>
              <w:rPr>
                <w:rFonts w:ascii="Times New Roman" w:hAnsi="Times New Roman"/>
                <w:b/>
                <w:sz w:val="20"/>
                <w:szCs w:val="20"/>
              </w:rPr>
            </w:pPr>
            <w:r w:rsidRPr="006D7700">
              <w:rPr>
                <w:rFonts w:ascii="Times New Roman" w:hAnsi="Times New Roman"/>
                <w:b/>
                <w:sz w:val="20"/>
                <w:szCs w:val="20"/>
              </w:rPr>
              <w:t>Планируемые объемы накопле-ния</w:t>
            </w:r>
          </w:p>
          <w:p w:rsidR="00074DAA" w:rsidRPr="006D7700" w:rsidRDefault="00074DAA" w:rsidP="00074DAA">
            <w:pPr>
              <w:spacing w:after="0" w:line="240" w:lineRule="auto"/>
              <w:jc w:val="center"/>
              <w:rPr>
                <w:rFonts w:ascii="Times New Roman" w:hAnsi="Times New Roman"/>
                <w:b/>
                <w:sz w:val="20"/>
                <w:szCs w:val="20"/>
              </w:rPr>
            </w:pPr>
            <w:r w:rsidRPr="006D7700">
              <w:rPr>
                <w:rFonts w:ascii="Times New Roman" w:hAnsi="Times New Roman"/>
                <w:b/>
                <w:sz w:val="20"/>
                <w:szCs w:val="20"/>
              </w:rPr>
              <w:t>тыс. руб.</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74DAA" w:rsidRPr="006D7700" w:rsidRDefault="00074DAA" w:rsidP="00074DAA">
            <w:pPr>
              <w:spacing w:after="0" w:line="240" w:lineRule="auto"/>
              <w:jc w:val="center"/>
              <w:rPr>
                <w:rFonts w:ascii="Times New Roman" w:hAnsi="Times New Roman"/>
                <w:b/>
                <w:sz w:val="20"/>
                <w:szCs w:val="20"/>
              </w:rPr>
            </w:pPr>
            <w:r w:rsidRPr="006D7700">
              <w:rPr>
                <w:rFonts w:ascii="Times New Roman" w:hAnsi="Times New Roman"/>
                <w:b/>
                <w:sz w:val="20"/>
                <w:szCs w:val="20"/>
              </w:rPr>
              <w:t>Имеется</w:t>
            </w:r>
          </w:p>
          <w:p w:rsidR="00074DAA" w:rsidRPr="006D7700" w:rsidRDefault="00074DAA" w:rsidP="00074DAA">
            <w:pPr>
              <w:spacing w:after="0" w:line="240" w:lineRule="auto"/>
              <w:jc w:val="center"/>
              <w:rPr>
                <w:rFonts w:ascii="Times New Roman" w:hAnsi="Times New Roman"/>
                <w:b/>
                <w:sz w:val="20"/>
                <w:szCs w:val="20"/>
              </w:rPr>
            </w:pPr>
            <w:r w:rsidRPr="006D7700">
              <w:rPr>
                <w:rFonts w:ascii="Times New Roman" w:hAnsi="Times New Roman"/>
                <w:b/>
                <w:sz w:val="20"/>
                <w:szCs w:val="20"/>
              </w:rPr>
              <w:t>в</w:t>
            </w:r>
          </w:p>
          <w:p w:rsidR="00074DAA" w:rsidRPr="006D7700" w:rsidRDefault="00074DAA" w:rsidP="00074DAA">
            <w:pPr>
              <w:spacing w:after="0" w:line="240" w:lineRule="auto"/>
              <w:jc w:val="center"/>
              <w:rPr>
                <w:rFonts w:ascii="Times New Roman" w:hAnsi="Times New Roman"/>
                <w:b/>
                <w:sz w:val="20"/>
                <w:szCs w:val="20"/>
              </w:rPr>
            </w:pPr>
            <w:r w:rsidRPr="006D7700">
              <w:rPr>
                <w:rFonts w:ascii="Times New Roman" w:hAnsi="Times New Roman"/>
                <w:b/>
                <w:sz w:val="20"/>
                <w:szCs w:val="20"/>
              </w:rPr>
              <w:t>наличие</w:t>
            </w:r>
          </w:p>
          <w:p w:rsidR="00074DAA" w:rsidRPr="006D7700" w:rsidRDefault="00074DAA" w:rsidP="00074DAA">
            <w:pPr>
              <w:spacing w:after="0" w:line="240" w:lineRule="auto"/>
              <w:jc w:val="center"/>
              <w:rPr>
                <w:rFonts w:ascii="Times New Roman" w:hAnsi="Times New Roman"/>
                <w:b/>
                <w:sz w:val="20"/>
                <w:szCs w:val="20"/>
              </w:rPr>
            </w:pPr>
            <w:r w:rsidRPr="006D7700">
              <w:rPr>
                <w:rFonts w:ascii="Times New Roman" w:hAnsi="Times New Roman"/>
                <w:b/>
                <w:sz w:val="20"/>
                <w:szCs w:val="20"/>
              </w:rPr>
              <w:t>тыс. руб.</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74DAA" w:rsidRPr="006D7700" w:rsidRDefault="00074DAA" w:rsidP="00074DAA">
            <w:pPr>
              <w:spacing w:after="0" w:line="240" w:lineRule="auto"/>
              <w:jc w:val="center"/>
              <w:rPr>
                <w:rFonts w:ascii="Times New Roman" w:hAnsi="Times New Roman"/>
                <w:b/>
                <w:sz w:val="20"/>
                <w:szCs w:val="20"/>
              </w:rPr>
            </w:pPr>
            <w:r w:rsidRPr="006D7700">
              <w:rPr>
                <w:rFonts w:ascii="Times New Roman" w:hAnsi="Times New Roman"/>
                <w:b/>
                <w:sz w:val="20"/>
                <w:szCs w:val="20"/>
              </w:rPr>
              <w:t>Фин. резерв для ликвида-ции ЧС на 20___ г.</w:t>
            </w:r>
          </w:p>
          <w:p w:rsidR="00074DAA" w:rsidRPr="006D7700" w:rsidRDefault="00074DAA" w:rsidP="00074DAA">
            <w:pPr>
              <w:spacing w:after="0" w:line="240" w:lineRule="auto"/>
              <w:jc w:val="center"/>
              <w:rPr>
                <w:rFonts w:ascii="Times New Roman" w:hAnsi="Times New Roman"/>
                <w:b/>
                <w:sz w:val="20"/>
                <w:szCs w:val="20"/>
              </w:rPr>
            </w:pPr>
            <w:r w:rsidRPr="006D7700">
              <w:rPr>
                <w:rFonts w:ascii="Times New Roman" w:hAnsi="Times New Roman"/>
                <w:b/>
                <w:sz w:val="20"/>
                <w:szCs w:val="20"/>
              </w:rPr>
              <w:t>тыс. руб.</w:t>
            </w:r>
          </w:p>
        </w:tc>
      </w:tr>
      <w:tr w:rsidR="00074DAA" w:rsidRPr="006D7700" w:rsidTr="003F1CE4">
        <w:trPr>
          <w:trHeight w:val="252"/>
        </w:trPr>
        <w:tc>
          <w:tcPr>
            <w:tcW w:w="540" w:type="dxa"/>
            <w:tcBorders>
              <w:top w:val="single" w:sz="4" w:space="0" w:color="auto"/>
              <w:left w:val="single" w:sz="4" w:space="0" w:color="auto"/>
              <w:bottom w:val="single" w:sz="4" w:space="0" w:color="auto"/>
              <w:right w:val="single" w:sz="4" w:space="0" w:color="auto"/>
            </w:tcBorders>
            <w:shd w:val="clear" w:color="auto" w:fill="auto"/>
          </w:tcPr>
          <w:p w:rsidR="00074DAA" w:rsidRPr="006D7700" w:rsidRDefault="00074DAA" w:rsidP="00074DAA">
            <w:pPr>
              <w:spacing w:after="0" w:line="240" w:lineRule="auto"/>
              <w:jc w:val="center"/>
              <w:rPr>
                <w:rFonts w:ascii="Times New Roman" w:hAnsi="Times New Roman"/>
                <w:b/>
                <w:sz w:val="20"/>
                <w:szCs w:val="20"/>
              </w:rPr>
            </w:pPr>
            <w:r w:rsidRPr="006D7700">
              <w:rPr>
                <w:rFonts w:ascii="Times New Roman" w:hAnsi="Times New Roman"/>
                <w:b/>
                <w:sz w:val="20"/>
                <w:szCs w:val="20"/>
              </w:rPr>
              <w:t>1</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074DAA" w:rsidRPr="006D7700" w:rsidRDefault="00074DAA" w:rsidP="00074DAA">
            <w:pPr>
              <w:spacing w:after="0" w:line="240" w:lineRule="auto"/>
              <w:jc w:val="center"/>
              <w:rPr>
                <w:rFonts w:ascii="Times New Roman" w:hAnsi="Times New Roman"/>
                <w:b/>
                <w:sz w:val="20"/>
                <w:szCs w:val="20"/>
              </w:rPr>
            </w:pPr>
            <w:r w:rsidRPr="006D7700">
              <w:rPr>
                <w:rFonts w:ascii="Times New Roman" w:hAnsi="Times New Roman"/>
                <w:b/>
                <w:sz w:val="20"/>
                <w:szCs w:val="20"/>
              </w:rPr>
              <w:t>2</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74DAA" w:rsidRPr="006D7700" w:rsidRDefault="00074DAA" w:rsidP="00074DAA">
            <w:pPr>
              <w:spacing w:after="0" w:line="240" w:lineRule="auto"/>
              <w:jc w:val="center"/>
              <w:rPr>
                <w:rFonts w:ascii="Times New Roman" w:hAnsi="Times New Roman"/>
                <w:b/>
                <w:sz w:val="20"/>
                <w:szCs w:val="20"/>
              </w:rPr>
            </w:pPr>
            <w:r w:rsidRPr="006D7700">
              <w:rPr>
                <w:rFonts w:ascii="Times New Roman" w:hAnsi="Times New Roman"/>
                <w:b/>
                <w:sz w:val="20"/>
                <w:szCs w:val="20"/>
              </w:rPr>
              <w:t>3</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74DAA" w:rsidRPr="006D7700" w:rsidRDefault="00074DAA" w:rsidP="00074DAA">
            <w:pPr>
              <w:spacing w:after="0" w:line="240" w:lineRule="auto"/>
              <w:jc w:val="center"/>
              <w:rPr>
                <w:rFonts w:ascii="Times New Roman" w:hAnsi="Times New Roman"/>
                <w:b/>
                <w:sz w:val="20"/>
                <w:szCs w:val="20"/>
              </w:rPr>
            </w:pPr>
            <w:r w:rsidRPr="006D7700">
              <w:rPr>
                <w:rFonts w:ascii="Times New Roman" w:hAnsi="Times New Roman"/>
                <w:b/>
                <w:sz w:val="20"/>
                <w:szCs w:val="20"/>
              </w:rPr>
              <w:t>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74DAA" w:rsidRPr="006D7700" w:rsidRDefault="00074DAA" w:rsidP="00074DAA">
            <w:pPr>
              <w:spacing w:after="0" w:line="240" w:lineRule="auto"/>
              <w:jc w:val="center"/>
              <w:rPr>
                <w:rFonts w:ascii="Times New Roman" w:hAnsi="Times New Roman"/>
                <w:b/>
                <w:sz w:val="20"/>
                <w:szCs w:val="20"/>
              </w:rPr>
            </w:pPr>
            <w:r w:rsidRPr="006D7700">
              <w:rPr>
                <w:rFonts w:ascii="Times New Roman" w:hAnsi="Times New Roman"/>
                <w:b/>
                <w:sz w:val="20"/>
                <w:szCs w:val="20"/>
              </w:rPr>
              <w:t>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74DAA" w:rsidRPr="006D7700" w:rsidRDefault="00074DAA" w:rsidP="00074DAA">
            <w:pPr>
              <w:spacing w:after="0" w:line="240" w:lineRule="auto"/>
              <w:jc w:val="center"/>
              <w:rPr>
                <w:rFonts w:ascii="Times New Roman" w:hAnsi="Times New Roman"/>
                <w:b/>
                <w:sz w:val="20"/>
                <w:szCs w:val="20"/>
              </w:rPr>
            </w:pPr>
            <w:r w:rsidRPr="006D7700">
              <w:rPr>
                <w:rFonts w:ascii="Times New Roman" w:hAnsi="Times New Roman"/>
                <w:b/>
                <w:sz w:val="20"/>
                <w:szCs w:val="20"/>
              </w:rPr>
              <w:t>6</w:t>
            </w:r>
          </w:p>
        </w:tc>
      </w:tr>
      <w:tr w:rsidR="00074DAA" w:rsidRPr="006D7700" w:rsidTr="003F1CE4">
        <w:tc>
          <w:tcPr>
            <w:tcW w:w="540" w:type="dxa"/>
            <w:tcBorders>
              <w:top w:val="single" w:sz="4" w:space="0" w:color="auto"/>
              <w:left w:val="single" w:sz="4" w:space="0" w:color="auto"/>
              <w:bottom w:val="single" w:sz="4" w:space="0" w:color="auto"/>
              <w:right w:val="single" w:sz="4" w:space="0" w:color="auto"/>
            </w:tcBorders>
            <w:shd w:val="clear" w:color="auto" w:fill="auto"/>
          </w:tcPr>
          <w:p w:rsidR="00074DAA" w:rsidRPr="006D7700" w:rsidRDefault="00074DAA" w:rsidP="00074DAA">
            <w:pPr>
              <w:spacing w:after="0" w:line="240" w:lineRule="auto"/>
              <w:jc w:val="both"/>
              <w:rPr>
                <w:rFonts w:ascii="Times New Roman" w:hAnsi="Times New Roman"/>
                <w:sz w:val="20"/>
                <w:szCs w:val="20"/>
              </w:rPr>
            </w:pPr>
            <w:r w:rsidRPr="006D7700">
              <w:rPr>
                <w:rFonts w:ascii="Times New Roman" w:hAnsi="Times New Roman"/>
                <w:b/>
                <w:sz w:val="20"/>
                <w:szCs w:val="20"/>
              </w:rPr>
              <w:t xml:space="preserve">                                                           </w:t>
            </w:r>
            <w:r w:rsidRPr="006D7700">
              <w:rPr>
                <w:rFonts w:ascii="Times New Roman" w:hAnsi="Times New Roman"/>
                <w:sz w:val="20"/>
                <w:szCs w:val="20"/>
              </w:rPr>
              <w:t>1</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074DAA" w:rsidRPr="006D7700" w:rsidRDefault="00074DAA" w:rsidP="00074DAA">
            <w:pPr>
              <w:spacing w:after="0" w:line="240" w:lineRule="auto"/>
              <w:jc w:val="both"/>
              <w:rPr>
                <w:rFonts w:ascii="Times New Roman" w:hAnsi="Times New Roman"/>
                <w:sz w:val="20"/>
                <w:szCs w:val="20"/>
              </w:rPr>
            </w:pPr>
            <w:r w:rsidRPr="006D7700">
              <w:rPr>
                <w:rFonts w:ascii="Times New Roman" w:hAnsi="Times New Roman"/>
                <w:sz w:val="20"/>
                <w:szCs w:val="20"/>
              </w:rPr>
              <w:t>ОАО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74DAA" w:rsidRPr="006D7700" w:rsidRDefault="00074DAA" w:rsidP="00074DAA">
            <w:pPr>
              <w:spacing w:after="0" w:line="240" w:lineRule="auto"/>
              <w:jc w:val="both"/>
              <w:rPr>
                <w:rFonts w:ascii="Times New Roman" w:hAnsi="Times New Roman"/>
                <w:sz w:val="20"/>
                <w:szCs w:val="20"/>
              </w:rPr>
            </w:pPr>
            <w:r w:rsidRPr="006D7700">
              <w:rPr>
                <w:rFonts w:ascii="Times New Roman" w:hAnsi="Times New Roman"/>
                <w:sz w:val="20"/>
                <w:szCs w:val="20"/>
              </w:rPr>
              <w:t>Продовольствие</w:t>
            </w:r>
          </w:p>
          <w:p w:rsidR="00074DAA" w:rsidRPr="006D7700" w:rsidRDefault="00074DAA" w:rsidP="00074DAA">
            <w:pPr>
              <w:spacing w:after="0" w:line="240" w:lineRule="auto"/>
              <w:jc w:val="both"/>
              <w:rPr>
                <w:rFonts w:ascii="Times New Roman" w:hAnsi="Times New Roman"/>
                <w:sz w:val="20"/>
                <w:szCs w:val="20"/>
              </w:rPr>
            </w:pPr>
            <w:r w:rsidRPr="006D7700">
              <w:rPr>
                <w:rFonts w:ascii="Times New Roman" w:hAnsi="Times New Roman"/>
                <w:sz w:val="20"/>
                <w:szCs w:val="20"/>
              </w:rPr>
              <w:t>Вещевое имущество</w:t>
            </w:r>
          </w:p>
          <w:p w:rsidR="00074DAA" w:rsidRPr="006D7700" w:rsidRDefault="00074DAA" w:rsidP="00074DAA">
            <w:pPr>
              <w:spacing w:after="0" w:line="240" w:lineRule="auto"/>
              <w:jc w:val="both"/>
              <w:rPr>
                <w:rFonts w:ascii="Times New Roman" w:hAnsi="Times New Roman"/>
                <w:sz w:val="20"/>
                <w:szCs w:val="20"/>
              </w:rPr>
            </w:pPr>
            <w:r w:rsidRPr="006D7700">
              <w:rPr>
                <w:rFonts w:ascii="Times New Roman" w:hAnsi="Times New Roman"/>
                <w:sz w:val="20"/>
                <w:szCs w:val="20"/>
              </w:rPr>
              <w:t>Строит. материалы</w:t>
            </w:r>
          </w:p>
          <w:p w:rsidR="00074DAA" w:rsidRPr="006D7700" w:rsidRDefault="00074DAA" w:rsidP="00074DAA">
            <w:pPr>
              <w:spacing w:after="0" w:line="240" w:lineRule="auto"/>
              <w:jc w:val="both"/>
              <w:rPr>
                <w:rFonts w:ascii="Times New Roman" w:hAnsi="Times New Roman"/>
                <w:sz w:val="20"/>
                <w:szCs w:val="20"/>
              </w:rPr>
            </w:pPr>
            <w:r w:rsidRPr="006D7700">
              <w:rPr>
                <w:rFonts w:ascii="Times New Roman" w:hAnsi="Times New Roman"/>
                <w:sz w:val="20"/>
                <w:szCs w:val="20"/>
              </w:rPr>
              <w:t>Медикаменты</w:t>
            </w:r>
          </w:p>
          <w:p w:rsidR="00074DAA" w:rsidRPr="006D7700" w:rsidRDefault="00074DAA" w:rsidP="00074DAA">
            <w:pPr>
              <w:spacing w:after="0" w:line="240" w:lineRule="auto"/>
              <w:jc w:val="both"/>
              <w:rPr>
                <w:rFonts w:ascii="Times New Roman" w:hAnsi="Times New Roman"/>
                <w:sz w:val="20"/>
                <w:szCs w:val="20"/>
              </w:rPr>
            </w:pPr>
            <w:r w:rsidRPr="006D7700">
              <w:rPr>
                <w:rFonts w:ascii="Times New Roman" w:hAnsi="Times New Roman"/>
                <w:sz w:val="20"/>
                <w:szCs w:val="20"/>
              </w:rPr>
              <w:t>Нефтепродукты</w:t>
            </w:r>
          </w:p>
          <w:p w:rsidR="00074DAA" w:rsidRPr="006D7700" w:rsidRDefault="00074DAA" w:rsidP="00074DAA">
            <w:pPr>
              <w:spacing w:after="0" w:line="240" w:lineRule="auto"/>
              <w:jc w:val="both"/>
              <w:rPr>
                <w:rFonts w:ascii="Times New Roman" w:hAnsi="Times New Roman"/>
                <w:sz w:val="20"/>
                <w:szCs w:val="20"/>
              </w:rPr>
            </w:pPr>
            <w:r w:rsidRPr="006D7700">
              <w:rPr>
                <w:rFonts w:ascii="Times New Roman" w:hAnsi="Times New Roman"/>
                <w:sz w:val="20"/>
                <w:szCs w:val="20"/>
              </w:rPr>
              <w:t>Другие материальные ресурсы</w:t>
            </w:r>
          </w:p>
          <w:p w:rsidR="00074DAA" w:rsidRPr="006D7700" w:rsidRDefault="00074DAA" w:rsidP="00074DAA">
            <w:pPr>
              <w:spacing w:after="0" w:line="240" w:lineRule="auto"/>
              <w:jc w:val="both"/>
              <w:rPr>
                <w:rFonts w:ascii="Times New Roman" w:hAnsi="Times New Roman"/>
                <w:b/>
                <w:sz w:val="20"/>
                <w:szCs w:val="20"/>
              </w:rPr>
            </w:pPr>
            <w:r w:rsidRPr="006D7700">
              <w:rPr>
                <w:rFonts w:ascii="Times New Roman" w:hAnsi="Times New Roman"/>
                <w:b/>
                <w:sz w:val="20"/>
                <w:szCs w:val="20"/>
              </w:rPr>
              <w:t>ИТОГО:</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74DAA" w:rsidRPr="006D7700" w:rsidRDefault="00074DAA" w:rsidP="00074DAA">
            <w:pPr>
              <w:spacing w:after="0" w:line="240" w:lineRule="auto"/>
              <w:jc w:val="both"/>
              <w:rPr>
                <w:rFonts w:ascii="Times New Roman" w:hAnsi="Times New Roman"/>
                <w:b/>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74DAA" w:rsidRPr="006D7700" w:rsidRDefault="00074DAA" w:rsidP="00074DAA">
            <w:pPr>
              <w:spacing w:after="0" w:line="240" w:lineRule="auto"/>
              <w:jc w:val="both"/>
              <w:rPr>
                <w:rFonts w:ascii="Times New Roman" w:hAnsi="Times New Roman"/>
                <w:b/>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74DAA" w:rsidRPr="006D7700" w:rsidRDefault="00074DAA" w:rsidP="00074DAA">
            <w:pPr>
              <w:spacing w:after="0" w:line="240" w:lineRule="auto"/>
              <w:jc w:val="both"/>
              <w:rPr>
                <w:rFonts w:ascii="Times New Roman" w:hAnsi="Times New Roman"/>
                <w:sz w:val="20"/>
                <w:szCs w:val="20"/>
              </w:rPr>
            </w:pPr>
          </w:p>
        </w:tc>
      </w:tr>
      <w:tr w:rsidR="00074DAA" w:rsidRPr="006D7700" w:rsidTr="003F1CE4">
        <w:tc>
          <w:tcPr>
            <w:tcW w:w="540" w:type="dxa"/>
            <w:tcBorders>
              <w:top w:val="single" w:sz="4" w:space="0" w:color="auto"/>
              <w:left w:val="single" w:sz="4" w:space="0" w:color="auto"/>
              <w:bottom w:val="single" w:sz="4" w:space="0" w:color="auto"/>
              <w:right w:val="single" w:sz="4" w:space="0" w:color="auto"/>
            </w:tcBorders>
            <w:shd w:val="clear" w:color="auto" w:fill="auto"/>
          </w:tcPr>
          <w:p w:rsidR="00074DAA" w:rsidRPr="006D7700" w:rsidRDefault="00074DAA" w:rsidP="00074DAA">
            <w:pPr>
              <w:spacing w:after="0" w:line="240" w:lineRule="auto"/>
              <w:jc w:val="both"/>
              <w:rPr>
                <w:rFonts w:ascii="Times New Roman" w:hAnsi="Times New Roman"/>
                <w:sz w:val="20"/>
                <w:szCs w:val="20"/>
              </w:rPr>
            </w:pPr>
            <w:r w:rsidRPr="006D7700">
              <w:rPr>
                <w:rFonts w:ascii="Times New Roman" w:hAnsi="Times New Roman"/>
                <w:sz w:val="20"/>
                <w:szCs w:val="20"/>
              </w:rPr>
              <w:t>2</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074DAA" w:rsidRPr="006D7700" w:rsidRDefault="00074DAA" w:rsidP="00074DAA">
            <w:pPr>
              <w:spacing w:after="0" w:line="240" w:lineRule="auto"/>
              <w:jc w:val="both"/>
              <w:rPr>
                <w:rFonts w:ascii="Times New Roman" w:hAnsi="Times New Roman"/>
                <w:sz w:val="20"/>
                <w:szCs w:val="20"/>
              </w:rPr>
            </w:pPr>
            <w:r w:rsidRPr="006D7700">
              <w:rPr>
                <w:rFonts w:ascii="Times New Roman" w:hAnsi="Times New Roman"/>
                <w:sz w:val="20"/>
                <w:szCs w:val="20"/>
              </w:rPr>
              <w:t>ОАО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74DAA" w:rsidRPr="006D7700" w:rsidRDefault="00074DAA" w:rsidP="00074DAA">
            <w:pPr>
              <w:spacing w:after="0" w:line="240" w:lineRule="auto"/>
              <w:jc w:val="both"/>
              <w:rPr>
                <w:rFonts w:ascii="Times New Roman" w:hAnsi="Times New Roman"/>
                <w:sz w:val="20"/>
                <w:szCs w:val="20"/>
              </w:rPr>
            </w:pPr>
            <w:r w:rsidRPr="006D7700">
              <w:rPr>
                <w:rFonts w:ascii="Times New Roman" w:hAnsi="Times New Roman"/>
                <w:sz w:val="20"/>
                <w:szCs w:val="20"/>
              </w:rPr>
              <w:t>Продовольствие</w:t>
            </w:r>
          </w:p>
          <w:p w:rsidR="00074DAA" w:rsidRPr="006D7700" w:rsidRDefault="00074DAA" w:rsidP="00074DAA">
            <w:pPr>
              <w:spacing w:after="0" w:line="240" w:lineRule="auto"/>
              <w:jc w:val="both"/>
              <w:rPr>
                <w:rFonts w:ascii="Times New Roman" w:hAnsi="Times New Roman"/>
                <w:sz w:val="20"/>
                <w:szCs w:val="20"/>
              </w:rPr>
            </w:pPr>
            <w:r w:rsidRPr="006D7700">
              <w:rPr>
                <w:rFonts w:ascii="Times New Roman" w:hAnsi="Times New Roman"/>
                <w:sz w:val="20"/>
                <w:szCs w:val="20"/>
              </w:rPr>
              <w:t>Вещевое имущество</w:t>
            </w:r>
          </w:p>
          <w:p w:rsidR="00074DAA" w:rsidRPr="006D7700" w:rsidRDefault="00074DAA" w:rsidP="00074DAA">
            <w:pPr>
              <w:spacing w:after="0" w:line="240" w:lineRule="auto"/>
              <w:jc w:val="both"/>
              <w:rPr>
                <w:rFonts w:ascii="Times New Roman" w:hAnsi="Times New Roman"/>
                <w:sz w:val="20"/>
                <w:szCs w:val="20"/>
              </w:rPr>
            </w:pPr>
            <w:r w:rsidRPr="006D7700">
              <w:rPr>
                <w:rFonts w:ascii="Times New Roman" w:hAnsi="Times New Roman"/>
                <w:sz w:val="20"/>
                <w:szCs w:val="20"/>
              </w:rPr>
              <w:t>Строит. материалы</w:t>
            </w:r>
          </w:p>
          <w:p w:rsidR="00074DAA" w:rsidRPr="006D7700" w:rsidRDefault="00074DAA" w:rsidP="00074DAA">
            <w:pPr>
              <w:spacing w:after="0" w:line="240" w:lineRule="auto"/>
              <w:jc w:val="both"/>
              <w:rPr>
                <w:rFonts w:ascii="Times New Roman" w:hAnsi="Times New Roman"/>
                <w:sz w:val="20"/>
                <w:szCs w:val="20"/>
              </w:rPr>
            </w:pPr>
            <w:r w:rsidRPr="006D7700">
              <w:rPr>
                <w:rFonts w:ascii="Times New Roman" w:hAnsi="Times New Roman"/>
                <w:sz w:val="20"/>
                <w:szCs w:val="20"/>
              </w:rPr>
              <w:t>Медикаменты</w:t>
            </w:r>
          </w:p>
          <w:p w:rsidR="00074DAA" w:rsidRPr="006D7700" w:rsidRDefault="00074DAA" w:rsidP="00074DAA">
            <w:pPr>
              <w:spacing w:after="0" w:line="240" w:lineRule="auto"/>
              <w:jc w:val="both"/>
              <w:rPr>
                <w:rFonts w:ascii="Times New Roman" w:hAnsi="Times New Roman"/>
                <w:sz w:val="20"/>
                <w:szCs w:val="20"/>
              </w:rPr>
            </w:pPr>
            <w:r w:rsidRPr="006D7700">
              <w:rPr>
                <w:rFonts w:ascii="Times New Roman" w:hAnsi="Times New Roman"/>
                <w:sz w:val="20"/>
                <w:szCs w:val="20"/>
              </w:rPr>
              <w:t>Нефтепродукты</w:t>
            </w:r>
          </w:p>
          <w:p w:rsidR="00074DAA" w:rsidRPr="006D7700" w:rsidRDefault="00074DAA" w:rsidP="00074DAA">
            <w:pPr>
              <w:spacing w:after="0" w:line="240" w:lineRule="auto"/>
              <w:jc w:val="both"/>
              <w:rPr>
                <w:rFonts w:ascii="Times New Roman" w:hAnsi="Times New Roman"/>
                <w:sz w:val="20"/>
                <w:szCs w:val="20"/>
              </w:rPr>
            </w:pPr>
            <w:r w:rsidRPr="006D7700">
              <w:rPr>
                <w:rFonts w:ascii="Times New Roman" w:hAnsi="Times New Roman"/>
                <w:sz w:val="20"/>
                <w:szCs w:val="20"/>
              </w:rPr>
              <w:t>Другие материальные ресурсы</w:t>
            </w:r>
          </w:p>
          <w:p w:rsidR="00074DAA" w:rsidRPr="006D7700" w:rsidRDefault="00074DAA" w:rsidP="00074DAA">
            <w:pPr>
              <w:spacing w:after="0" w:line="240" w:lineRule="auto"/>
              <w:jc w:val="both"/>
              <w:rPr>
                <w:rFonts w:ascii="Times New Roman" w:hAnsi="Times New Roman"/>
                <w:sz w:val="20"/>
                <w:szCs w:val="20"/>
              </w:rPr>
            </w:pPr>
            <w:r w:rsidRPr="006D7700">
              <w:rPr>
                <w:rFonts w:ascii="Times New Roman" w:hAnsi="Times New Roman"/>
                <w:b/>
                <w:sz w:val="20"/>
                <w:szCs w:val="20"/>
              </w:rPr>
              <w:t>ИТОГО:</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74DAA" w:rsidRPr="006D7700" w:rsidRDefault="00074DAA" w:rsidP="00074DAA">
            <w:pPr>
              <w:spacing w:after="0" w:line="240" w:lineRule="auto"/>
              <w:jc w:val="both"/>
              <w:rPr>
                <w:rFonts w:ascii="Times New Roman" w:hAnsi="Times New Roman"/>
                <w:b/>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74DAA" w:rsidRPr="006D7700" w:rsidRDefault="00074DAA" w:rsidP="00074DAA">
            <w:pPr>
              <w:spacing w:after="0" w:line="240" w:lineRule="auto"/>
              <w:jc w:val="both"/>
              <w:rPr>
                <w:rFonts w:ascii="Times New Roman" w:hAnsi="Times New Roman"/>
                <w:b/>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74DAA" w:rsidRPr="006D7700" w:rsidRDefault="00074DAA" w:rsidP="00074DAA">
            <w:pPr>
              <w:spacing w:after="0" w:line="240" w:lineRule="auto"/>
              <w:jc w:val="both"/>
              <w:rPr>
                <w:rFonts w:ascii="Times New Roman" w:hAnsi="Times New Roman"/>
                <w:sz w:val="20"/>
                <w:szCs w:val="20"/>
              </w:rPr>
            </w:pPr>
          </w:p>
        </w:tc>
      </w:tr>
      <w:tr w:rsidR="00074DAA" w:rsidRPr="006D7700" w:rsidTr="003F1CE4">
        <w:tc>
          <w:tcPr>
            <w:tcW w:w="540" w:type="dxa"/>
            <w:tcBorders>
              <w:top w:val="single" w:sz="4" w:space="0" w:color="auto"/>
              <w:left w:val="single" w:sz="4" w:space="0" w:color="auto"/>
              <w:bottom w:val="single" w:sz="4" w:space="0" w:color="auto"/>
              <w:right w:val="single" w:sz="4" w:space="0" w:color="auto"/>
            </w:tcBorders>
            <w:shd w:val="clear" w:color="auto" w:fill="auto"/>
          </w:tcPr>
          <w:p w:rsidR="00074DAA" w:rsidRPr="006D7700" w:rsidRDefault="00074DAA" w:rsidP="00074DAA">
            <w:pPr>
              <w:spacing w:after="0" w:line="240" w:lineRule="auto"/>
              <w:jc w:val="center"/>
              <w:rPr>
                <w:rFonts w:ascii="Times New Roman" w:hAnsi="Times New Roman"/>
                <w:b/>
                <w:sz w:val="20"/>
                <w:szCs w:val="20"/>
              </w:rPr>
            </w:pPr>
            <w:r w:rsidRPr="006D7700">
              <w:rPr>
                <w:rFonts w:ascii="Times New Roman" w:hAnsi="Times New Roman"/>
                <w:b/>
                <w:sz w:val="20"/>
                <w:szCs w:val="20"/>
              </w:rPr>
              <w:t>1</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074DAA" w:rsidRPr="006D7700" w:rsidRDefault="00074DAA" w:rsidP="00074DAA">
            <w:pPr>
              <w:spacing w:after="0" w:line="240" w:lineRule="auto"/>
              <w:jc w:val="center"/>
              <w:rPr>
                <w:rFonts w:ascii="Times New Roman" w:hAnsi="Times New Roman"/>
                <w:b/>
                <w:sz w:val="20"/>
                <w:szCs w:val="20"/>
              </w:rPr>
            </w:pPr>
            <w:r w:rsidRPr="006D7700">
              <w:rPr>
                <w:rFonts w:ascii="Times New Roman" w:hAnsi="Times New Roman"/>
                <w:b/>
                <w:sz w:val="20"/>
                <w:szCs w:val="20"/>
              </w:rPr>
              <w:t>2</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74DAA" w:rsidRPr="006D7700" w:rsidRDefault="00074DAA" w:rsidP="00074DAA">
            <w:pPr>
              <w:spacing w:after="0" w:line="240" w:lineRule="auto"/>
              <w:jc w:val="center"/>
              <w:rPr>
                <w:rFonts w:ascii="Times New Roman" w:hAnsi="Times New Roman"/>
                <w:b/>
                <w:sz w:val="20"/>
                <w:szCs w:val="20"/>
              </w:rPr>
            </w:pPr>
            <w:r w:rsidRPr="006D7700">
              <w:rPr>
                <w:rFonts w:ascii="Times New Roman" w:hAnsi="Times New Roman"/>
                <w:b/>
                <w:sz w:val="20"/>
                <w:szCs w:val="20"/>
              </w:rPr>
              <w:t>3</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74DAA" w:rsidRPr="006D7700" w:rsidRDefault="00074DAA" w:rsidP="00074DAA">
            <w:pPr>
              <w:spacing w:after="0" w:line="240" w:lineRule="auto"/>
              <w:jc w:val="center"/>
              <w:rPr>
                <w:rFonts w:ascii="Times New Roman" w:hAnsi="Times New Roman"/>
                <w:b/>
                <w:sz w:val="20"/>
                <w:szCs w:val="20"/>
              </w:rPr>
            </w:pPr>
            <w:r w:rsidRPr="006D7700">
              <w:rPr>
                <w:rFonts w:ascii="Times New Roman" w:hAnsi="Times New Roman"/>
                <w:b/>
                <w:sz w:val="20"/>
                <w:szCs w:val="20"/>
              </w:rPr>
              <w:t>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74DAA" w:rsidRPr="006D7700" w:rsidRDefault="00074DAA" w:rsidP="00074DAA">
            <w:pPr>
              <w:spacing w:after="0" w:line="240" w:lineRule="auto"/>
              <w:jc w:val="center"/>
              <w:rPr>
                <w:rFonts w:ascii="Times New Roman" w:hAnsi="Times New Roman"/>
                <w:b/>
                <w:sz w:val="20"/>
                <w:szCs w:val="20"/>
              </w:rPr>
            </w:pPr>
            <w:r w:rsidRPr="006D7700">
              <w:rPr>
                <w:rFonts w:ascii="Times New Roman" w:hAnsi="Times New Roman"/>
                <w:b/>
                <w:sz w:val="20"/>
                <w:szCs w:val="20"/>
              </w:rPr>
              <w:t>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74DAA" w:rsidRPr="006D7700" w:rsidRDefault="00074DAA" w:rsidP="00074DAA">
            <w:pPr>
              <w:spacing w:after="0" w:line="240" w:lineRule="auto"/>
              <w:jc w:val="center"/>
              <w:rPr>
                <w:rFonts w:ascii="Times New Roman" w:hAnsi="Times New Roman"/>
                <w:b/>
                <w:sz w:val="20"/>
                <w:szCs w:val="20"/>
              </w:rPr>
            </w:pPr>
            <w:r w:rsidRPr="006D7700">
              <w:rPr>
                <w:rFonts w:ascii="Times New Roman" w:hAnsi="Times New Roman"/>
                <w:b/>
                <w:sz w:val="20"/>
                <w:szCs w:val="20"/>
              </w:rPr>
              <w:t>6</w:t>
            </w:r>
          </w:p>
        </w:tc>
      </w:tr>
      <w:tr w:rsidR="00074DAA" w:rsidRPr="006D7700" w:rsidTr="003F1CE4">
        <w:tc>
          <w:tcPr>
            <w:tcW w:w="540" w:type="dxa"/>
            <w:tcBorders>
              <w:top w:val="single" w:sz="4" w:space="0" w:color="auto"/>
              <w:left w:val="single" w:sz="4" w:space="0" w:color="auto"/>
              <w:bottom w:val="single" w:sz="4" w:space="0" w:color="auto"/>
              <w:right w:val="single" w:sz="4" w:space="0" w:color="auto"/>
            </w:tcBorders>
            <w:shd w:val="clear" w:color="auto" w:fill="auto"/>
          </w:tcPr>
          <w:p w:rsidR="00074DAA" w:rsidRPr="006D7700" w:rsidRDefault="00074DAA" w:rsidP="00074DAA">
            <w:pPr>
              <w:spacing w:after="0" w:line="240" w:lineRule="auto"/>
              <w:jc w:val="both"/>
              <w:rPr>
                <w:rFonts w:ascii="Times New Roman" w:hAnsi="Times New Roman"/>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074DAA" w:rsidRPr="006D7700" w:rsidRDefault="00074DAA" w:rsidP="00074DAA">
            <w:pPr>
              <w:spacing w:after="0" w:line="240" w:lineRule="auto"/>
              <w:jc w:val="both"/>
              <w:rPr>
                <w:rFonts w:ascii="Times New Roman" w:hAnsi="Times New Roman"/>
                <w:sz w:val="20"/>
                <w:szCs w:val="20"/>
              </w:rPr>
            </w:pPr>
            <w:r w:rsidRPr="006D7700">
              <w:rPr>
                <w:rFonts w:ascii="Times New Roman" w:hAnsi="Times New Roman"/>
                <w:b/>
                <w:sz w:val="20"/>
                <w:szCs w:val="20"/>
              </w:rPr>
              <w:t xml:space="preserve">ИТОГО </w:t>
            </w:r>
            <w:r w:rsidRPr="006D7700">
              <w:rPr>
                <w:rFonts w:ascii="Times New Roman" w:hAnsi="Times New Roman"/>
                <w:sz w:val="20"/>
                <w:szCs w:val="20"/>
              </w:rPr>
              <w:t>за МО</w:t>
            </w:r>
          </w:p>
          <w:p w:rsidR="00074DAA" w:rsidRPr="006D7700" w:rsidRDefault="00074DAA" w:rsidP="00074DAA">
            <w:pPr>
              <w:spacing w:after="0" w:line="240" w:lineRule="auto"/>
              <w:jc w:val="both"/>
              <w:rPr>
                <w:rFonts w:ascii="Times New Roman" w:hAnsi="Times New Roman"/>
                <w:sz w:val="20"/>
                <w:szCs w:val="20"/>
              </w:rPr>
            </w:pPr>
            <w:r w:rsidRPr="006D7700">
              <w:rPr>
                <w:rFonts w:ascii="Times New Roman" w:hAnsi="Times New Roman"/>
                <w:sz w:val="20"/>
                <w:szCs w:val="20"/>
              </w:rPr>
              <w:t>(суммируются данные за все объекты, находящиеся на территории МО)</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74DAA" w:rsidRPr="006D7700" w:rsidRDefault="00074DAA" w:rsidP="00074DAA">
            <w:pPr>
              <w:spacing w:after="0" w:line="240" w:lineRule="auto"/>
              <w:jc w:val="both"/>
              <w:rPr>
                <w:rFonts w:ascii="Times New Roman" w:hAnsi="Times New Roman"/>
                <w:sz w:val="20"/>
                <w:szCs w:val="20"/>
              </w:rPr>
            </w:pPr>
            <w:r w:rsidRPr="006D7700">
              <w:rPr>
                <w:rFonts w:ascii="Times New Roman" w:hAnsi="Times New Roman"/>
                <w:sz w:val="20"/>
                <w:szCs w:val="20"/>
              </w:rPr>
              <w:t>Продовольствие</w:t>
            </w:r>
          </w:p>
          <w:p w:rsidR="00074DAA" w:rsidRPr="006D7700" w:rsidRDefault="00074DAA" w:rsidP="00074DAA">
            <w:pPr>
              <w:spacing w:after="0" w:line="240" w:lineRule="auto"/>
              <w:jc w:val="both"/>
              <w:rPr>
                <w:rFonts w:ascii="Times New Roman" w:hAnsi="Times New Roman"/>
                <w:sz w:val="20"/>
                <w:szCs w:val="20"/>
              </w:rPr>
            </w:pPr>
            <w:r w:rsidRPr="006D7700">
              <w:rPr>
                <w:rFonts w:ascii="Times New Roman" w:hAnsi="Times New Roman"/>
                <w:sz w:val="20"/>
                <w:szCs w:val="20"/>
              </w:rPr>
              <w:t>Вещевое имущество</w:t>
            </w:r>
          </w:p>
          <w:p w:rsidR="00074DAA" w:rsidRPr="006D7700" w:rsidRDefault="00074DAA" w:rsidP="00074DAA">
            <w:pPr>
              <w:spacing w:after="0" w:line="240" w:lineRule="auto"/>
              <w:jc w:val="both"/>
              <w:rPr>
                <w:rFonts w:ascii="Times New Roman" w:hAnsi="Times New Roman"/>
                <w:sz w:val="20"/>
                <w:szCs w:val="20"/>
              </w:rPr>
            </w:pPr>
            <w:r w:rsidRPr="006D7700">
              <w:rPr>
                <w:rFonts w:ascii="Times New Roman" w:hAnsi="Times New Roman"/>
                <w:sz w:val="20"/>
                <w:szCs w:val="20"/>
              </w:rPr>
              <w:t>Строит. материалы</w:t>
            </w:r>
          </w:p>
          <w:p w:rsidR="00074DAA" w:rsidRPr="006D7700" w:rsidRDefault="00074DAA" w:rsidP="00074DAA">
            <w:pPr>
              <w:spacing w:after="0" w:line="240" w:lineRule="auto"/>
              <w:jc w:val="both"/>
              <w:rPr>
                <w:rFonts w:ascii="Times New Roman" w:hAnsi="Times New Roman"/>
                <w:sz w:val="20"/>
                <w:szCs w:val="20"/>
              </w:rPr>
            </w:pPr>
            <w:r w:rsidRPr="006D7700">
              <w:rPr>
                <w:rFonts w:ascii="Times New Roman" w:hAnsi="Times New Roman"/>
                <w:sz w:val="20"/>
                <w:szCs w:val="20"/>
              </w:rPr>
              <w:t>Медикаменты</w:t>
            </w:r>
          </w:p>
          <w:p w:rsidR="00074DAA" w:rsidRPr="006D7700" w:rsidRDefault="00074DAA" w:rsidP="00074DAA">
            <w:pPr>
              <w:spacing w:after="0" w:line="240" w:lineRule="auto"/>
              <w:jc w:val="both"/>
              <w:rPr>
                <w:rFonts w:ascii="Times New Roman" w:hAnsi="Times New Roman"/>
                <w:sz w:val="20"/>
                <w:szCs w:val="20"/>
              </w:rPr>
            </w:pPr>
            <w:r w:rsidRPr="006D7700">
              <w:rPr>
                <w:rFonts w:ascii="Times New Roman" w:hAnsi="Times New Roman"/>
                <w:sz w:val="20"/>
                <w:szCs w:val="20"/>
              </w:rPr>
              <w:t>Нефтепродукты</w:t>
            </w:r>
          </w:p>
          <w:p w:rsidR="00074DAA" w:rsidRPr="006D7700" w:rsidRDefault="00074DAA" w:rsidP="00074DAA">
            <w:pPr>
              <w:spacing w:after="0" w:line="240" w:lineRule="auto"/>
              <w:jc w:val="both"/>
              <w:rPr>
                <w:rFonts w:ascii="Times New Roman" w:hAnsi="Times New Roman"/>
                <w:sz w:val="20"/>
                <w:szCs w:val="20"/>
              </w:rPr>
            </w:pPr>
            <w:r w:rsidRPr="006D7700">
              <w:rPr>
                <w:rFonts w:ascii="Times New Roman" w:hAnsi="Times New Roman"/>
                <w:sz w:val="20"/>
                <w:szCs w:val="20"/>
              </w:rPr>
              <w:t>Другие материальные ресурсы</w:t>
            </w:r>
          </w:p>
          <w:p w:rsidR="00074DAA" w:rsidRPr="006D7700" w:rsidRDefault="00074DAA" w:rsidP="00074DAA">
            <w:pPr>
              <w:spacing w:after="0" w:line="240" w:lineRule="auto"/>
              <w:jc w:val="both"/>
              <w:rPr>
                <w:rFonts w:ascii="Times New Roman" w:hAnsi="Times New Roman"/>
                <w:b/>
                <w:sz w:val="20"/>
                <w:szCs w:val="20"/>
              </w:rPr>
            </w:pPr>
            <w:r w:rsidRPr="006D7700">
              <w:rPr>
                <w:rFonts w:ascii="Times New Roman" w:hAnsi="Times New Roman"/>
                <w:b/>
                <w:sz w:val="20"/>
                <w:szCs w:val="20"/>
              </w:rPr>
              <w:t>ИТОГО:</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74DAA" w:rsidRPr="006D7700" w:rsidRDefault="00074DAA" w:rsidP="00074DAA">
            <w:pPr>
              <w:spacing w:after="0" w:line="240" w:lineRule="auto"/>
              <w:jc w:val="both"/>
              <w:rPr>
                <w:rFonts w:ascii="Times New Roman" w:hAnsi="Times New Roman"/>
                <w:b/>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74DAA" w:rsidRPr="006D7700" w:rsidRDefault="00074DAA" w:rsidP="00074DAA">
            <w:pPr>
              <w:spacing w:after="0" w:line="240" w:lineRule="auto"/>
              <w:jc w:val="both"/>
              <w:rPr>
                <w:rFonts w:ascii="Times New Roman" w:hAnsi="Times New Roman"/>
                <w:b/>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74DAA" w:rsidRPr="006D7700" w:rsidRDefault="00074DAA" w:rsidP="00074DAA">
            <w:pPr>
              <w:spacing w:after="0" w:line="240" w:lineRule="auto"/>
              <w:jc w:val="both"/>
              <w:rPr>
                <w:rFonts w:ascii="Times New Roman" w:hAnsi="Times New Roman"/>
                <w:b/>
                <w:sz w:val="20"/>
                <w:szCs w:val="20"/>
              </w:rPr>
            </w:pPr>
          </w:p>
        </w:tc>
      </w:tr>
    </w:tbl>
    <w:p w:rsidR="00074DAA" w:rsidRPr="00074DAA" w:rsidRDefault="00074DAA" w:rsidP="00074DAA">
      <w:pPr>
        <w:spacing w:after="0" w:line="240" w:lineRule="auto"/>
        <w:jc w:val="both"/>
        <w:rPr>
          <w:rFonts w:ascii="Times New Roman" w:hAnsi="Times New Roman"/>
          <w:sz w:val="24"/>
          <w:szCs w:val="24"/>
        </w:rPr>
      </w:pPr>
      <w:r w:rsidRPr="00074DAA">
        <w:rPr>
          <w:rFonts w:ascii="Times New Roman" w:hAnsi="Times New Roman"/>
          <w:sz w:val="24"/>
          <w:szCs w:val="24"/>
        </w:rPr>
        <w:t xml:space="preserve">         </w:t>
      </w:r>
      <w:r w:rsidRPr="00074DAA">
        <w:rPr>
          <w:rFonts w:ascii="Times New Roman" w:hAnsi="Times New Roman"/>
          <w:b/>
          <w:sz w:val="24"/>
          <w:szCs w:val="24"/>
        </w:rPr>
        <w:t xml:space="preserve">Примечание: </w:t>
      </w:r>
      <w:r w:rsidRPr="00074DAA">
        <w:rPr>
          <w:rFonts w:ascii="Times New Roman" w:hAnsi="Times New Roman"/>
          <w:sz w:val="24"/>
          <w:szCs w:val="24"/>
        </w:rPr>
        <w:t xml:space="preserve">В графе </w:t>
      </w:r>
      <w:r w:rsidR="002768A7">
        <w:rPr>
          <w:rFonts w:ascii="Times New Roman" w:hAnsi="Times New Roman"/>
          <w:sz w:val="24"/>
          <w:szCs w:val="24"/>
        </w:rPr>
        <w:t>2</w:t>
      </w:r>
      <w:r w:rsidRPr="00074DAA">
        <w:rPr>
          <w:rFonts w:ascii="Times New Roman" w:hAnsi="Times New Roman"/>
          <w:sz w:val="24"/>
          <w:szCs w:val="24"/>
        </w:rPr>
        <w:t xml:space="preserve"> указываются все  предприятия, находящиеся на территории муниципального образования (если на предприятии резерв не создан, то необходимо указать, на каком именно предприятии не создан). </w:t>
      </w:r>
    </w:p>
    <w:p w:rsidR="00074DAA" w:rsidRPr="00074DAA" w:rsidRDefault="00074DAA" w:rsidP="00074DAA">
      <w:pPr>
        <w:spacing w:after="0" w:line="240" w:lineRule="auto"/>
        <w:ind w:firstLine="540"/>
        <w:jc w:val="both"/>
        <w:rPr>
          <w:rFonts w:ascii="Times New Roman" w:hAnsi="Times New Roman"/>
          <w:bCs/>
          <w:sz w:val="24"/>
          <w:szCs w:val="24"/>
        </w:rPr>
      </w:pPr>
      <w:r w:rsidRPr="00074DAA">
        <w:rPr>
          <w:rFonts w:ascii="Times New Roman" w:hAnsi="Times New Roman"/>
          <w:sz w:val="24"/>
          <w:szCs w:val="24"/>
        </w:rPr>
        <w:t>Предоставляется</w:t>
      </w:r>
      <w:r w:rsidRPr="00074DAA">
        <w:rPr>
          <w:rFonts w:ascii="Times New Roman" w:hAnsi="Times New Roman"/>
          <w:bCs/>
          <w:sz w:val="24"/>
          <w:szCs w:val="24"/>
        </w:rPr>
        <w:t xml:space="preserve"> 2 раза в год по</w:t>
      </w:r>
      <w:r w:rsidR="008F0595">
        <w:rPr>
          <w:rFonts w:ascii="Times New Roman" w:hAnsi="Times New Roman"/>
          <w:bCs/>
          <w:sz w:val="24"/>
          <w:szCs w:val="24"/>
        </w:rPr>
        <w:t xml:space="preserve"> состоянию на 1 июля и 1 января</w:t>
      </w:r>
      <w:r w:rsidRPr="00074DAA">
        <w:rPr>
          <w:rFonts w:ascii="Times New Roman" w:hAnsi="Times New Roman"/>
          <w:bCs/>
          <w:sz w:val="24"/>
          <w:szCs w:val="24"/>
        </w:rPr>
        <w:t xml:space="preserve"> соответственно</w:t>
      </w:r>
      <w:r w:rsidR="008F0595">
        <w:rPr>
          <w:rFonts w:ascii="Times New Roman" w:hAnsi="Times New Roman"/>
          <w:bCs/>
          <w:sz w:val="24"/>
          <w:szCs w:val="24"/>
        </w:rPr>
        <w:t>,</w:t>
      </w:r>
      <w:r w:rsidRPr="00074DAA">
        <w:rPr>
          <w:rFonts w:ascii="Times New Roman" w:hAnsi="Times New Roman"/>
          <w:bCs/>
          <w:sz w:val="24"/>
          <w:szCs w:val="24"/>
        </w:rPr>
        <w:t xml:space="preserve"> до 25 июня и до 25 декабря.</w:t>
      </w:r>
    </w:p>
    <w:p w:rsidR="00F31670" w:rsidRPr="0003172F" w:rsidRDefault="00106C27" w:rsidP="00CA61DC">
      <w:pPr>
        <w:pStyle w:val="1"/>
        <w:jc w:val="center"/>
        <w:rPr>
          <w:rFonts w:ascii="Times New Roman" w:hAnsi="Times New Roman"/>
          <w:sz w:val="24"/>
          <w:szCs w:val="24"/>
        </w:rPr>
      </w:pPr>
      <w:r>
        <w:br w:type="page"/>
      </w:r>
      <w:bookmarkStart w:id="19" w:name="_Toc31274111"/>
      <w:r w:rsidR="00B15C5D" w:rsidRPr="0003172F">
        <w:rPr>
          <w:rFonts w:ascii="Times New Roman" w:hAnsi="Times New Roman"/>
          <w:sz w:val="24"/>
          <w:szCs w:val="24"/>
        </w:rPr>
        <w:lastRenderedPageBreak/>
        <w:t>Заключение</w:t>
      </w:r>
      <w:bookmarkEnd w:id="19"/>
    </w:p>
    <w:p w:rsidR="00106C27" w:rsidRPr="00976E55" w:rsidRDefault="00106C27" w:rsidP="00976E55">
      <w:pPr>
        <w:spacing w:after="0" w:line="240" w:lineRule="auto"/>
        <w:jc w:val="center"/>
        <w:rPr>
          <w:rFonts w:ascii="Times New Roman" w:hAnsi="Times New Roman"/>
          <w:b/>
          <w:i/>
          <w:sz w:val="24"/>
          <w:szCs w:val="24"/>
        </w:rPr>
      </w:pPr>
    </w:p>
    <w:p w:rsidR="00845C66" w:rsidRDefault="00845C66" w:rsidP="0003172F">
      <w:pPr>
        <w:widowControl w:val="0"/>
        <w:autoSpaceDE w:val="0"/>
        <w:autoSpaceDN w:val="0"/>
        <w:adjustRightInd w:val="0"/>
        <w:spacing w:after="0" w:line="360" w:lineRule="auto"/>
        <w:ind w:firstLine="567"/>
        <w:jc w:val="both"/>
        <w:rPr>
          <w:rFonts w:ascii="Times New Roman" w:hAnsi="Times New Roman"/>
          <w:spacing w:val="-2"/>
          <w:sz w:val="24"/>
          <w:szCs w:val="24"/>
        </w:rPr>
      </w:pPr>
      <w:r w:rsidRPr="005C42AF">
        <w:rPr>
          <w:rFonts w:ascii="Times New Roman" w:hAnsi="Times New Roman"/>
          <w:spacing w:val="-2"/>
          <w:sz w:val="24"/>
          <w:szCs w:val="24"/>
        </w:rPr>
        <w:t>В 201</w:t>
      </w:r>
      <w:r>
        <w:rPr>
          <w:rFonts w:ascii="Times New Roman" w:hAnsi="Times New Roman"/>
          <w:spacing w:val="-2"/>
          <w:sz w:val="24"/>
          <w:szCs w:val="24"/>
        </w:rPr>
        <w:t>9</w:t>
      </w:r>
      <w:r w:rsidRPr="005C42AF">
        <w:rPr>
          <w:rFonts w:ascii="Times New Roman" w:hAnsi="Times New Roman"/>
          <w:spacing w:val="-2"/>
          <w:sz w:val="24"/>
          <w:szCs w:val="24"/>
        </w:rPr>
        <w:t xml:space="preserve"> году отмечалась положительная динамика в области создания материального резерва для ликвид</w:t>
      </w:r>
      <w:r>
        <w:rPr>
          <w:rFonts w:ascii="Times New Roman" w:hAnsi="Times New Roman"/>
          <w:spacing w:val="-2"/>
          <w:sz w:val="24"/>
          <w:szCs w:val="24"/>
        </w:rPr>
        <w:t>ации ЧС в муниципальных районах,</w:t>
      </w:r>
      <w:r w:rsidRPr="005C42AF">
        <w:rPr>
          <w:rFonts w:ascii="Times New Roman" w:hAnsi="Times New Roman"/>
          <w:spacing w:val="-2"/>
          <w:sz w:val="24"/>
          <w:szCs w:val="24"/>
        </w:rPr>
        <w:t xml:space="preserve"> </w:t>
      </w:r>
      <w:r w:rsidRPr="00116024">
        <w:rPr>
          <w:rFonts w:ascii="Times New Roman" w:hAnsi="Times New Roman"/>
          <w:spacing w:val="-2"/>
          <w:sz w:val="24"/>
          <w:szCs w:val="24"/>
        </w:rPr>
        <w:t>произошло увеличение объемов на 2</w:t>
      </w:r>
      <w:r>
        <w:rPr>
          <w:rFonts w:ascii="Times New Roman" w:hAnsi="Times New Roman"/>
          <w:spacing w:val="-2"/>
          <w:sz w:val="24"/>
          <w:szCs w:val="24"/>
        </w:rPr>
        <w:t>0</w:t>
      </w:r>
      <w:r w:rsidRPr="00116024">
        <w:rPr>
          <w:rFonts w:ascii="Times New Roman" w:hAnsi="Times New Roman"/>
          <w:spacing w:val="-2"/>
          <w:sz w:val="24"/>
          <w:szCs w:val="24"/>
        </w:rPr>
        <w:t xml:space="preserve"> млн. рублей. </w:t>
      </w:r>
      <w:r>
        <w:rPr>
          <w:rFonts w:ascii="Times New Roman" w:hAnsi="Times New Roman"/>
          <w:spacing w:val="-2"/>
          <w:sz w:val="24"/>
          <w:szCs w:val="24"/>
        </w:rPr>
        <w:t>Существенное у</w:t>
      </w:r>
      <w:r w:rsidRPr="00116024">
        <w:rPr>
          <w:rFonts w:ascii="Times New Roman" w:hAnsi="Times New Roman"/>
          <w:spacing w:val="-2"/>
          <w:sz w:val="24"/>
          <w:szCs w:val="24"/>
        </w:rPr>
        <w:t xml:space="preserve">величение произошло за счет </w:t>
      </w:r>
      <w:r w:rsidR="00AC052C">
        <w:rPr>
          <w:rFonts w:ascii="Times New Roman" w:hAnsi="Times New Roman"/>
          <w:spacing w:val="-2"/>
          <w:sz w:val="24"/>
          <w:szCs w:val="24"/>
        </w:rPr>
        <w:t xml:space="preserve">гуманитарной помощи, </w:t>
      </w:r>
      <w:r>
        <w:rPr>
          <w:rFonts w:ascii="Times New Roman" w:hAnsi="Times New Roman"/>
          <w:spacing w:val="-2"/>
          <w:sz w:val="24"/>
          <w:szCs w:val="24"/>
        </w:rPr>
        <w:t>выделе</w:t>
      </w:r>
      <w:r w:rsidR="00106C27">
        <w:rPr>
          <w:rFonts w:ascii="Times New Roman" w:hAnsi="Times New Roman"/>
          <w:spacing w:val="-2"/>
          <w:sz w:val="24"/>
          <w:szCs w:val="24"/>
        </w:rPr>
        <w:t>нной МО в 2018 г. из Росрезерва</w:t>
      </w:r>
      <w:r>
        <w:rPr>
          <w:rFonts w:ascii="Times New Roman" w:hAnsi="Times New Roman"/>
          <w:spacing w:val="-2"/>
          <w:sz w:val="24"/>
          <w:szCs w:val="24"/>
        </w:rPr>
        <w:t xml:space="preserve"> и за счет пополнения материального резерва в Булунском, Нерюнгринском, Хангаласском, Чурапчинском, Усть-Алданском, Горном и Верхневилюйском районах.</w:t>
      </w:r>
    </w:p>
    <w:p w:rsidR="00845C66" w:rsidRDefault="00845C66" w:rsidP="0003172F">
      <w:pPr>
        <w:widowControl w:val="0"/>
        <w:autoSpaceDE w:val="0"/>
        <w:autoSpaceDN w:val="0"/>
        <w:adjustRightInd w:val="0"/>
        <w:spacing w:after="0" w:line="360" w:lineRule="auto"/>
        <w:ind w:firstLine="567"/>
        <w:jc w:val="both"/>
        <w:rPr>
          <w:rFonts w:ascii="Times New Roman" w:hAnsi="Times New Roman"/>
          <w:spacing w:val="-2"/>
          <w:sz w:val="24"/>
          <w:szCs w:val="24"/>
        </w:rPr>
      </w:pPr>
      <w:r w:rsidRPr="00116024">
        <w:rPr>
          <w:rFonts w:ascii="Times New Roman" w:hAnsi="Times New Roman"/>
          <w:spacing w:val="-2"/>
          <w:sz w:val="24"/>
          <w:szCs w:val="24"/>
        </w:rPr>
        <w:t xml:space="preserve">В то же время в нескольких районах: </w:t>
      </w:r>
      <w:r>
        <w:rPr>
          <w:rFonts w:ascii="Times New Roman" w:hAnsi="Times New Roman"/>
          <w:spacing w:val="-2"/>
          <w:sz w:val="24"/>
          <w:szCs w:val="24"/>
        </w:rPr>
        <w:t xml:space="preserve">Аллайховском, Горном и Момском </w:t>
      </w:r>
      <w:r w:rsidRPr="00116024">
        <w:rPr>
          <w:rFonts w:ascii="Times New Roman" w:hAnsi="Times New Roman"/>
          <w:spacing w:val="-2"/>
          <w:sz w:val="24"/>
          <w:szCs w:val="24"/>
        </w:rPr>
        <w:t>остается низким объем накопления</w:t>
      </w:r>
      <w:r>
        <w:rPr>
          <w:rFonts w:ascii="Times New Roman" w:hAnsi="Times New Roman"/>
          <w:spacing w:val="-2"/>
          <w:sz w:val="24"/>
          <w:szCs w:val="24"/>
        </w:rPr>
        <w:t xml:space="preserve"> из-за отсутствия работы по созданию и</w:t>
      </w:r>
      <w:r w:rsidRPr="00116024">
        <w:rPr>
          <w:rFonts w:ascii="Times New Roman" w:hAnsi="Times New Roman"/>
          <w:spacing w:val="-2"/>
          <w:sz w:val="24"/>
          <w:szCs w:val="24"/>
        </w:rPr>
        <w:t xml:space="preserve"> пополн</w:t>
      </w:r>
      <w:r>
        <w:rPr>
          <w:rFonts w:ascii="Times New Roman" w:hAnsi="Times New Roman"/>
          <w:spacing w:val="-2"/>
          <w:sz w:val="24"/>
          <w:szCs w:val="24"/>
        </w:rPr>
        <w:t xml:space="preserve">ению </w:t>
      </w:r>
      <w:r w:rsidRPr="00116024">
        <w:rPr>
          <w:rFonts w:ascii="Times New Roman" w:hAnsi="Times New Roman"/>
          <w:spacing w:val="-2"/>
          <w:sz w:val="24"/>
          <w:szCs w:val="24"/>
        </w:rPr>
        <w:t>материальны</w:t>
      </w:r>
      <w:r>
        <w:rPr>
          <w:rFonts w:ascii="Times New Roman" w:hAnsi="Times New Roman"/>
          <w:spacing w:val="-2"/>
          <w:sz w:val="24"/>
          <w:szCs w:val="24"/>
        </w:rPr>
        <w:t>х</w:t>
      </w:r>
      <w:r w:rsidRPr="00116024">
        <w:rPr>
          <w:rFonts w:ascii="Times New Roman" w:hAnsi="Times New Roman"/>
          <w:spacing w:val="-2"/>
          <w:sz w:val="24"/>
          <w:szCs w:val="24"/>
        </w:rPr>
        <w:t xml:space="preserve"> ре</w:t>
      </w:r>
      <w:r>
        <w:rPr>
          <w:rFonts w:ascii="Times New Roman" w:hAnsi="Times New Roman"/>
          <w:spacing w:val="-2"/>
          <w:sz w:val="24"/>
          <w:szCs w:val="24"/>
        </w:rPr>
        <w:t xml:space="preserve">сурсов. </w:t>
      </w:r>
    </w:p>
    <w:p w:rsidR="00845C66" w:rsidRDefault="00845C66" w:rsidP="0003172F">
      <w:pPr>
        <w:spacing w:after="0" w:line="360" w:lineRule="auto"/>
        <w:ind w:firstLine="567"/>
        <w:jc w:val="both"/>
        <w:rPr>
          <w:rFonts w:ascii="Times New Roman" w:hAnsi="Times New Roman"/>
          <w:spacing w:val="-2"/>
          <w:sz w:val="24"/>
          <w:szCs w:val="24"/>
        </w:rPr>
      </w:pPr>
      <w:r>
        <w:rPr>
          <w:rFonts w:ascii="Times New Roman" w:hAnsi="Times New Roman"/>
          <w:spacing w:val="-2"/>
          <w:sz w:val="24"/>
          <w:szCs w:val="24"/>
        </w:rPr>
        <w:t>Так же не представлены в 2019 году запрашиваемые сведения и ежеквартальные отчеты, установленной формы (1 РЭЗ ЧС, форма по объемам), следующими районами: Горный,</w:t>
      </w:r>
      <w:r w:rsidR="000359AE">
        <w:rPr>
          <w:rFonts w:ascii="Times New Roman" w:hAnsi="Times New Roman"/>
          <w:spacing w:val="-2"/>
          <w:sz w:val="24"/>
          <w:szCs w:val="24"/>
        </w:rPr>
        <w:t xml:space="preserve"> Ленский, Момский, Оймяконский,</w:t>
      </w:r>
      <w:r>
        <w:rPr>
          <w:rFonts w:ascii="Times New Roman" w:hAnsi="Times New Roman"/>
          <w:spacing w:val="-2"/>
          <w:sz w:val="24"/>
          <w:szCs w:val="24"/>
        </w:rPr>
        <w:t xml:space="preserve"> Сунтарский, Усть-Майский, Усть-Янский. </w:t>
      </w:r>
    </w:p>
    <w:p w:rsidR="00106C27" w:rsidRDefault="00257EA3" w:rsidP="0003172F">
      <w:pPr>
        <w:widowControl w:val="0"/>
        <w:autoSpaceDE w:val="0"/>
        <w:autoSpaceDN w:val="0"/>
        <w:adjustRightInd w:val="0"/>
        <w:spacing w:after="0" w:line="360" w:lineRule="auto"/>
        <w:ind w:firstLine="567"/>
        <w:jc w:val="both"/>
        <w:rPr>
          <w:rFonts w:ascii="Times New Roman" w:hAnsi="Times New Roman"/>
          <w:color w:val="C00000"/>
          <w:sz w:val="24"/>
          <w:szCs w:val="24"/>
        </w:rPr>
      </w:pPr>
      <w:r w:rsidRPr="002D5F33">
        <w:rPr>
          <w:rFonts w:ascii="Times New Roman" w:hAnsi="Times New Roman"/>
          <w:spacing w:val="-2"/>
          <w:sz w:val="24"/>
          <w:szCs w:val="24"/>
        </w:rPr>
        <w:t xml:space="preserve">Объем </w:t>
      </w:r>
      <w:r w:rsidR="002D5F33" w:rsidRPr="002D5F33">
        <w:rPr>
          <w:rFonts w:ascii="Times New Roman" w:hAnsi="Times New Roman"/>
          <w:spacing w:val="-2"/>
          <w:sz w:val="24"/>
          <w:szCs w:val="24"/>
        </w:rPr>
        <w:t>ф</w:t>
      </w:r>
      <w:r w:rsidRPr="002D5F33">
        <w:rPr>
          <w:rFonts w:ascii="Times New Roman" w:hAnsi="Times New Roman"/>
          <w:spacing w:val="-2"/>
          <w:sz w:val="24"/>
          <w:szCs w:val="24"/>
        </w:rPr>
        <w:t>инансовых резервов муниципальных образований</w:t>
      </w:r>
      <w:r w:rsidR="002D5F33">
        <w:rPr>
          <w:rFonts w:ascii="Times New Roman" w:hAnsi="Times New Roman"/>
          <w:spacing w:val="-2"/>
          <w:sz w:val="24"/>
          <w:szCs w:val="24"/>
        </w:rPr>
        <w:t xml:space="preserve"> в 2019 году</w:t>
      </w:r>
      <w:r w:rsidR="002D5F33" w:rsidRPr="002D5F33">
        <w:rPr>
          <w:rFonts w:ascii="Times New Roman" w:hAnsi="Times New Roman"/>
          <w:spacing w:val="-2"/>
          <w:sz w:val="24"/>
          <w:szCs w:val="24"/>
        </w:rPr>
        <w:t xml:space="preserve"> остался на </w:t>
      </w:r>
      <w:r w:rsidR="002D5F33">
        <w:rPr>
          <w:rFonts w:ascii="Times New Roman" w:hAnsi="Times New Roman"/>
          <w:spacing w:val="-2"/>
          <w:sz w:val="24"/>
          <w:szCs w:val="24"/>
        </w:rPr>
        <w:t>прежнем</w:t>
      </w:r>
      <w:r w:rsidR="002D5F33" w:rsidRPr="002D5F33">
        <w:rPr>
          <w:rFonts w:ascii="Times New Roman" w:hAnsi="Times New Roman"/>
          <w:spacing w:val="-2"/>
          <w:sz w:val="24"/>
          <w:szCs w:val="24"/>
        </w:rPr>
        <w:t xml:space="preserve"> уровне</w:t>
      </w:r>
      <w:r w:rsidR="002D5F33">
        <w:rPr>
          <w:rFonts w:ascii="Times New Roman" w:hAnsi="Times New Roman"/>
          <w:spacing w:val="-2"/>
          <w:sz w:val="24"/>
          <w:szCs w:val="24"/>
        </w:rPr>
        <w:t xml:space="preserve">, как и в 2018 году. </w:t>
      </w:r>
      <w:r w:rsidR="002D5F33" w:rsidRPr="00036EE6">
        <w:rPr>
          <w:rFonts w:ascii="Times New Roman" w:hAnsi="Times New Roman"/>
          <w:color w:val="000000"/>
          <w:sz w:val="24"/>
          <w:szCs w:val="24"/>
        </w:rPr>
        <w:t xml:space="preserve">По данным,  представленным из администраций районов и городских округов, за три квартала из финансовых резервов муниципальных образований для ликвидации ЧС природного и техногенного характера израсходовано </w:t>
      </w:r>
      <w:r w:rsidR="002D5F33">
        <w:rPr>
          <w:rFonts w:ascii="Times New Roman" w:hAnsi="Times New Roman"/>
          <w:color w:val="000000"/>
          <w:sz w:val="24"/>
          <w:szCs w:val="24"/>
        </w:rPr>
        <w:t>35</w:t>
      </w:r>
      <w:r w:rsidR="002D5F33" w:rsidRPr="00036EE6">
        <w:rPr>
          <w:rFonts w:ascii="Times New Roman" w:hAnsi="Times New Roman"/>
          <w:color w:val="000000"/>
          <w:sz w:val="24"/>
          <w:szCs w:val="24"/>
        </w:rPr>
        <w:t xml:space="preserve"> млн. </w:t>
      </w:r>
      <w:r w:rsidR="002D5F33">
        <w:rPr>
          <w:rFonts w:ascii="Times New Roman" w:hAnsi="Times New Roman"/>
          <w:color w:val="000000"/>
          <w:sz w:val="24"/>
          <w:szCs w:val="24"/>
        </w:rPr>
        <w:t>436</w:t>
      </w:r>
      <w:r w:rsidR="002D5F33" w:rsidRPr="00036EE6">
        <w:rPr>
          <w:rFonts w:ascii="Times New Roman" w:hAnsi="Times New Roman"/>
          <w:color w:val="000000"/>
          <w:sz w:val="24"/>
          <w:szCs w:val="24"/>
        </w:rPr>
        <w:t xml:space="preserve"> тыс. руб</w:t>
      </w:r>
      <w:r w:rsidR="002D5F33" w:rsidRPr="00C07580">
        <w:rPr>
          <w:rFonts w:ascii="Times New Roman" w:hAnsi="Times New Roman"/>
          <w:color w:val="000000"/>
          <w:sz w:val="24"/>
          <w:szCs w:val="24"/>
        </w:rPr>
        <w:t>.</w:t>
      </w:r>
      <w:r w:rsidR="00C07580" w:rsidRPr="00C07580">
        <w:rPr>
          <w:rFonts w:ascii="Times New Roman" w:hAnsi="Times New Roman"/>
          <w:color w:val="000000"/>
          <w:sz w:val="24"/>
          <w:szCs w:val="24"/>
        </w:rPr>
        <w:t>, что существенно больше чем в 2018 г.</w:t>
      </w:r>
      <w:r w:rsidR="002D5F33">
        <w:rPr>
          <w:rFonts w:ascii="Times New Roman" w:hAnsi="Times New Roman"/>
          <w:color w:val="C00000"/>
          <w:sz w:val="24"/>
          <w:szCs w:val="24"/>
        </w:rPr>
        <w:t xml:space="preserve"> </w:t>
      </w:r>
    </w:p>
    <w:p w:rsidR="009A797F" w:rsidRPr="004511F0" w:rsidRDefault="00C07580" w:rsidP="0003172F">
      <w:pPr>
        <w:widowControl w:val="0"/>
        <w:autoSpaceDE w:val="0"/>
        <w:autoSpaceDN w:val="0"/>
        <w:adjustRightInd w:val="0"/>
        <w:spacing w:after="0" w:line="360" w:lineRule="auto"/>
        <w:ind w:firstLine="567"/>
        <w:jc w:val="both"/>
        <w:rPr>
          <w:rFonts w:ascii="Times New Roman" w:hAnsi="Times New Roman"/>
          <w:sz w:val="24"/>
          <w:szCs w:val="24"/>
        </w:rPr>
      </w:pPr>
      <w:r>
        <w:rPr>
          <w:rFonts w:ascii="Times New Roman" w:hAnsi="Times New Roman"/>
          <w:sz w:val="24"/>
          <w:szCs w:val="24"/>
        </w:rPr>
        <w:t>Но в то</w:t>
      </w:r>
      <w:r w:rsidR="00106C27">
        <w:rPr>
          <w:rFonts w:ascii="Times New Roman" w:hAnsi="Times New Roman"/>
          <w:sz w:val="24"/>
          <w:szCs w:val="24"/>
        </w:rPr>
        <w:t xml:space="preserve"> </w:t>
      </w:r>
      <w:r>
        <w:rPr>
          <w:rFonts w:ascii="Times New Roman" w:hAnsi="Times New Roman"/>
          <w:sz w:val="24"/>
          <w:szCs w:val="24"/>
        </w:rPr>
        <w:t>же время м</w:t>
      </w:r>
      <w:r w:rsidR="00845C66">
        <w:rPr>
          <w:rFonts w:ascii="Times New Roman" w:hAnsi="Times New Roman"/>
          <w:sz w:val="24"/>
          <w:szCs w:val="24"/>
        </w:rPr>
        <w:t>униципальными районами</w:t>
      </w:r>
      <w:r w:rsidR="00845C66">
        <w:rPr>
          <w:rFonts w:ascii="Times New Roman" w:hAnsi="Times New Roman"/>
          <w:sz w:val="20"/>
          <w:szCs w:val="20"/>
        </w:rPr>
        <w:t xml:space="preserve"> </w:t>
      </w:r>
      <w:r w:rsidR="00845C66" w:rsidRPr="002E5628">
        <w:rPr>
          <w:rFonts w:ascii="Times New Roman" w:hAnsi="Times New Roman"/>
          <w:sz w:val="24"/>
          <w:szCs w:val="24"/>
        </w:rPr>
        <w:t>Алданский, Аллаиховский, Анабарский, Верхнеколымский, Верхоянский,</w:t>
      </w:r>
      <w:r w:rsidR="00845C66">
        <w:rPr>
          <w:rFonts w:ascii="Times New Roman" w:hAnsi="Times New Roman"/>
          <w:sz w:val="24"/>
          <w:szCs w:val="24"/>
        </w:rPr>
        <w:t xml:space="preserve"> </w:t>
      </w:r>
      <w:r w:rsidR="00845C66" w:rsidRPr="002E5628">
        <w:rPr>
          <w:rFonts w:ascii="Times New Roman" w:hAnsi="Times New Roman"/>
          <w:sz w:val="24"/>
          <w:szCs w:val="24"/>
        </w:rPr>
        <w:t>Вилюйский, Жиганский, Ленский, Мирнинский, Момский, Оймяконский, Олекминский, Оленекский</w:t>
      </w:r>
      <w:r w:rsidR="00845C66">
        <w:rPr>
          <w:rFonts w:ascii="Times New Roman" w:hAnsi="Times New Roman"/>
          <w:sz w:val="24"/>
          <w:szCs w:val="24"/>
        </w:rPr>
        <w:t xml:space="preserve">, </w:t>
      </w:r>
      <w:r w:rsidR="00845C66" w:rsidRPr="002E5628">
        <w:rPr>
          <w:rFonts w:ascii="Times New Roman" w:hAnsi="Times New Roman"/>
          <w:sz w:val="24"/>
          <w:szCs w:val="24"/>
        </w:rPr>
        <w:t>Сунтарский, Таттинский, Усть-Янский, Эвено-Бытантайский</w:t>
      </w:r>
      <w:r w:rsidR="004511F0">
        <w:rPr>
          <w:rFonts w:ascii="Times New Roman" w:hAnsi="Times New Roman"/>
          <w:sz w:val="24"/>
          <w:szCs w:val="24"/>
        </w:rPr>
        <w:t xml:space="preserve"> не</w:t>
      </w:r>
      <w:r w:rsidR="00106C27">
        <w:rPr>
          <w:rFonts w:ascii="Times New Roman" w:hAnsi="Times New Roman"/>
          <w:sz w:val="24"/>
          <w:szCs w:val="24"/>
        </w:rPr>
        <w:t xml:space="preserve"> представлены</w:t>
      </w:r>
      <w:r w:rsidR="00845C66">
        <w:rPr>
          <w:rFonts w:ascii="Times New Roman" w:hAnsi="Times New Roman"/>
          <w:sz w:val="24"/>
          <w:szCs w:val="24"/>
        </w:rPr>
        <w:t xml:space="preserve"> в ГУ МЧС России по РС(Я) сведения о расходовании финансовых резервов для ликвидации ЧС</w:t>
      </w:r>
      <w:r w:rsidR="009A797F">
        <w:rPr>
          <w:rFonts w:ascii="Times New Roman" w:hAnsi="Times New Roman"/>
          <w:sz w:val="24"/>
          <w:szCs w:val="24"/>
        </w:rPr>
        <w:t>.</w:t>
      </w:r>
      <w:r w:rsidR="004511F0">
        <w:rPr>
          <w:rFonts w:ascii="Times New Roman" w:hAnsi="Times New Roman"/>
          <w:sz w:val="24"/>
          <w:szCs w:val="24"/>
        </w:rPr>
        <w:t xml:space="preserve"> А</w:t>
      </w:r>
      <w:r w:rsidR="009A797F">
        <w:rPr>
          <w:rFonts w:ascii="Times New Roman" w:hAnsi="Times New Roman"/>
          <w:sz w:val="24"/>
          <w:szCs w:val="24"/>
        </w:rPr>
        <w:t xml:space="preserve"> </w:t>
      </w:r>
      <w:r w:rsidR="004511F0">
        <w:rPr>
          <w:rFonts w:ascii="Times New Roman" w:hAnsi="Times New Roman"/>
          <w:sz w:val="24"/>
          <w:szCs w:val="24"/>
        </w:rPr>
        <w:t>в</w:t>
      </w:r>
      <w:r w:rsidR="00845C66">
        <w:rPr>
          <w:rFonts w:ascii="Times New Roman" w:hAnsi="Times New Roman"/>
          <w:sz w:val="24"/>
          <w:szCs w:val="24"/>
        </w:rPr>
        <w:t xml:space="preserve"> </w:t>
      </w:r>
      <w:r w:rsidR="009A797F">
        <w:rPr>
          <w:rFonts w:ascii="Times New Roman" w:hAnsi="Times New Roman"/>
          <w:sz w:val="24"/>
          <w:szCs w:val="24"/>
        </w:rPr>
        <w:t>таких районах, как Верхоянский, Момский, Сунтарский, Жиганский в 2019 году объявлялись ЧС муниципального и межмуниципального характера и по Решениям КЧС им была предоставлена помощь из республиканского финансового и материального резервов для тушения лесных</w:t>
      </w:r>
      <w:r w:rsidR="009A797F" w:rsidRPr="00845C66">
        <w:rPr>
          <w:rFonts w:ascii="Times New Roman" w:hAnsi="Times New Roman"/>
          <w:sz w:val="24"/>
          <w:szCs w:val="24"/>
        </w:rPr>
        <w:t xml:space="preserve"> </w:t>
      </w:r>
      <w:r w:rsidR="009A797F">
        <w:rPr>
          <w:rFonts w:ascii="Times New Roman" w:hAnsi="Times New Roman"/>
          <w:sz w:val="24"/>
          <w:szCs w:val="24"/>
        </w:rPr>
        <w:t>пожаров</w:t>
      </w:r>
      <w:r w:rsidR="004511F0">
        <w:rPr>
          <w:rFonts w:ascii="Times New Roman" w:hAnsi="Times New Roman"/>
          <w:sz w:val="24"/>
          <w:szCs w:val="24"/>
        </w:rPr>
        <w:t>.</w:t>
      </w:r>
    </w:p>
    <w:p w:rsidR="00C07580" w:rsidRPr="00106C27" w:rsidRDefault="00106C27" w:rsidP="0003172F">
      <w:pPr>
        <w:spacing w:after="0" w:line="360" w:lineRule="auto"/>
        <w:ind w:firstLine="567"/>
        <w:jc w:val="both"/>
        <w:rPr>
          <w:rFonts w:ascii="Times New Roman" w:hAnsi="Times New Roman"/>
          <w:sz w:val="24"/>
          <w:szCs w:val="24"/>
        </w:rPr>
      </w:pPr>
      <w:r w:rsidRPr="00106C27">
        <w:rPr>
          <w:rFonts w:ascii="Times New Roman" w:hAnsi="Times New Roman"/>
          <w:sz w:val="24"/>
          <w:szCs w:val="24"/>
        </w:rPr>
        <w:t>В</w:t>
      </w:r>
      <w:r w:rsidR="00C07580" w:rsidRPr="00106C27">
        <w:rPr>
          <w:rFonts w:ascii="Times New Roman" w:hAnsi="Times New Roman"/>
          <w:sz w:val="24"/>
          <w:szCs w:val="24"/>
        </w:rPr>
        <w:t xml:space="preserve"> рамках постановления Правительства Рос</w:t>
      </w:r>
      <w:r w:rsidRPr="00106C27">
        <w:rPr>
          <w:rFonts w:ascii="Times New Roman" w:hAnsi="Times New Roman"/>
          <w:sz w:val="24"/>
          <w:szCs w:val="24"/>
        </w:rPr>
        <w:t>сийской Федерации от 24 марта 19</w:t>
      </w:r>
      <w:r w:rsidR="00C07580" w:rsidRPr="00106C27">
        <w:rPr>
          <w:rFonts w:ascii="Times New Roman" w:hAnsi="Times New Roman"/>
          <w:sz w:val="24"/>
          <w:szCs w:val="24"/>
        </w:rPr>
        <w:t>97 г. №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 ежеквартально от муниципальных образований должны поступать донесения о создании и использовании резервов финансовых и материальных ресурсов на предупреждение и ликвидацию чрезвычайных ситуаций.</w:t>
      </w:r>
    </w:p>
    <w:p w:rsidR="00747457" w:rsidRPr="005C42AF" w:rsidRDefault="00747457" w:rsidP="0003172F">
      <w:pPr>
        <w:spacing w:after="0" w:line="360" w:lineRule="auto"/>
        <w:ind w:firstLine="567"/>
        <w:jc w:val="both"/>
        <w:rPr>
          <w:rFonts w:ascii="Times New Roman" w:hAnsi="Times New Roman"/>
          <w:bCs/>
          <w:color w:val="000000"/>
          <w:sz w:val="24"/>
          <w:szCs w:val="24"/>
        </w:rPr>
      </w:pPr>
      <w:r w:rsidRPr="005C42AF">
        <w:rPr>
          <w:rFonts w:ascii="Times New Roman" w:hAnsi="Times New Roman"/>
          <w:bCs/>
          <w:color w:val="000000"/>
          <w:sz w:val="24"/>
          <w:szCs w:val="24"/>
        </w:rPr>
        <w:lastRenderedPageBreak/>
        <w:t xml:space="preserve">Управлением гражданской защиты ГУ МЧС России по РС (Я) проведен анализ </w:t>
      </w:r>
      <w:r w:rsidR="00106C27">
        <w:rPr>
          <w:rFonts w:ascii="Times New Roman" w:hAnsi="Times New Roman"/>
          <w:bCs/>
          <w:color w:val="000000"/>
          <w:sz w:val="24"/>
          <w:szCs w:val="24"/>
        </w:rPr>
        <w:t xml:space="preserve">за 2019 год </w:t>
      </w:r>
      <w:r w:rsidRPr="005C42AF">
        <w:rPr>
          <w:rFonts w:ascii="Times New Roman" w:hAnsi="Times New Roman"/>
          <w:bCs/>
          <w:color w:val="000000"/>
          <w:sz w:val="24"/>
          <w:szCs w:val="24"/>
        </w:rPr>
        <w:t>по работе муниципальных образований в области создания, использования материальных и финансовых резервов для ликвидации ЧС природного и техногенного характера.</w:t>
      </w:r>
    </w:p>
    <w:p w:rsidR="00747457" w:rsidRDefault="00747457" w:rsidP="0003172F">
      <w:pPr>
        <w:spacing w:after="0" w:line="360" w:lineRule="auto"/>
        <w:ind w:firstLine="567"/>
        <w:jc w:val="both"/>
        <w:rPr>
          <w:rFonts w:ascii="Times New Roman" w:hAnsi="Times New Roman"/>
          <w:bCs/>
          <w:color w:val="000000"/>
          <w:sz w:val="24"/>
          <w:szCs w:val="24"/>
        </w:rPr>
      </w:pPr>
      <w:r w:rsidRPr="005C42AF">
        <w:rPr>
          <w:rFonts w:ascii="Times New Roman" w:hAnsi="Times New Roman"/>
          <w:bCs/>
          <w:color w:val="000000"/>
          <w:sz w:val="24"/>
          <w:szCs w:val="24"/>
        </w:rPr>
        <w:t>В лучшую сторону отмечены М</w:t>
      </w:r>
      <w:r>
        <w:rPr>
          <w:rFonts w:ascii="Times New Roman" w:hAnsi="Times New Roman"/>
          <w:bCs/>
          <w:color w:val="000000"/>
          <w:sz w:val="24"/>
          <w:szCs w:val="24"/>
        </w:rPr>
        <w:t>Р</w:t>
      </w:r>
      <w:r w:rsidRPr="005C42AF">
        <w:rPr>
          <w:rFonts w:ascii="Times New Roman" w:hAnsi="Times New Roman"/>
          <w:bCs/>
          <w:color w:val="000000"/>
          <w:sz w:val="24"/>
          <w:szCs w:val="24"/>
        </w:rPr>
        <w:t xml:space="preserve">: </w:t>
      </w:r>
      <w:r>
        <w:rPr>
          <w:rFonts w:ascii="Times New Roman" w:hAnsi="Times New Roman"/>
          <w:bCs/>
          <w:color w:val="000000"/>
          <w:sz w:val="24"/>
          <w:szCs w:val="24"/>
        </w:rPr>
        <w:t>Нерюнгринский, Хангаласский районы.</w:t>
      </w:r>
    </w:p>
    <w:p w:rsidR="00747457" w:rsidRDefault="00747457" w:rsidP="0003172F">
      <w:pPr>
        <w:spacing w:after="0" w:line="360" w:lineRule="auto"/>
        <w:ind w:firstLine="567"/>
        <w:jc w:val="both"/>
        <w:rPr>
          <w:rFonts w:ascii="Times New Roman" w:hAnsi="Times New Roman"/>
          <w:bCs/>
          <w:color w:val="000000"/>
          <w:sz w:val="24"/>
          <w:szCs w:val="24"/>
        </w:rPr>
      </w:pPr>
      <w:r w:rsidRPr="005C42AF">
        <w:rPr>
          <w:rFonts w:ascii="Times New Roman" w:hAnsi="Times New Roman"/>
          <w:bCs/>
          <w:color w:val="000000"/>
          <w:sz w:val="24"/>
          <w:szCs w:val="24"/>
        </w:rPr>
        <w:t>В худшую</w:t>
      </w:r>
      <w:r>
        <w:rPr>
          <w:rFonts w:ascii="Times New Roman" w:hAnsi="Times New Roman"/>
          <w:bCs/>
          <w:color w:val="000000"/>
          <w:sz w:val="24"/>
          <w:szCs w:val="24"/>
        </w:rPr>
        <w:t xml:space="preserve"> сторону отмечены</w:t>
      </w:r>
      <w:r w:rsidRPr="005C42AF">
        <w:rPr>
          <w:rFonts w:ascii="Times New Roman" w:hAnsi="Times New Roman"/>
          <w:bCs/>
          <w:color w:val="000000"/>
          <w:sz w:val="24"/>
          <w:szCs w:val="24"/>
        </w:rPr>
        <w:t xml:space="preserve">: </w:t>
      </w:r>
      <w:r>
        <w:rPr>
          <w:rFonts w:ascii="Times New Roman" w:hAnsi="Times New Roman"/>
          <w:bCs/>
          <w:color w:val="000000"/>
          <w:sz w:val="24"/>
          <w:szCs w:val="24"/>
        </w:rPr>
        <w:t xml:space="preserve">Аллайховский, </w:t>
      </w:r>
      <w:r w:rsidR="00A05C69">
        <w:rPr>
          <w:rFonts w:ascii="Times New Roman" w:hAnsi="Times New Roman"/>
          <w:bCs/>
          <w:color w:val="000000"/>
          <w:sz w:val="24"/>
          <w:szCs w:val="24"/>
        </w:rPr>
        <w:t>Горный</w:t>
      </w:r>
      <w:r w:rsidR="00ED1CCC">
        <w:rPr>
          <w:rFonts w:ascii="Times New Roman" w:hAnsi="Times New Roman"/>
          <w:bCs/>
          <w:color w:val="000000"/>
          <w:sz w:val="24"/>
          <w:szCs w:val="24"/>
        </w:rPr>
        <w:t>, Ленский, Момский районы.</w:t>
      </w:r>
    </w:p>
    <w:p w:rsidR="00747457" w:rsidRDefault="00747457" w:rsidP="0003172F">
      <w:pPr>
        <w:spacing w:after="0" w:line="360" w:lineRule="auto"/>
        <w:ind w:firstLine="567"/>
        <w:jc w:val="both"/>
        <w:rPr>
          <w:rFonts w:ascii="Times New Roman" w:hAnsi="Times New Roman"/>
          <w:spacing w:val="-2"/>
          <w:sz w:val="24"/>
          <w:szCs w:val="24"/>
        </w:rPr>
      </w:pPr>
      <w:r w:rsidRPr="005C42AF">
        <w:rPr>
          <w:rFonts w:ascii="Times New Roman" w:hAnsi="Times New Roman"/>
          <w:spacing w:val="-2"/>
          <w:sz w:val="24"/>
          <w:szCs w:val="24"/>
        </w:rPr>
        <w:t xml:space="preserve">В вышеперечисленных муниципальных образованиях, отмеченных в худшую сторону, </w:t>
      </w:r>
      <w:r w:rsidR="00F3117D">
        <w:rPr>
          <w:rFonts w:ascii="Times New Roman" w:hAnsi="Times New Roman"/>
          <w:spacing w:val="-2"/>
          <w:sz w:val="24"/>
          <w:szCs w:val="24"/>
        </w:rPr>
        <w:t xml:space="preserve">не достаточно </w:t>
      </w:r>
      <w:r w:rsidRPr="005C42AF">
        <w:rPr>
          <w:rFonts w:ascii="Times New Roman" w:hAnsi="Times New Roman"/>
          <w:spacing w:val="-2"/>
          <w:sz w:val="24"/>
          <w:szCs w:val="24"/>
        </w:rPr>
        <w:t>ведется работа в области создания и восполнения материал</w:t>
      </w:r>
      <w:r>
        <w:rPr>
          <w:rFonts w:ascii="Times New Roman" w:hAnsi="Times New Roman"/>
          <w:spacing w:val="-2"/>
          <w:sz w:val="24"/>
          <w:szCs w:val="24"/>
        </w:rPr>
        <w:t>ьных резервов для ликвидации ЧС и на районном уровне и</w:t>
      </w:r>
      <w:r w:rsidRPr="005C42AF">
        <w:rPr>
          <w:rFonts w:ascii="Times New Roman" w:hAnsi="Times New Roman"/>
          <w:spacing w:val="-2"/>
          <w:sz w:val="24"/>
          <w:szCs w:val="24"/>
        </w:rPr>
        <w:t xml:space="preserve"> на наслежном уровне</w:t>
      </w:r>
      <w:r>
        <w:rPr>
          <w:rFonts w:ascii="Times New Roman" w:hAnsi="Times New Roman"/>
          <w:spacing w:val="-2"/>
          <w:sz w:val="24"/>
          <w:szCs w:val="24"/>
        </w:rPr>
        <w:t xml:space="preserve"> по материальным резервам</w:t>
      </w:r>
      <w:r w:rsidRPr="005C42AF">
        <w:rPr>
          <w:rFonts w:ascii="Times New Roman" w:hAnsi="Times New Roman"/>
          <w:spacing w:val="-2"/>
          <w:sz w:val="24"/>
          <w:szCs w:val="24"/>
        </w:rPr>
        <w:t xml:space="preserve">, </w:t>
      </w:r>
      <w:r>
        <w:rPr>
          <w:rFonts w:ascii="Times New Roman" w:hAnsi="Times New Roman"/>
          <w:spacing w:val="-2"/>
          <w:sz w:val="24"/>
          <w:szCs w:val="24"/>
        </w:rPr>
        <w:t xml:space="preserve">не предоставляются  отчеты или </w:t>
      </w:r>
      <w:r w:rsidRPr="005C42AF">
        <w:rPr>
          <w:rFonts w:ascii="Times New Roman" w:hAnsi="Times New Roman"/>
          <w:spacing w:val="-2"/>
          <w:sz w:val="24"/>
          <w:szCs w:val="24"/>
        </w:rPr>
        <w:t xml:space="preserve">несвоевременно и не в полном объеме предоставляются сведения о </w:t>
      </w:r>
      <w:r w:rsidR="00A05C69">
        <w:rPr>
          <w:rFonts w:ascii="Times New Roman" w:hAnsi="Times New Roman"/>
          <w:spacing w:val="-2"/>
          <w:sz w:val="24"/>
          <w:szCs w:val="24"/>
        </w:rPr>
        <w:t xml:space="preserve">материальных и финансовых </w:t>
      </w:r>
      <w:r w:rsidRPr="005C42AF">
        <w:rPr>
          <w:rFonts w:ascii="Times New Roman" w:hAnsi="Times New Roman"/>
          <w:spacing w:val="-2"/>
          <w:sz w:val="24"/>
          <w:szCs w:val="24"/>
        </w:rPr>
        <w:t>резервах по установленным формам и срокам</w:t>
      </w:r>
      <w:r>
        <w:rPr>
          <w:rFonts w:ascii="Times New Roman" w:hAnsi="Times New Roman"/>
          <w:spacing w:val="-2"/>
          <w:sz w:val="24"/>
          <w:szCs w:val="24"/>
        </w:rPr>
        <w:t>.</w:t>
      </w:r>
    </w:p>
    <w:p w:rsidR="004A0AE2" w:rsidRDefault="004A0AE2" w:rsidP="0003172F">
      <w:pPr>
        <w:spacing w:after="0" w:line="360" w:lineRule="auto"/>
        <w:ind w:left="720"/>
        <w:jc w:val="both"/>
        <w:rPr>
          <w:rFonts w:ascii="Times New Roman" w:hAnsi="Times New Roman"/>
          <w:sz w:val="24"/>
          <w:szCs w:val="24"/>
        </w:rPr>
      </w:pPr>
    </w:p>
    <w:p w:rsidR="004A0AE2" w:rsidRPr="00645C08" w:rsidRDefault="004A0AE2" w:rsidP="0003172F">
      <w:pPr>
        <w:pStyle w:val="11"/>
        <w:spacing w:line="360" w:lineRule="auto"/>
        <w:ind w:firstLine="567"/>
        <w:jc w:val="both"/>
        <w:rPr>
          <w:i/>
          <w:sz w:val="24"/>
          <w:szCs w:val="24"/>
        </w:rPr>
      </w:pPr>
      <w:r w:rsidRPr="00A0000A">
        <w:rPr>
          <w:sz w:val="24"/>
          <w:szCs w:val="24"/>
        </w:rPr>
        <w:t xml:space="preserve">Отчеты просим </w:t>
      </w:r>
      <w:r w:rsidR="00106C27" w:rsidRPr="00A0000A">
        <w:rPr>
          <w:sz w:val="24"/>
          <w:szCs w:val="24"/>
        </w:rPr>
        <w:t>на</w:t>
      </w:r>
      <w:r w:rsidRPr="00A0000A">
        <w:rPr>
          <w:sz w:val="24"/>
          <w:szCs w:val="24"/>
        </w:rPr>
        <w:t>правлять на эл. адрес</w:t>
      </w:r>
      <w:r w:rsidRPr="00BE5FA0">
        <w:rPr>
          <w:i/>
          <w:sz w:val="24"/>
          <w:szCs w:val="24"/>
        </w:rPr>
        <w:t xml:space="preserve"> </w:t>
      </w:r>
      <w:r w:rsidRPr="0046253B">
        <w:rPr>
          <w:sz w:val="26"/>
          <w:szCs w:val="26"/>
          <w:lang w:val="en-US"/>
        </w:rPr>
        <w:t>E</w:t>
      </w:r>
      <w:r w:rsidRPr="0046253B">
        <w:rPr>
          <w:sz w:val="26"/>
          <w:szCs w:val="26"/>
        </w:rPr>
        <w:t>-</w:t>
      </w:r>
      <w:r w:rsidRPr="0046253B">
        <w:rPr>
          <w:sz w:val="26"/>
          <w:szCs w:val="26"/>
          <w:lang w:val="en-US"/>
        </w:rPr>
        <w:t>mail</w:t>
      </w:r>
      <w:r w:rsidRPr="0046253B">
        <w:rPr>
          <w:sz w:val="26"/>
          <w:szCs w:val="26"/>
        </w:rPr>
        <w:t>:</w:t>
      </w:r>
      <w:r w:rsidRPr="00B45A70">
        <w:t xml:space="preserve"> </w:t>
      </w:r>
      <w:hyperlink r:id="rId16" w:history="1">
        <w:r w:rsidRPr="00ED2F76">
          <w:rPr>
            <w:rStyle w:val="af2"/>
            <w:color w:val="000000"/>
            <w:sz w:val="26"/>
            <w:szCs w:val="26"/>
            <w:lang w:val="en-US"/>
          </w:rPr>
          <w:t>oplchs</w:t>
        </w:r>
        <w:r w:rsidRPr="00ED2F76">
          <w:rPr>
            <w:rStyle w:val="af2"/>
            <w:color w:val="000000"/>
            <w:sz w:val="26"/>
            <w:szCs w:val="26"/>
          </w:rPr>
          <w:t>@</w:t>
        </w:r>
        <w:r w:rsidRPr="00ED2F76">
          <w:rPr>
            <w:rStyle w:val="af2"/>
            <w:color w:val="000000"/>
            <w:sz w:val="26"/>
            <w:szCs w:val="26"/>
            <w:lang w:val="en-US"/>
          </w:rPr>
          <w:t>yandex</w:t>
        </w:r>
        <w:r w:rsidRPr="00ED2F76">
          <w:rPr>
            <w:rStyle w:val="af2"/>
            <w:color w:val="000000"/>
            <w:sz w:val="26"/>
            <w:szCs w:val="26"/>
          </w:rPr>
          <w:t>.</w:t>
        </w:r>
        <w:r w:rsidRPr="00ED2F76">
          <w:rPr>
            <w:rStyle w:val="af2"/>
            <w:color w:val="000000"/>
            <w:sz w:val="26"/>
            <w:szCs w:val="26"/>
            <w:lang w:val="en-US"/>
          </w:rPr>
          <w:t>ru</w:t>
        </w:r>
      </w:hyperlink>
      <w:r>
        <w:rPr>
          <w:color w:val="000000"/>
        </w:rPr>
        <w:t>.</w:t>
      </w:r>
      <w:r>
        <w:rPr>
          <w:i/>
          <w:sz w:val="24"/>
          <w:szCs w:val="24"/>
        </w:rPr>
        <w:t xml:space="preserve"> </w:t>
      </w:r>
    </w:p>
    <w:p w:rsidR="004A0AE2" w:rsidRPr="0008375C" w:rsidRDefault="004A0AE2" w:rsidP="0003172F">
      <w:pPr>
        <w:spacing w:after="0" w:line="360" w:lineRule="auto"/>
        <w:ind w:left="720"/>
        <w:jc w:val="both"/>
        <w:rPr>
          <w:rFonts w:ascii="Times New Roman" w:hAnsi="Times New Roman"/>
          <w:sz w:val="24"/>
          <w:szCs w:val="24"/>
        </w:rPr>
      </w:pPr>
    </w:p>
    <w:sectPr w:rsidR="004A0AE2" w:rsidRPr="0008375C" w:rsidSect="004729F9">
      <w:headerReference w:type="default" r:id="rId17"/>
      <w:footerReference w:type="default" r:id="rId18"/>
      <w:pgSz w:w="11906" w:h="16838"/>
      <w:pgMar w:top="1134" w:right="707" w:bottom="1134" w:left="170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2032" w:rsidRDefault="00042032" w:rsidP="00C738A5">
      <w:pPr>
        <w:spacing w:after="0" w:line="240" w:lineRule="auto"/>
      </w:pPr>
      <w:r>
        <w:separator/>
      </w:r>
    </w:p>
  </w:endnote>
  <w:endnote w:type="continuationSeparator" w:id="1">
    <w:p w:rsidR="00042032" w:rsidRDefault="00042032" w:rsidP="00C738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imesDL">
    <w:panose1 w:val="00000000000000000000"/>
    <w:charset w:val="CC"/>
    <w:family w:val="auto"/>
    <w:notTrueType/>
    <w:pitch w:val="variable"/>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9AE" w:rsidRDefault="000359AE" w:rsidP="008F0747">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2032" w:rsidRDefault="00042032" w:rsidP="00C738A5">
      <w:pPr>
        <w:spacing w:after="0" w:line="240" w:lineRule="auto"/>
      </w:pPr>
      <w:r>
        <w:separator/>
      </w:r>
    </w:p>
  </w:footnote>
  <w:footnote w:type="continuationSeparator" w:id="1">
    <w:p w:rsidR="00042032" w:rsidRDefault="00042032" w:rsidP="00C738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20098486"/>
      <w:docPartObj>
        <w:docPartGallery w:val="Page Numbers (Top of Page)"/>
        <w:docPartUnique/>
      </w:docPartObj>
    </w:sdtPr>
    <w:sdtContent>
      <w:p w:rsidR="000359AE" w:rsidRPr="004729F9" w:rsidRDefault="00411246">
        <w:pPr>
          <w:pStyle w:val="aa"/>
          <w:jc w:val="center"/>
          <w:rPr>
            <w:rFonts w:ascii="Times New Roman" w:hAnsi="Times New Roman"/>
          </w:rPr>
        </w:pPr>
        <w:r w:rsidRPr="004729F9">
          <w:rPr>
            <w:rFonts w:ascii="Times New Roman" w:hAnsi="Times New Roman"/>
          </w:rPr>
          <w:fldChar w:fldCharType="begin"/>
        </w:r>
        <w:r w:rsidR="000359AE" w:rsidRPr="004729F9">
          <w:rPr>
            <w:rFonts w:ascii="Times New Roman" w:hAnsi="Times New Roman"/>
          </w:rPr>
          <w:instrText xml:space="preserve"> PAGE   \* MERGEFORMAT </w:instrText>
        </w:r>
        <w:r w:rsidRPr="004729F9">
          <w:rPr>
            <w:rFonts w:ascii="Times New Roman" w:hAnsi="Times New Roman"/>
          </w:rPr>
          <w:fldChar w:fldCharType="separate"/>
        </w:r>
        <w:r w:rsidR="008F7787">
          <w:rPr>
            <w:rFonts w:ascii="Times New Roman" w:hAnsi="Times New Roman"/>
            <w:noProof/>
          </w:rPr>
          <w:t>18</w:t>
        </w:r>
        <w:r w:rsidRPr="004729F9">
          <w:rPr>
            <w:rFonts w:ascii="Times New Roman" w:hAnsi="Times New Roman"/>
          </w:rPr>
          <w:fldChar w:fldCharType="end"/>
        </w:r>
      </w:p>
    </w:sdtContent>
  </w:sdt>
  <w:p w:rsidR="000359AE" w:rsidRPr="004729F9" w:rsidRDefault="000359AE">
    <w:pPr>
      <w:pStyle w:val="aa"/>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76CDE"/>
    <w:multiLevelType w:val="hybridMultilevel"/>
    <w:tmpl w:val="80FE25D8"/>
    <w:lvl w:ilvl="0" w:tplc="291455EC">
      <w:start w:val="1"/>
      <w:numFmt w:val="upperRoman"/>
      <w:lvlText w:val="%1."/>
      <w:lvlJc w:val="left"/>
      <w:pPr>
        <w:tabs>
          <w:tab w:val="num" w:pos="1260"/>
        </w:tabs>
        <w:ind w:left="1260" w:hanging="720"/>
      </w:pPr>
      <w:rPr>
        <w:b/>
        <w:i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06C33AA"/>
    <w:multiLevelType w:val="hybridMultilevel"/>
    <w:tmpl w:val="9FD65F5E"/>
    <w:lvl w:ilvl="0" w:tplc="03B8F434">
      <w:start w:val="1"/>
      <w:numFmt w:val="bullet"/>
      <w:lvlText w:val="-"/>
      <w:lvlJc w:val="left"/>
      <w:pPr>
        <w:tabs>
          <w:tab w:val="num" w:pos="720"/>
        </w:tabs>
        <w:ind w:left="720" w:hanging="360"/>
      </w:pPr>
      <w:rPr>
        <w:rFonts w:ascii="Times New Roman" w:hAnsi="Times New Roman" w:hint="default"/>
      </w:rPr>
    </w:lvl>
    <w:lvl w:ilvl="1" w:tplc="34A4FA6E" w:tentative="1">
      <w:start w:val="1"/>
      <w:numFmt w:val="bullet"/>
      <w:lvlText w:val="-"/>
      <w:lvlJc w:val="left"/>
      <w:pPr>
        <w:tabs>
          <w:tab w:val="num" w:pos="1440"/>
        </w:tabs>
        <w:ind w:left="1440" w:hanging="360"/>
      </w:pPr>
      <w:rPr>
        <w:rFonts w:ascii="Times New Roman" w:hAnsi="Times New Roman" w:hint="default"/>
      </w:rPr>
    </w:lvl>
    <w:lvl w:ilvl="2" w:tplc="EBA4A3CA" w:tentative="1">
      <w:start w:val="1"/>
      <w:numFmt w:val="bullet"/>
      <w:lvlText w:val="-"/>
      <w:lvlJc w:val="left"/>
      <w:pPr>
        <w:tabs>
          <w:tab w:val="num" w:pos="2160"/>
        </w:tabs>
        <w:ind w:left="2160" w:hanging="360"/>
      </w:pPr>
      <w:rPr>
        <w:rFonts w:ascii="Times New Roman" w:hAnsi="Times New Roman" w:hint="default"/>
      </w:rPr>
    </w:lvl>
    <w:lvl w:ilvl="3" w:tplc="E9F4C282" w:tentative="1">
      <w:start w:val="1"/>
      <w:numFmt w:val="bullet"/>
      <w:lvlText w:val="-"/>
      <w:lvlJc w:val="left"/>
      <w:pPr>
        <w:tabs>
          <w:tab w:val="num" w:pos="2880"/>
        </w:tabs>
        <w:ind w:left="2880" w:hanging="360"/>
      </w:pPr>
      <w:rPr>
        <w:rFonts w:ascii="Times New Roman" w:hAnsi="Times New Roman" w:hint="default"/>
      </w:rPr>
    </w:lvl>
    <w:lvl w:ilvl="4" w:tplc="A5A07454" w:tentative="1">
      <w:start w:val="1"/>
      <w:numFmt w:val="bullet"/>
      <w:lvlText w:val="-"/>
      <w:lvlJc w:val="left"/>
      <w:pPr>
        <w:tabs>
          <w:tab w:val="num" w:pos="3600"/>
        </w:tabs>
        <w:ind w:left="3600" w:hanging="360"/>
      </w:pPr>
      <w:rPr>
        <w:rFonts w:ascii="Times New Roman" w:hAnsi="Times New Roman" w:hint="default"/>
      </w:rPr>
    </w:lvl>
    <w:lvl w:ilvl="5" w:tplc="3E4EBF22" w:tentative="1">
      <w:start w:val="1"/>
      <w:numFmt w:val="bullet"/>
      <w:lvlText w:val="-"/>
      <w:lvlJc w:val="left"/>
      <w:pPr>
        <w:tabs>
          <w:tab w:val="num" w:pos="4320"/>
        </w:tabs>
        <w:ind w:left="4320" w:hanging="360"/>
      </w:pPr>
      <w:rPr>
        <w:rFonts w:ascii="Times New Roman" w:hAnsi="Times New Roman" w:hint="default"/>
      </w:rPr>
    </w:lvl>
    <w:lvl w:ilvl="6" w:tplc="0DE8C660" w:tentative="1">
      <w:start w:val="1"/>
      <w:numFmt w:val="bullet"/>
      <w:lvlText w:val="-"/>
      <w:lvlJc w:val="left"/>
      <w:pPr>
        <w:tabs>
          <w:tab w:val="num" w:pos="5040"/>
        </w:tabs>
        <w:ind w:left="5040" w:hanging="360"/>
      </w:pPr>
      <w:rPr>
        <w:rFonts w:ascii="Times New Roman" w:hAnsi="Times New Roman" w:hint="default"/>
      </w:rPr>
    </w:lvl>
    <w:lvl w:ilvl="7" w:tplc="E766EA94" w:tentative="1">
      <w:start w:val="1"/>
      <w:numFmt w:val="bullet"/>
      <w:lvlText w:val="-"/>
      <w:lvlJc w:val="left"/>
      <w:pPr>
        <w:tabs>
          <w:tab w:val="num" w:pos="5760"/>
        </w:tabs>
        <w:ind w:left="5760" w:hanging="360"/>
      </w:pPr>
      <w:rPr>
        <w:rFonts w:ascii="Times New Roman" w:hAnsi="Times New Roman" w:hint="default"/>
      </w:rPr>
    </w:lvl>
    <w:lvl w:ilvl="8" w:tplc="EB5257B2" w:tentative="1">
      <w:start w:val="1"/>
      <w:numFmt w:val="bullet"/>
      <w:lvlText w:val="-"/>
      <w:lvlJc w:val="left"/>
      <w:pPr>
        <w:tabs>
          <w:tab w:val="num" w:pos="6480"/>
        </w:tabs>
        <w:ind w:left="6480" w:hanging="360"/>
      </w:pPr>
      <w:rPr>
        <w:rFonts w:ascii="Times New Roman" w:hAnsi="Times New Roman" w:hint="default"/>
      </w:rPr>
    </w:lvl>
  </w:abstractNum>
  <w:abstractNum w:abstractNumId="2">
    <w:nsid w:val="174F5589"/>
    <w:multiLevelType w:val="hybridMultilevel"/>
    <w:tmpl w:val="3DA2D6A4"/>
    <w:lvl w:ilvl="0" w:tplc="10EA5A12">
      <w:start w:val="1"/>
      <w:numFmt w:val="bullet"/>
      <w:lvlText w:val=""/>
      <w:lvlJc w:val="left"/>
      <w:pPr>
        <w:tabs>
          <w:tab w:val="num" w:pos="360"/>
        </w:tabs>
        <w:ind w:left="360" w:hanging="360"/>
      </w:pPr>
      <w:rPr>
        <w:rFonts w:ascii="Wingdings 2" w:hAnsi="Wingdings 2" w:hint="default"/>
      </w:rPr>
    </w:lvl>
    <w:lvl w:ilvl="1" w:tplc="CC545ADC" w:tentative="1">
      <w:start w:val="1"/>
      <w:numFmt w:val="bullet"/>
      <w:lvlText w:val=""/>
      <w:lvlJc w:val="left"/>
      <w:pPr>
        <w:tabs>
          <w:tab w:val="num" w:pos="1080"/>
        </w:tabs>
        <w:ind w:left="1080" w:hanging="360"/>
      </w:pPr>
      <w:rPr>
        <w:rFonts w:ascii="Wingdings 2" w:hAnsi="Wingdings 2" w:hint="default"/>
      </w:rPr>
    </w:lvl>
    <w:lvl w:ilvl="2" w:tplc="204AFB60" w:tentative="1">
      <w:start w:val="1"/>
      <w:numFmt w:val="bullet"/>
      <w:lvlText w:val=""/>
      <w:lvlJc w:val="left"/>
      <w:pPr>
        <w:tabs>
          <w:tab w:val="num" w:pos="1800"/>
        </w:tabs>
        <w:ind w:left="1800" w:hanging="360"/>
      </w:pPr>
      <w:rPr>
        <w:rFonts w:ascii="Wingdings 2" w:hAnsi="Wingdings 2" w:hint="default"/>
      </w:rPr>
    </w:lvl>
    <w:lvl w:ilvl="3" w:tplc="1E68CF6E" w:tentative="1">
      <w:start w:val="1"/>
      <w:numFmt w:val="bullet"/>
      <w:lvlText w:val=""/>
      <w:lvlJc w:val="left"/>
      <w:pPr>
        <w:tabs>
          <w:tab w:val="num" w:pos="2520"/>
        </w:tabs>
        <w:ind w:left="2520" w:hanging="360"/>
      </w:pPr>
      <w:rPr>
        <w:rFonts w:ascii="Wingdings 2" w:hAnsi="Wingdings 2" w:hint="default"/>
      </w:rPr>
    </w:lvl>
    <w:lvl w:ilvl="4" w:tplc="29260F6A" w:tentative="1">
      <w:start w:val="1"/>
      <w:numFmt w:val="bullet"/>
      <w:lvlText w:val=""/>
      <w:lvlJc w:val="left"/>
      <w:pPr>
        <w:tabs>
          <w:tab w:val="num" w:pos="3240"/>
        </w:tabs>
        <w:ind w:left="3240" w:hanging="360"/>
      </w:pPr>
      <w:rPr>
        <w:rFonts w:ascii="Wingdings 2" w:hAnsi="Wingdings 2" w:hint="default"/>
      </w:rPr>
    </w:lvl>
    <w:lvl w:ilvl="5" w:tplc="9A60E1DA" w:tentative="1">
      <w:start w:val="1"/>
      <w:numFmt w:val="bullet"/>
      <w:lvlText w:val=""/>
      <w:lvlJc w:val="left"/>
      <w:pPr>
        <w:tabs>
          <w:tab w:val="num" w:pos="3960"/>
        </w:tabs>
        <w:ind w:left="3960" w:hanging="360"/>
      </w:pPr>
      <w:rPr>
        <w:rFonts w:ascii="Wingdings 2" w:hAnsi="Wingdings 2" w:hint="default"/>
      </w:rPr>
    </w:lvl>
    <w:lvl w:ilvl="6" w:tplc="09E262C4" w:tentative="1">
      <w:start w:val="1"/>
      <w:numFmt w:val="bullet"/>
      <w:lvlText w:val=""/>
      <w:lvlJc w:val="left"/>
      <w:pPr>
        <w:tabs>
          <w:tab w:val="num" w:pos="4680"/>
        </w:tabs>
        <w:ind w:left="4680" w:hanging="360"/>
      </w:pPr>
      <w:rPr>
        <w:rFonts w:ascii="Wingdings 2" w:hAnsi="Wingdings 2" w:hint="default"/>
      </w:rPr>
    </w:lvl>
    <w:lvl w:ilvl="7" w:tplc="963C0C5A" w:tentative="1">
      <w:start w:val="1"/>
      <w:numFmt w:val="bullet"/>
      <w:lvlText w:val=""/>
      <w:lvlJc w:val="left"/>
      <w:pPr>
        <w:tabs>
          <w:tab w:val="num" w:pos="5400"/>
        </w:tabs>
        <w:ind w:left="5400" w:hanging="360"/>
      </w:pPr>
      <w:rPr>
        <w:rFonts w:ascii="Wingdings 2" w:hAnsi="Wingdings 2" w:hint="default"/>
      </w:rPr>
    </w:lvl>
    <w:lvl w:ilvl="8" w:tplc="45A09236" w:tentative="1">
      <w:start w:val="1"/>
      <w:numFmt w:val="bullet"/>
      <w:lvlText w:val=""/>
      <w:lvlJc w:val="left"/>
      <w:pPr>
        <w:tabs>
          <w:tab w:val="num" w:pos="6120"/>
        </w:tabs>
        <w:ind w:left="6120" w:hanging="360"/>
      </w:pPr>
      <w:rPr>
        <w:rFonts w:ascii="Wingdings 2" w:hAnsi="Wingdings 2" w:hint="default"/>
      </w:rPr>
    </w:lvl>
  </w:abstractNum>
  <w:abstractNum w:abstractNumId="3">
    <w:nsid w:val="235F2A04"/>
    <w:multiLevelType w:val="hybridMultilevel"/>
    <w:tmpl w:val="BC409D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740B5F"/>
    <w:multiLevelType w:val="hybridMultilevel"/>
    <w:tmpl w:val="E432DC04"/>
    <w:lvl w:ilvl="0" w:tplc="20444DFA">
      <w:start w:val="1"/>
      <w:numFmt w:val="bullet"/>
      <w:lvlText w:val="-"/>
      <w:lvlJc w:val="left"/>
      <w:pPr>
        <w:tabs>
          <w:tab w:val="num" w:pos="720"/>
        </w:tabs>
        <w:ind w:left="720" w:hanging="360"/>
      </w:pPr>
      <w:rPr>
        <w:rFonts w:ascii="Times New Roman" w:hAnsi="Times New Roman" w:hint="default"/>
      </w:rPr>
    </w:lvl>
    <w:lvl w:ilvl="1" w:tplc="EF4A8B00" w:tentative="1">
      <w:start w:val="1"/>
      <w:numFmt w:val="bullet"/>
      <w:lvlText w:val="-"/>
      <w:lvlJc w:val="left"/>
      <w:pPr>
        <w:tabs>
          <w:tab w:val="num" w:pos="1440"/>
        </w:tabs>
        <w:ind w:left="1440" w:hanging="360"/>
      </w:pPr>
      <w:rPr>
        <w:rFonts w:ascii="Times New Roman" w:hAnsi="Times New Roman" w:hint="default"/>
      </w:rPr>
    </w:lvl>
    <w:lvl w:ilvl="2" w:tplc="15A4A4CC" w:tentative="1">
      <w:start w:val="1"/>
      <w:numFmt w:val="bullet"/>
      <w:lvlText w:val="-"/>
      <w:lvlJc w:val="left"/>
      <w:pPr>
        <w:tabs>
          <w:tab w:val="num" w:pos="2160"/>
        </w:tabs>
        <w:ind w:left="2160" w:hanging="360"/>
      </w:pPr>
      <w:rPr>
        <w:rFonts w:ascii="Times New Roman" w:hAnsi="Times New Roman" w:hint="default"/>
      </w:rPr>
    </w:lvl>
    <w:lvl w:ilvl="3" w:tplc="907A1228" w:tentative="1">
      <w:start w:val="1"/>
      <w:numFmt w:val="bullet"/>
      <w:lvlText w:val="-"/>
      <w:lvlJc w:val="left"/>
      <w:pPr>
        <w:tabs>
          <w:tab w:val="num" w:pos="2880"/>
        </w:tabs>
        <w:ind w:left="2880" w:hanging="360"/>
      </w:pPr>
      <w:rPr>
        <w:rFonts w:ascii="Times New Roman" w:hAnsi="Times New Roman" w:hint="default"/>
      </w:rPr>
    </w:lvl>
    <w:lvl w:ilvl="4" w:tplc="DFA6822C" w:tentative="1">
      <w:start w:val="1"/>
      <w:numFmt w:val="bullet"/>
      <w:lvlText w:val="-"/>
      <w:lvlJc w:val="left"/>
      <w:pPr>
        <w:tabs>
          <w:tab w:val="num" w:pos="3600"/>
        </w:tabs>
        <w:ind w:left="3600" w:hanging="360"/>
      </w:pPr>
      <w:rPr>
        <w:rFonts w:ascii="Times New Roman" w:hAnsi="Times New Roman" w:hint="default"/>
      </w:rPr>
    </w:lvl>
    <w:lvl w:ilvl="5" w:tplc="6422CE38" w:tentative="1">
      <w:start w:val="1"/>
      <w:numFmt w:val="bullet"/>
      <w:lvlText w:val="-"/>
      <w:lvlJc w:val="left"/>
      <w:pPr>
        <w:tabs>
          <w:tab w:val="num" w:pos="4320"/>
        </w:tabs>
        <w:ind w:left="4320" w:hanging="360"/>
      </w:pPr>
      <w:rPr>
        <w:rFonts w:ascii="Times New Roman" w:hAnsi="Times New Roman" w:hint="default"/>
      </w:rPr>
    </w:lvl>
    <w:lvl w:ilvl="6" w:tplc="DFCADB1A" w:tentative="1">
      <w:start w:val="1"/>
      <w:numFmt w:val="bullet"/>
      <w:lvlText w:val="-"/>
      <w:lvlJc w:val="left"/>
      <w:pPr>
        <w:tabs>
          <w:tab w:val="num" w:pos="5040"/>
        </w:tabs>
        <w:ind w:left="5040" w:hanging="360"/>
      </w:pPr>
      <w:rPr>
        <w:rFonts w:ascii="Times New Roman" w:hAnsi="Times New Roman" w:hint="default"/>
      </w:rPr>
    </w:lvl>
    <w:lvl w:ilvl="7" w:tplc="EF2282EA" w:tentative="1">
      <w:start w:val="1"/>
      <w:numFmt w:val="bullet"/>
      <w:lvlText w:val="-"/>
      <w:lvlJc w:val="left"/>
      <w:pPr>
        <w:tabs>
          <w:tab w:val="num" w:pos="5760"/>
        </w:tabs>
        <w:ind w:left="5760" w:hanging="360"/>
      </w:pPr>
      <w:rPr>
        <w:rFonts w:ascii="Times New Roman" w:hAnsi="Times New Roman" w:hint="default"/>
      </w:rPr>
    </w:lvl>
    <w:lvl w:ilvl="8" w:tplc="C6BE23C4" w:tentative="1">
      <w:start w:val="1"/>
      <w:numFmt w:val="bullet"/>
      <w:lvlText w:val="-"/>
      <w:lvlJc w:val="left"/>
      <w:pPr>
        <w:tabs>
          <w:tab w:val="num" w:pos="6480"/>
        </w:tabs>
        <w:ind w:left="6480" w:hanging="360"/>
      </w:pPr>
      <w:rPr>
        <w:rFonts w:ascii="Times New Roman" w:hAnsi="Times New Roman" w:hint="default"/>
      </w:rPr>
    </w:lvl>
  </w:abstractNum>
  <w:abstractNum w:abstractNumId="5">
    <w:nsid w:val="327D1F11"/>
    <w:multiLevelType w:val="multilevel"/>
    <w:tmpl w:val="6F6ACE78"/>
    <w:lvl w:ilvl="0">
      <w:start w:val="3"/>
      <w:numFmt w:val="upperRoman"/>
      <w:lvlText w:val="%1."/>
      <w:lvlJc w:val="left"/>
      <w:pPr>
        <w:ind w:left="1260" w:hanging="720"/>
      </w:pPr>
      <w:rPr>
        <w:rFonts w:hint="default"/>
        <w:b/>
      </w:rPr>
    </w:lvl>
    <w:lvl w:ilvl="1">
      <w:start w:val="1"/>
      <w:numFmt w:val="decimal"/>
      <w:isLgl/>
      <w:lvlText w:val="%1.%2."/>
      <w:lvlJc w:val="left"/>
      <w:pPr>
        <w:ind w:left="1440" w:hanging="54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6">
    <w:nsid w:val="380C72B8"/>
    <w:multiLevelType w:val="hybridMultilevel"/>
    <w:tmpl w:val="9DA8B9E6"/>
    <w:lvl w:ilvl="0" w:tplc="11F0604C">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3AA6404B"/>
    <w:multiLevelType w:val="hybridMultilevel"/>
    <w:tmpl w:val="DBB8DE5E"/>
    <w:lvl w:ilvl="0" w:tplc="71E60C6C">
      <w:start w:val="1"/>
      <w:numFmt w:val="upperRoman"/>
      <w:lvlText w:val="%1."/>
      <w:lvlJc w:val="left"/>
      <w:pPr>
        <w:ind w:left="1260" w:hanging="720"/>
      </w:pPr>
      <w:rPr>
        <w:rFonts w:hint="default"/>
        <w:b/>
        <w:i w:val="0"/>
        <w:color w:val="auto"/>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48D72C19"/>
    <w:multiLevelType w:val="hybridMultilevel"/>
    <w:tmpl w:val="C8BA3896"/>
    <w:lvl w:ilvl="0" w:tplc="45BA4F32">
      <w:start w:val="1"/>
      <w:numFmt w:val="bullet"/>
      <w:lvlText w:val="-"/>
      <w:lvlJc w:val="left"/>
      <w:pPr>
        <w:tabs>
          <w:tab w:val="num" w:pos="720"/>
        </w:tabs>
        <w:ind w:left="720" w:hanging="360"/>
      </w:pPr>
      <w:rPr>
        <w:rFonts w:ascii="Times New Roman" w:hAnsi="Times New Roman" w:hint="default"/>
      </w:rPr>
    </w:lvl>
    <w:lvl w:ilvl="1" w:tplc="CA0E3992" w:tentative="1">
      <w:start w:val="1"/>
      <w:numFmt w:val="bullet"/>
      <w:lvlText w:val="-"/>
      <w:lvlJc w:val="left"/>
      <w:pPr>
        <w:tabs>
          <w:tab w:val="num" w:pos="1440"/>
        </w:tabs>
        <w:ind w:left="1440" w:hanging="360"/>
      </w:pPr>
      <w:rPr>
        <w:rFonts w:ascii="Times New Roman" w:hAnsi="Times New Roman" w:hint="default"/>
      </w:rPr>
    </w:lvl>
    <w:lvl w:ilvl="2" w:tplc="F8F0CDD2" w:tentative="1">
      <w:start w:val="1"/>
      <w:numFmt w:val="bullet"/>
      <w:lvlText w:val="-"/>
      <w:lvlJc w:val="left"/>
      <w:pPr>
        <w:tabs>
          <w:tab w:val="num" w:pos="2160"/>
        </w:tabs>
        <w:ind w:left="2160" w:hanging="360"/>
      </w:pPr>
      <w:rPr>
        <w:rFonts w:ascii="Times New Roman" w:hAnsi="Times New Roman" w:hint="default"/>
      </w:rPr>
    </w:lvl>
    <w:lvl w:ilvl="3" w:tplc="A89A924C" w:tentative="1">
      <w:start w:val="1"/>
      <w:numFmt w:val="bullet"/>
      <w:lvlText w:val="-"/>
      <w:lvlJc w:val="left"/>
      <w:pPr>
        <w:tabs>
          <w:tab w:val="num" w:pos="2880"/>
        </w:tabs>
        <w:ind w:left="2880" w:hanging="360"/>
      </w:pPr>
      <w:rPr>
        <w:rFonts w:ascii="Times New Roman" w:hAnsi="Times New Roman" w:hint="default"/>
      </w:rPr>
    </w:lvl>
    <w:lvl w:ilvl="4" w:tplc="117C2C8A" w:tentative="1">
      <w:start w:val="1"/>
      <w:numFmt w:val="bullet"/>
      <w:lvlText w:val="-"/>
      <w:lvlJc w:val="left"/>
      <w:pPr>
        <w:tabs>
          <w:tab w:val="num" w:pos="3600"/>
        </w:tabs>
        <w:ind w:left="3600" w:hanging="360"/>
      </w:pPr>
      <w:rPr>
        <w:rFonts w:ascii="Times New Roman" w:hAnsi="Times New Roman" w:hint="default"/>
      </w:rPr>
    </w:lvl>
    <w:lvl w:ilvl="5" w:tplc="17C8C080" w:tentative="1">
      <w:start w:val="1"/>
      <w:numFmt w:val="bullet"/>
      <w:lvlText w:val="-"/>
      <w:lvlJc w:val="left"/>
      <w:pPr>
        <w:tabs>
          <w:tab w:val="num" w:pos="4320"/>
        </w:tabs>
        <w:ind w:left="4320" w:hanging="360"/>
      </w:pPr>
      <w:rPr>
        <w:rFonts w:ascii="Times New Roman" w:hAnsi="Times New Roman" w:hint="default"/>
      </w:rPr>
    </w:lvl>
    <w:lvl w:ilvl="6" w:tplc="9BDCF08A" w:tentative="1">
      <w:start w:val="1"/>
      <w:numFmt w:val="bullet"/>
      <w:lvlText w:val="-"/>
      <w:lvlJc w:val="left"/>
      <w:pPr>
        <w:tabs>
          <w:tab w:val="num" w:pos="5040"/>
        </w:tabs>
        <w:ind w:left="5040" w:hanging="360"/>
      </w:pPr>
      <w:rPr>
        <w:rFonts w:ascii="Times New Roman" w:hAnsi="Times New Roman" w:hint="default"/>
      </w:rPr>
    </w:lvl>
    <w:lvl w:ilvl="7" w:tplc="8324793A" w:tentative="1">
      <w:start w:val="1"/>
      <w:numFmt w:val="bullet"/>
      <w:lvlText w:val="-"/>
      <w:lvlJc w:val="left"/>
      <w:pPr>
        <w:tabs>
          <w:tab w:val="num" w:pos="5760"/>
        </w:tabs>
        <w:ind w:left="5760" w:hanging="360"/>
      </w:pPr>
      <w:rPr>
        <w:rFonts w:ascii="Times New Roman" w:hAnsi="Times New Roman" w:hint="default"/>
      </w:rPr>
    </w:lvl>
    <w:lvl w:ilvl="8" w:tplc="3EC6C392" w:tentative="1">
      <w:start w:val="1"/>
      <w:numFmt w:val="bullet"/>
      <w:lvlText w:val="-"/>
      <w:lvlJc w:val="left"/>
      <w:pPr>
        <w:tabs>
          <w:tab w:val="num" w:pos="6480"/>
        </w:tabs>
        <w:ind w:left="6480" w:hanging="360"/>
      </w:pPr>
      <w:rPr>
        <w:rFonts w:ascii="Times New Roman" w:hAnsi="Times New Roman" w:hint="default"/>
      </w:rPr>
    </w:lvl>
  </w:abstractNum>
  <w:abstractNum w:abstractNumId="9">
    <w:nsid w:val="56A541F4"/>
    <w:multiLevelType w:val="hybridMultilevel"/>
    <w:tmpl w:val="7D9C28F4"/>
    <w:lvl w:ilvl="0" w:tplc="66FEA872">
      <w:start w:val="2"/>
      <w:numFmt w:val="upperRoman"/>
      <w:lvlText w:val="%1."/>
      <w:lvlJc w:val="left"/>
      <w:pPr>
        <w:tabs>
          <w:tab w:val="num" w:pos="1004"/>
        </w:tabs>
        <w:ind w:left="1004" w:hanging="720"/>
      </w:pPr>
      <w:rPr>
        <w:rFonts w:hint="default"/>
        <w:b/>
      </w:rPr>
    </w:lvl>
    <w:lvl w:ilvl="1" w:tplc="3F448B08">
      <w:numFmt w:val="none"/>
      <w:lvlText w:val=""/>
      <w:lvlJc w:val="left"/>
      <w:pPr>
        <w:tabs>
          <w:tab w:val="num" w:pos="360"/>
        </w:tabs>
      </w:pPr>
    </w:lvl>
    <w:lvl w:ilvl="2" w:tplc="2820C03C">
      <w:numFmt w:val="none"/>
      <w:lvlText w:val=""/>
      <w:lvlJc w:val="left"/>
      <w:pPr>
        <w:tabs>
          <w:tab w:val="num" w:pos="360"/>
        </w:tabs>
      </w:pPr>
    </w:lvl>
    <w:lvl w:ilvl="3" w:tplc="4B963BFE">
      <w:numFmt w:val="none"/>
      <w:lvlText w:val=""/>
      <w:lvlJc w:val="left"/>
      <w:pPr>
        <w:tabs>
          <w:tab w:val="num" w:pos="360"/>
        </w:tabs>
      </w:pPr>
    </w:lvl>
    <w:lvl w:ilvl="4" w:tplc="07ACB7C8">
      <w:numFmt w:val="none"/>
      <w:lvlText w:val=""/>
      <w:lvlJc w:val="left"/>
      <w:pPr>
        <w:tabs>
          <w:tab w:val="num" w:pos="360"/>
        </w:tabs>
      </w:pPr>
    </w:lvl>
    <w:lvl w:ilvl="5" w:tplc="14B259F0">
      <w:numFmt w:val="none"/>
      <w:lvlText w:val=""/>
      <w:lvlJc w:val="left"/>
      <w:pPr>
        <w:tabs>
          <w:tab w:val="num" w:pos="360"/>
        </w:tabs>
      </w:pPr>
    </w:lvl>
    <w:lvl w:ilvl="6" w:tplc="E514B2C8">
      <w:numFmt w:val="none"/>
      <w:lvlText w:val=""/>
      <w:lvlJc w:val="left"/>
      <w:pPr>
        <w:tabs>
          <w:tab w:val="num" w:pos="360"/>
        </w:tabs>
      </w:pPr>
    </w:lvl>
    <w:lvl w:ilvl="7" w:tplc="59E03924">
      <w:numFmt w:val="none"/>
      <w:lvlText w:val=""/>
      <w:lvlJc w:val="left"/>
      <w:pPr>
        <w:tabs>
          <w:tab w:val="num" w:pos="360"/>
        </w:tabs>
      </w:pPr>
    </w:lvl>
    <w:lvl w:ilvl="8" w:tplc="988CD6E4">
      <w:numFmt w:val="none"/>
      <w:lvlText w:val=""/>
      <w:lvlJc w:val="left"/>
      <w:pPr>
        <w:tabs>
          <w:tab w:val="num" w:pos="360"/>
        </w:tabs>
      </w:pPr>
    </w:lvl>
  </w:abstractNum>
  <w:abstractNum w:abstractNumId="10">
    <w:nsid w:val="71435A31"/>
    <w:multiLevelType w:val="multilevel"/>
    <w:tmpl w:val="6A92FB5A"/>
    <w:lvl w:ilvl="0">
      <w:start w:val="1"/>
      <w:numFmt w:val="decimal"/>
      <w:lvlText w:val="%1."/>
      <w:lvlJc w:val="left"/>
      <w:pPr>
        <w:ind w:left="450" w:hanging="450"/>
      </w:pPr>
      <w:rPr>
        <w:rFonts w:hint="default"/>
      </w:rPr>
    </w:lvl>
    <w:lvl w:ilvl="1">
      <w:start w:val="1"/>
      <w:numFmt w:val="decimal"/>
      <w:lvlText w:val="%1.%2."/>
      <w:lvlJc w:val="left"/>
      <w:pPr>
        <w:ind w:left="198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360" w:hanging="180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2240" w:hanging="2160"/>
      </w:pPr>
      <w:rPr>
        <w:rFonts w:hint="default"/>
      </w:rPr>
    </w:lvl>
  </w:abstractNum>
  <w:abstractNum w:abstractNumId="11">
    <w:nsid w:val="72476A9E"/>
    <w:multiLevelType w:val="hybridMultilevel"/>
    <w:tmpl w:val="91141F76"/>
    <w:lvl w:ilvl="0" w:tplc="EF5C4DEA">
      <w:start w:val="1"/>
      <w:numFmt w:val="upperRoman"/>
      <w:lvlText w:val="%1."/>
      <w:lvlJc w:val="left"/>
      <w:pPr>
        <w:ind w:left="1260" w:hanging="720"/>
      </w:pPr>
      <w:rPr>
        <w:rFonts w:hint="default"/>
        <w:b/>
        <w:i w:val="0"/>
        <w:color w:val="auto"/>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6"/>
  </w:num>
  <w:num w:numId="3">
    <w:abstractNumId w:val="9"/>
  </w:num>
  <w:num w:numId="4">
    <w:abstractNumId w:val="0"/>
  </w:num>
  <w:num w:numId="5">
    <w:abstractNumId w:val="10"/>
  </w:num>
  <w:num w:numId="6">
    <w:abstractNumId w:val="7"/>
  </w:num>
  <w:num w:numId="7">
    <w:abstractNumId w:val="1"/>
  </w:num>
  <w:num w:numId="8">
    <w:abstractNumId w:val="8"/>
  </w:num>
  <w:num w:numId="9">
    <w:abstractNumId w:val="4"/>
  </w:num>
  <w:num w:numId="10">
    <w:abstractNumId w:val="11"/>
  </w:num>
  <w:num w:numId="11">
    <w:abstractNumId w:val="2"/>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10"/>
  <w:displayHorizontalDrawingGridEvery w:val="2"/>
  <w:characterSpacingControl w:val="doNotCompress"/>
  <w:hdrShapeDefaults>
    <o:shapedefaults v:ext="edit" spidmax="70658"/>
  </w:hdrShapeDefaults>
  <w:footnotePr>
    <w:footnote w:id="0"/>
    <w:footnote w:id="1"/>
  </w:footnotePr>
  <w:endnotePr>
    <w:endnote w:id="0"/>
    <w:endnote w:id="1"/>
  </w:endnotePr>
  <w:compat/>
  <w:rsids>
    <w:rsidRoot w:val="00DE2FDD"/>
    <w:rsid w:val="000031C1"/>
    <w:rsid w:val="00003FAA"/>
    <w:rsid w:val="00013CBC"/>
    <w:rsid w:val="00014808"/>
    <w:rsid w:val="000177A3"/>
    <w:rsid w:val="00017AFC"/>
    <w:rsid w:val="000205F2"/>
    <w:rsid w:val="00021793"/>
    <w:rsid w:val="00022C42"/>
    <w:rsid w:val="00022E2E"/>
    <w:rsid w:val="00023382"/>
    <w:rsid w:val="00026855"/>
    <w:rsid w:val="00026C24"/>
    <w:rsid w:val="00027846"/>
    <w:rsid w:val="00030941"/>
    <w:rsid w:val="0003172F"/>
    <w:rsid w:val="0003409E"/>
    <w:rsid w:val="00034150"/>
    <w:rsid w:val="000359AE"/>
    <w:rsid w:val="00036EE6"/>
    <w:rsid w:val="00041FB2"/>
    <w:rsid w:val="00042032"/>
    <w:rsid w:val="0004340F"/>
    <w:rsid w:val="00044D4F"/>
    <w:rsid w:val="00045E47"/>
    <w:rsid w:val="00052F34"/>
    <w:rsid w:val="00053DA2"/>
    <w:rsid w:val="0005482A"/>
    <w:rsid w:val="000612AD"/>
    <w:rsid w:val="00064C93"/>
    <w:rsid w:val="00065685"/>
    <w:rsid w:val="00067A01"/>
    <w:rsid w:val="000713BB"/>
    <w:rsid w:val="00072A71"/>
    <w:rsid w:val="00072F26"/>
    <w:rsid w:val="00073DB5"/>
    <w:rsid w:val="0007476B"/>
    <w:rsid w:val="00074DAA"/>
    <w:rsid w:val="00077636"/>
    <w:rsid w:val="00081905"/>
    <w:rsid w:val="0008375C"/>
    <w:rsid w:val="000852A1"/>
    <w:rsid w:val="00085E88"/>
    <w:rsid w:val="00085F6D"/>
    <w:rsid w:val="00086236"/>
    <w:rsid w:val="0008665F"/>
    <w:rsid w:val="000924A8"/>
    <w:rsid w:val="00093A1A"/>
    <w:rsid w:val="00094DF9"/>
    <w:rsid w:val="00095FB6"/>
    <w:rsid w:val="00095FEB"/>
    <w:rsid w:val="00096232"/>
    <w:rsid w:val="000B0031"/>
    <w:rsid w:val="000B3ABA"/>
    <w:rsid w:val="000B4A66"/>
    <w:rsid w:val="000B4DFE"/>
    <w:rsid w:val="000B5835"/>
    <w:rsid w:val="000C0494"/>
    <w:rsid w:val="000C20C9"/>
    <w:rsid w:val="000C4C71"/>
    <w:rsid w:val="000C6008"/>
    <w:rsid w:val="000C6F22"/>
    <w:rsid w:val="000D478E"/>
    <w:rsid w:val="000D4F1A"/>
    <w:rsid w:val="000D6BC4"/>
    <w:rsid w:val="000E401B"/>
    <w:rsid w:val="000E41CD"/>
    <w:rsid w:val="000E6901"/>
    <w:rsid w:val="000F4961"/>
    <w:rsid w:val="000F5239"/>
    <w:rsid w:val="000F5AC5"/>
    <w:rsid w:val="000F5CB1"/>
    <w:rsid w:val="000F6219"/>
    <w:rsid w:val="001040E7"/>
    <w:rsid w:val="00106C27"/>
    <w:rsid w:val="00113F67"/>
    <w:rsid w:val="001250EC"/>
    <w:rsid w:val="001307A7"/>
    <w:rsid w:val="00133B2C"/>
    <w:rsid w:val="001422A1"/>
    <w:rsid w:val="00142EB6"/>
    <w:rsid w:val="00143EAD"/>
    <w:rsid w:val="00144C35"/>
    <w:rsid w:val="00144EBC"/>
    <w:rsid w:val="00146459"/>
    <w:rsid w:val="0015022C"/>
    <w:rsid w:val="001515FF"/>
    <w:rsid w:val="00151691"/>
    <w:rsid w:val="00155688"/>
    <w:rsid w:val="00157203"/>
    <w:rsid w:val="001618B7"/>
    <w:rsid w:val="00164FAC"/>
    <w:rsid w:val="0017286F"/>
    <w:rsid w:val="00173107"/>
    <w:rsid w:val="001733C4"/>
    <w:rsid w:val="001747FB"/>
    <w:rsid w:val="00176AD0"/>
    <w:rsid w:val="001772EB"/>
    <w:rsid w:val="001825E2"/>
    <w:rsid w:val="00185CA1"/>
    <w:rsid w:val="00187F07"/>
    <w:rsid w:val="0019065D"/>
    <w:rsid w:val="00192131"/>
    <w:rsid w:val="00194145"/>
    <w:rsid w:val="00194B4A"/>
    <w:rsid w:val="00197325"/>
    <w:rsid w:val="001A105E"/>
    <w:rsid w:val="001A13B9"/>
    <w:rsid w:val="001A2B21"/>
    <w:rsid w:val="001A33CE"/>
    <w:rsid w:val="001A5916"/>
    <w:rsid w:val="001B4C19"/>
    <w:rsid w:val="001B5440"/>
    <w:rsid w:val="001B5695"/>
    <w:rsid w:val="001B7DC2"/>
    <w:rsid w:val="001C0A4E"/>
    <w:rsid w:val="001C36D5"/>
    <w:rsid w:val="001D2AB1"/>
    <w:rsid w:val="001D337A"/>
    <w:rsid w:val="001D42E8"/>
    <w:rsid w:val="001D586F"/>
    <w:rsid w:val="001D7096"/>
    <w:rsid w:val="001E4E20"/>
    <w:rsid w:val="001E6978"/>
    <w:rsid w:val="001E6CE4"/>
    <w:rsid w:val="001F31BF"/>
    <w:rsid w:val="001F3C0B"/>
    <w:rsid w:val="001F533E"/>
    <w:rsid w:val="001F5826"/>
    <w:rsid w:val="00201999"/>
    <w:rsid w:val="00201D3E"/>
    <w:rsid w:val="0020453E"/>
    <w:rsid w:val="002104FB"/>
    <w:rsid w:val="002176F1"/>
    <w:rsid w:val="00230072"/>
    <w:rsid w:val="00232EF0"/>
    <w:rsid w:val="002336DB"/>
    <w:rsid w:val="00240629"/>
    <w:rsid w:val="0024118F"/>
    <w:rsid w:val="00242546"/>
    <w:rsid w:val="00243BAA"/>
    <w:rsid w:val="00243C46"/>
    <w:rsid w:val="00247F8F"/>
    <w:rsid w:val="00251EC2"/>
    <w:rsid w:val="002529E0"/>
    <w:rsid w:val="00253469"/>
    <w:rsid w:val="002536F4"/>
    <w:rsid w:val="002554AD"/>
    <w:rsid w:val="00256B9B"/>
    <w:rsid w:val="00257284"/>
    <w:rsid w:val="00257A3E"/>
    <w:rsid w:val="00257EA3"/>
    <w:rsid w:val="00261451"/>
    <w:rsid w:val="00262F58"/>
    <w:rsid w:val="002649CB"/>
    <w:rsid w:val="00266CF2"/>
    <w:rsid w:val="00267097"/>
    <w:rsid w:val="00270529"/>
    <w:rsid w:val="00272BD1"/>
    <w:rsid w:val="002731AD"/>
    <w:rsid w:val="0027624E"/>
    <w:rsid w:val="0027649A"/>
    <w:rsid w:val="002768A7"/>
    <w:rsid w:val="0028011B"/>
    <w:rsid w:val="00281E13"/>
    <w:rsid w:val="00281FB1"/>
    <w:rsid w:val="002852C9"/>
    <w:rsid w:val="002921B0"/>
    <w:rsid w:val="00294692"/>
    <w:rsid w:val="0029792C"/>
    <w:rsid w:val="00297F8D"/>
    <w:rsid w:val="002A3107"/>
    <w:rsid w:val="002B2910"/>
    <w:rsid w:val="002B50E6"/>
    <w:rsid w:val="002B522C"/>
    <w:rsid w:val="002B58ED"/>
    <w:rsid w:val="002C211C"/>
    <w:rsid w:val="002D2817"/>
    <w:rsid w:val="002D4066"/>
    <w:rsid w:val="002D5F33"/>
    <w:rsid w:val="002D6EF9"/>
    <w:rsid w:val="002E2088"/>
    <w:rsid w:val="002E26E3"/>
    <w:rsid w:val="002E2E73"/>
    <w:rsid w:val="002E3BEA"/>
    <w:rsid w:val="002E4B40"/>
    <w:rsid w:val="002F038D"/>
    <w:rsid w:val="002F1FB8"/>
    <w:rsid w:val="002F252D"/>
    <w:rsid w:val="002F588E"/>
    <w:rsid w:val="00301553"/>
    <w:rsid w:val="003022DB"/>
    <w:rsid w:val="00302C24"/>
    <w:rsid w:val="00310E25"/>
    <w:rsid w:val="00313B5A"/>
    <w:rsid w:val="00313FFF"/>
    <w:rsid w:val="00314B80"/>
    <w:rsid w:val="0031743D"/>
    <w:rsid w:val="00317BE4"/>
    <w:rsid w:val="003206CC"/>
    <w:rsid w:val="00322DAA"/>
    <w:rsid w:val="00326522"/>
    <w:rsid w:val="003275A9"/>
    <w:rsid w:val="00327863"/>
    <w:rsid w:val="0033087F"/>
    <w:rsid w:val="003318E2"/>
    <w:rsid w:val="00332DE8"/>
    <w:rsid w:val="00336A02"/>
    <w:rsid w:val="00336BDA"/>
    <w:rsid w:val="0033760E"/>
    <w:rsid w:val="003438F0"/>
    <w:rsid w:val="003475A2"/>
    <w:rsid w:val="00350F78"/>
    <w:rsid w:val="00351806"/>
    <w:rsid w:val="0035400C"/>
    <w:rsid w:val="00355B41"/>
    <w:rsid w:val="0035725C"/>
    <w:rsid w:val="00357854"/>
    <w:rsid w:val="00357DC3"/>
    <w:rsid w:val="00363B3C"/>
    <w:rsid w:val="003666C2"/>
    <w:rsid w:val="0036771E"/>
    <w:rsid w:val="00372A00"/>
    <w:rsid w:val="00373053"/>
    <w:rsid w:val="0037483D"/>
    <w:rsid w:val="00376526"/>
    <w:rsid w:val="0038177E"/>
    <w:rsid w:val="00382A5F"/>
    <w:rsid w:val="003851FD"/>
    <w:rsid w:val="00391B5F"/>
    <w:rsid w:val="00391EC5"/>
    <w:rsid w:val="00392B16"/>
    <w:rsid w:val="003935C2"/>
    <w:rsid w:val="003A0363"/>
    <w:rsid w:val="003A21A0"/>
    <w:rsid w:val="003A250A"/>
    <w:rsid w:val="003A3395"/>
    <w:rsid w:val="003A5807"/>
    <w:rsid w:val="003A6EFF"/>
    <w:rsid w:val="003A711F"/>
    <w:rsid w:val="003B0719"/>
    <w:rsid w:val="003B151B"/>
    <w:rsid w:val="003B1B8C"/>
    <w:rsid w:val="003B356C"/>
    <w:rsid w:val="003B58CC"/>
    <w:rsid w:val="003B6CC5"/>
    <w:rsid w:val="003C207D"/>
    <w:rsid w:val="003C61E6"/>
    <w:rsid w:val="003D33C7"/>
    <w:rsid w:val="003D340C"/>
    <w:rsid w:val="003D6490"/>
    <w:rsid w:val="003D6F0E"/>
    <w:rsid w:val="003E2640"/>
    <w:rsid w:val="003E39F3"/>
    <w:rsid w:val="003E4B4B"/>
    <w:rsid w:val="003E6684"/>
    <w:rsid w:val="003E6F21"/>
    <w:rsid w:val="003E752B"/>
    <w:rsid w:val="003E7EAA"/>
    <w:rsid w:val="003F07AC"/>
    <w:rsid w:val="003F1CE4"/>
    <w:rsid w:val="003F7E9A"/>
    <w:rsid w:val="00401320"/>
    <w:rsid w:val="00404B30"/>
    <w:rsid w:val="004059BC"/>
    <w:rsid w:val="0040705C"/>
    <w:rsid w:val="00407674"/>
    <w:rsid w:val="00410726"/>
    <w:rsid w:val="00411246"/>
    <w:rsid w:val="004145BE"/>
    <w:rsid w:val="00415A04"/>
    <w:rsid w:val="00416E9B"/>
    <w:rsid w:val="00420AEE"/>
    <w:rsid w:val="00420D11"/>
    <w:rsid w:val="00420E50"/>
    <w:rsid w:val="00422C50"/>
    <w:rsid w:val="0042438B"/>
    <w:rsid w:val="004278CB"/>
    <w:rsid w:val="00431AB1"/>
    <w:rsid w:val="00431C01"/>
    <w:rsid w:val="004330B7"/>
    <w:rsid w:val="00433908"/>
    <w:rsid w:val="0043454B"/>
    <w:rsid w:val="00436C4A"/>
    <w:rsid w:val="004374BD"/>
    <w:rsid w:val="004405B0"/>
    <w:rsid w:val="00440C93"/>
    <w:rsid w:val="00440D7B"/>
    <w:rsid w:val="00440FED"/>
    <w:rsid w:val="00442666"/>
    <w:rsid w:val="00443604"/>
    <w:rsid w:val="00445A88"/>
    <w:rsid w:val="00446A56"/>
    <w:rsid w:val="00447302"/>
    <w:rsid w:val="004511F0"/>
    <w:rsid w:val="00452F94"/>
    <w:rsid w:val="00454F65"/>
    <w:rsid w:val="00460ABF"/>
    <w:rsid w:val="00463C8D"/>
    <w:rsid w:val="00463CA4"/>
    <w:rsid w:val="0046519D"/>
    <w:rsid w:val="00465BAD"/>
    <w:rsid w:val="00466024"/>
    <w:rsid w:val="00466530"/>
    <w:rsid w:val="00471ABC"/>
    <w:rsid w:val="004729F9"/>
    <w:rsid w:val="00473134"/>
    <w:rsid w:val="004742AE"/>
    <w:rsid w:val="00477E80"/>
    <w:rsid w:val="00477F85"/>
    <w:rsid w:val="0048362B"/>
    <w:rsid w:val="00483FD1"/>
    <w:rsid w:val="00486375"/>
    <w:rsid w:val="00487CAC"/>
    <w:rsid w:val="00491908"/>
    <w:rsid w:val="00491B7A"/>
    <w:rsid w:val="004931AE"/>
    <w:rsid w:val="00493407"/>
    <w:rsid w:val="00493A77"/>
    <w:rsid w:val="004944B9"/>
    <w:rsid w:val="004958BE"/>
    <w:rsid w:val="00495E93"/>
    <w:rsid w:val="004A0AE2"/>
    <w:rsid w:val="004A3729"/>
    <w:rsid w:val="004A737A"/>
    <w:rsid w:val="004B2025"/>
    <w:rsid w:val="004B4860"/>
    <w:rsid w:val="004B6092"/>
    <w:rsid w:val="004C5263"/>
    <w:rsid w:val="004C573D"/>
    <w:rsid w:val="004C60D5"/>
    <w:rsid w:val="004C6377"/>
    <w:rsid w:val="004C6BA5"/>
    <w:rsid w:val="004C70C2"/>
    <w:rsid w:val="004D28E9"/>
    <w:rsid w:val="004D395D"/>
    <w:rsid w:val="004D7F99"/>
    <w:rsid w:val="004E4089"/>
    <w:rsid w:val="004E5B39"/>
    <w:rsid w:val="004E73CF"/>
    <w:rsid w:val="004E7B68"/>
    <w:rsid w:val="004F5890"/>
    <w:rsid w:val="004F7727"/>
    <w:rsid w:val="00501EEC"/>
    <w:rsid w:val="005050E6"/>
    <w:rsid w:val="00505574"/>
    <w:rsid w:val="00505886"/>
    <w:rsid w:val="00510A2B"/>
    <w:rsid w:val="00510F13"/>
    <w:rsid w:val="00513B9E"/>
    <w:rsid w:val="00514474"/>
    <w:rsid w:val="0051464F"/>
    <w:rsid w:val="005148D3"/>
    <w:rsid w:val="00520682"/>
    <w:rsid w:val="0052130D"/>
    <w:rsid w:val="00521DB4"/>
    <w:rsid w:val="00522D97"/>
    <w:rsid w:val="0052616E"/>
    <w:rsid w:val="00526360"/>
    <w:rsid w:val="00527680"/>
    <w:rsid w:val="00530976"/>
    <w:rsid w:val="0053279C"/>
    <w:rsid w:val="00533B06"/>
    <w:rsid w:val="005345C5"/>
    <w:rsid w:val="00534E69"/>
    <w:rsid w:val="00536C75"/>
    <w:rsid w:val="00536C88"/>
    <w:rsid w:val="005375D6"/>
    <w:rsid w:val="00537B0A"/>
    <w:rsid w:val="00541EE5"/>
    <w:rsid w:val="00544CB3"/>
    <w:rsid w:val="005451D5"/>
    <w:rsid w:val="00545593"/>
    <w:rsid w:val="005476DF"/>
    <w:rsid w:val="00550364"/>
    <w:rsid w:val="0055099B"/>
    <w:rsid w:val="00551E26"/>
    <w:rsid w:val="00553305"/>
    <w:rsid w:val="005562FE"/>
    <w:rsid w:val="00563580"/>
    <w:rsid w:val="005705B8"/>
    <w:rsid w:val="005727D8"/>
    <w:rsid w:val="0057348C"/>
    <w:rsid w:val="00573AD1"/>
    <w:rsid w:val="00575737"/>
    <w:rsid w:val="00576E01"/>
    <w:rsid w:val="00580160"/>
    <w:rsid w:val="005818BE"/>
    <w:rsid w:val="00582B76"/>
    <w:rsid w:val="00582BCD"/>
    <w:rsid w:val="005836A9"/>
    <w:rsid w:val="00583EB8"/>
    <w:rsid w:val="00584430"/>
    <w:rsid w:val="005854FC"/>
    <w:rsid w:val="00585C49"/>
    <w:rsid w:val="00587EA3"/>
    <w:rsid w:val="00595406"/>
    <w:rsid w:val="00597824"/>
    <w:rsid w:val="005A0EBB"/>
    <w:rsid w:val="005A24F0"/>
    <w:rsid w:val="005A6032"/>
    <w:rsid w:val="005B7615"/>
    <w:rsid w:val="005B7867"/>
    <w:rsid w:val="005C01D8"/>
    <w:rsid w:val="005C1A8C"/>
    <w:rsid w:val="005C1B13"/>
    <w:rsid w:val="005C4369"/>
    <w:rsid w:val="005C4F46"/>
    <w:rsid w:val="005C6DB0"/>
    <w:rsid w:val="005D3D25"/>
    <w:rsid w:val="005D43B2"/>
    <w:rsid w:val="005E0B80"/>
    <w:rsid w:val="005E18AD"/>
    <w:rsid w:val="005E5134"/>
    <w:rsid w:val="005E75D3"/>
    <w:rsid w:val="005E7855"/>
    <w:rsid w:val="005F3980"/>
    <w:rsid w:val="005F5540"/>
    <w:rsid w:val="005F7959"/>
    <w:rsid w:val="00600603"/>
    <w:rsid w:val="0060064A"/>
    <w:rsid w:val="00603482"/>
    <w:rsid w:val="00605F25"/>
    <w:rsid w:val="006067A9"/>
    <w:rsid w:val="00606F53"/>
    <w:rsid w:val="006209D3"/>
    <w:rsid w:val="00624E85"/>
    <w:rsid w:val="00630993"/>
    <w:rsid w:val="00630F58"/>
    <w:rsid w:val="00630F90"/>
    <w:rsid w:val="00631936"/>
    <w:rsid w:val="006335A2"/>
    <w:rsid w:val="00633793"/>
    <w:rsid w:val="0063448F"/>
    <w:rsid w:val="006360BD"/>
    <w:rsid w:val="00637A55"/>
    <w:rsid w:val="00637C96"/>
    <w:rsid w:val="00642784"/>
    <w:rsid w:val="00645C08"/>
    <w:rsid w:val="00647952"/>
    <w:rsid w:val="00647BBB"/>
    <w:rsid w:val="00652CAD"/>
    <w:rsid w:val="00656A1D"/>
    <w:rsid w:val="00656CBD"/>
    <w:rsid w:val="006600B8"/>
    <w:rsid w:val="00660322"/>
    <w:rsid w:val="00664FD6"/>
    <w:rsid w:val="0066578C"/>
    <w:rsid w:val="0067110D"/>
    <w:rsid w:val="006776C6"/>
    <w:rsid w:val="006830FC"/>
    <w:rsid w:val="006847B3"/>
    <w:rsid w:val="006865B4"/>
    <w:rsid w:val="00687C51"/>
    <w:rsid w:val="00691AB2"/>
    <w:rsid w:val="00693CBA"/>
    <w:rsid w:val="00695A0E"/>
    <w:rsid w:val="00696282"/>
    <w:rsid w:val="00697842"/>
    <w:rsid w:val="006A014B"/>
    <w:rsid w:val="006A0363"/>
    <w:rsid w:val="006A1E3F"/>
    <w:rsid w:val="006A27D8"/>
    <w:rsid w:val="006A2C97"/>
    <w:rsid w:val="006A4300"/>
    <w:rsid w:val="006A7233"/>
    <w:rsid w:val="006B0ED9"/>
    <w:rsid w:val="006B188C"/>
    <w:rsid w:val="006B23A5"/>
    <w:rsid w:val="006B3C8D"/>
    <w:rsid w:val="006B3D45"/>
    <w:rsid w:val="006B5DC5"/>
    <w:rsid w:val="006B6C8F"/>
    <w:rsid w:val="006B7190"/>
    <w:rsid w:val="006C0804"/>
    <w:rsid w:val="006C0F1D"/>
    <w:rsid w:val="006C0F35"/>
    <w:rsid w:val="006C3306"/>
    <w:rsid w:val="006C6AE3"/>
    <w:rsid w:val="006C704C"/>
    <w:rsid w:val="006D06F2"/>
    <w:rsid w:val="006D190E"/>
    <w:rsid w:val="006D2520"/>
    <w:rsid w:val="006D5B62"/>
    <w:rsid w:val="006D62A6"/>
    <w:rsid w:val="006D7700"/>
    <w:rsid w:val="006E1DE5"/>
    <w:rsid w:val="006F116A"/>
    <w:rsid w:val="006F4E41"/>
    <w:rsid w:val="006F778E"/>
    <w:rsid w:val="00700A3B"/>
    <w:rsid w:val="0070163B"/>
    <w:rsid w:val="007027D0"/>
    <w:rsid w:val="00704D75"/>
    <w:rsid w:val="00705783"/>
    <w:rsid w:val="00707AB2"/>
    <w:rsid w:val="007103F3"/>
    <w:rsid w:val="007124B8"/>
    <w:rsid w:val="00712602"/>
    <w:rsid w:val="00713241"/>
    <w:rsid w:val="00716889"/>
    <w:rsid w:val="0071741C"/>
    <w:rsid w:val="007220D9"/>
    <w:rsid w:val="00727C0A"/>
    <w:rsid w:val="00730BB6"/>
    <w:rsid w:val="0073122D"/>
    <w:rsid w:val="00733F7F"/>
    <w:rsid w:val="007410F3"/>
    <w:rsid w:val="00742F71"/>
    <w:rsid w:val="0074494D"/>
    <w:rsid w:val="00747457"/>
    <w:rsid w:val="0075282F"/>
    <w:rsid w:val="00753BEC"/>
    <w:rsid w:val="00753C1A"/>
    <w:rsid w:val="00755197"/>
    <w:rsid w:val="00757C4B"/>
    <w:rsid w:val="00772107"/>
    <w:rsid w:val="007725AC"/>
    <w:rsid w:val="0077419D"/>
    <w:rsid w:val="00775F29"/>
    <w:rsid w:val="00776039"/>
    <w:rsid w:val="00782CFC"/>
    <w:rsid w:val="00783CCE"/>
    <w:rsid w:val="0078629E"/>
    <w:rsid w:val="007867D7"/>
    <w:rsid w:val="00786C3F"/>
    <w:rsid w:val="00790C32"/>
    <w:rsid w:val="0079472B"/>
    <w:rsid w:val="00795187"/>
    <w:rsid w:val="007966B4"/>
    <w:rsid w:val="007A1D42"/>
    <w:rsid w:val="007A2AB8"/>
    <w:rsid w:val="007A3EDB"/>
    <w:rsid w:val="007A4547"/>
    <w:rsid w:val="007A5B8C"/>
    <w:rsid w:val="007A600F"/>
    <w:rsid w:val="007B0C2C"/>
    <w:rsid w:val="007B5953"/>
    <w:rsid w:val="007B5EBB"/>
    <w:rsid w:val="007B66AD"/>
    <w:rsid w:val="007C397D"/>
    <w:rsid w:val="007C60A4"/>
    <w:rsid w:val="007C7832"/>
    <w:rsid w:val="007C7A38"/>
    <w:rsid w:val="007C7BCB"/>
    <w:rsid w:val="007D13E1"/>
    <w:rsid w:val="007D1C62"/>
    <w:rsid w:val="007D241A"/>
    <w:rsid w:val="007D49BF"/>
    <w:rsid w:val="007D5ABE"/>
    <w:rsid w:val="007E16F4"/>
    <w:rsid w:val="007E29A3"/>
    <w:rsid w:val="007E39EF"/>
    <w:rsid w:val="007F0886"/>
    <w:rsid w:val="007F139A"/>
    <w:rsid w:val="00800C9A"/>
    <w:rsid w:val="00801097"/>
    <w:rsid w:val="00801CD7"/>
    <w:rsid w:val="00802D16"/>
    <w:rsid w:val="00803112"/>
    <w:rsid w:val="00806551"/>
    <w:rsid w:val="00807C5A"/>
    <w:rsid w:val="0081433D"/>
    <w:rsid w:val="00814365"/>
    <w:rsid w:val="00815878"/>
    <w:rsid w:val="00816930"/>
    <w:rsid w:val="00816D6D"/>
    <w:rsid w:val="00817A92"/>
    <w:rsid w:val="00821E86"/>
    <w:rsid w:val="00823245"/>
    <w:rsid w:val="008244F1"/>
    <w:rsid w:val="008324E7"/>
    <w:rsid w:val="008343AD"/>
    <w:rsid w:val="00834932"/>
    <w:rsid w:val="00834B19"/>
    <w:rsid w:val="00837EB4"/>
    <w:rsid w:val="0084080E"/>
    <w:rsid w:val="0084277E"/>
    <w:rsid w:val="0084334B"/>
    <w:rsid w:val="0084396F"/>
    <w:rsid w:val="00845C66"/>
    <w:rsid w:val="00851197"/>
    <w:rsid w:val="00853AB1"/>
    <w:rsid w:val="00854177"/>
    <w:rsid w:val="00854694"/>
    <w:rsid w:val="0085469F"/>
    <w:rsid w:val="00855991"/>
    <w:rsid w:val="00856324"/>
    <w:rsid w:val="00856F4A"/>
    <w:rsid w:val="008570CC"/>
    <w:rsid w:val="00867350"/>
    <w:rsid w:val="00867BC2"/>
    <w:rsid w:val="008720D3"/>
    <w:rsid w:val="00874100"/>
    <w:rsid w:val="00876E56"/>
    <w:rsid w:val="0088183A"/>
    <w:rsid w:val="00886011"/>
    <w:rsid w:val="00886BEE"/>
    <w:rsid w:val="00890243"/>
    <w:rsid w:val="00890822"/>
    <w:rsid w:val="00892EA7"/>
    <w:rsid w:val="00893955"/>
    <w:rsid w:val="008944C4"/>
    <w:rsid w:val="00894B84"/>
    <w:rsid w:val="00895895"/>
    <w:rsid w:val="00895BAB"/>
    <w:rsid w:val="00896495"/>
    <w:rsid w:val="0089655F"/>
    <w:rsid w:val="00896AD1"/>
    <w:rsid w:val="008972D4"/>
    <w:rsid w:val="00897B51"/>
    <w:rsid w:val="008A1D38"/>
    <w:rsid w:val="008A25E4"/>
    <w:rsid w:val="008A3068"/>
    <w:rsid w:val="008A4D91"/>
    <w:rsid w:val="008A6612"/>
    <w:rsid w:val="008A7F11"/>
    <w:rsid w:val="008B17F3"/>
    <w:rsid w:val="008B5197"/>
    <w:rsid w:val="008C0DF7"/>
    <w:rsid w:val="008C1E90"/>
    <w:rsid w:val="008C4AD6"/>
    <w:rsid w:val="008C5A3C"/>
    <w:rsid w:val="008D2761"/>
    <w:rsid w:val="008D53FB"/>
    <w:rsid w:val="008E1319"/>
    <w:rsid w:val="008E1FDD"/>
    <w:rsid w:val="008E218C"/>
    <w:rsid w:val="008E2DFC"/>
    <w:rsid w:val="008E305C"/>
    <w:rsid w:val="008E3E26"/>
    <w:rsid w:val="008E5867"/>
    <w:rsid w:val="008E77DC"/>
    <w:rsid w:val="008F0595"/>
    <w:rsid w:val="008F0747"/>
    <w:rsid w:val="008F1B2C"/>
    <w:rsid w:val="008F2BF0"/>
    <w:rsid w:val="008F385F"/>
    <w:rsid w:val="008F4AA9"/>
    <w:rsid w:val="008F7787"/>
    <w:rsid w:val="008F7B62"/>
    <w:rsid w:val="00900873"/>
    <w:rsid w:val="0090140B"/>
    <w:rsid w:val="00902973"/>
    <w:rsid w:val="00905EA5"/>
    <w:rsid w:val="00907C65"/>
    <w:rsid w:val="00912DD3"/>
    <w:rsid w:val="009149DB"/>
    <w:rsid w:val="00926E48"/>
    <w:rsid w:val="00931306"/>
    <w:rsid w:val="00931E88"/>
    <w:rsid w:val="00932491"/>
    <w:rsid w:val="00932B8C"/>
    <w:rsid w:val="00936CAD"/>
    <w:rsid w:val="00937399"/>
    <w:rsid w:val="00944725"/>
    <w:rsid w:val="00945094"/>
    <w:rsid w:val="009460D6"/>
    <w:rsid w:val="00946B8E"/>
    <w:rsid w:val="009507FB"/>
    <w:rsid w:val="009541B2"/>
    <w:rsid w:val="009562AC"/>
    <w:rsid w:val="00957A2F"/>
    <w:rsid w:val="00957D79"/>
    <w:rsid w:val="00960480"/>
    <w:rsid w:val="00961790"/>
    <w:rsid w:val="00961BE4"/>
    <w:rsid w:val="00961E0C"/>
    <w:rsid w:val="0096653C"/>
    <w:rsid w:val="00967D92"/>
    <w:rsid w:val="00976E55"/>
    <w:rsid w:val="0097792E"/>
    <w:rsid w:val="00981A8C"/>
    <w:rsid w:val="0098374E"/>
    <w:rsid w:val="00983A02"/>
    <w:rsid w:val="00984CB8"/>
    <w:rsid w:val="009855C4"/>
    <w:rsid w:val="0098711E"/>
    <w:rsid w:val="00992A03"/>
    <w:rsid w:val="00993720"/>
    <w:rsid w:val="00994954"/>
    <w:rsid w:val="00995543"/>
    <w:rsid w:val="00996952"/>
    <w:rsid w:val="009A047B"/>
    <w:rsid w:val="009A2B2D"/>
    <w:rsid w:val="009A797F"/>
    <w:rsid w:val="009B77C2"/>
    <w:rsid w:val="009C1A86"/>
    <w:rsid w:val="009C218B"/>
    <w:rsid w:val="009C273C"/>
    <w:rsid w:val="009C36B2"/>
    <w:rsid w:val="009D37E3"/>
    <w:rsid w:val="009D519F"/>
    <w:rsid w:val="009D53B2"/>
    <w:rsid w:val="009E06EA"/>
    <w:rsid w:val="009E75FD"/>
    <w:rsid w:val="009F3763"/>
    <w:rsid w:val="009F3F74"/>
    <w:rsid w:val="00A0000A"/>
    <w:rsid w:val="00A003B3"/>
    <w:rsid w:val="00A04A72"/>
    <w:rsid w:val="00A05C69"/>
    <w:rsid w:val="00A06F11"/>
    <w:rsid w:val="00A075F6"/>
    <w:rsid w:val="00A10FEA"/>
    <w:rsid w:val="00A123B3"/>
    <w:rsid w:val="00A144CE"/>
    <w:rsid w:val="00A15280"/>
    <w:rsid w:val="00A17DC4"/>
    <w:rsid w:val="00A22DCC"/>
    <w:rsid w:val="00A3017F"/>
    <w:rsid w:val="00A4143E"/>
    <w:rsid w:val="00A41D78"/>
    <w:rsid w:val="00A44660"/>
    <w:rsid w:val="00A458B7"/>
    <w:rsid w:val="00A4797C"/>
    <w:rsid w:val="00A5128F"/>
    <w:rsid w:val="00A51ED8"/>
    <w:rsid w:val="00A57CA6"/>
    <w:rsid w:val="00A6161F"/>
    <w:rsid w:val="00A62D4D"/>
    <w:rsid w:val="00A642FE"/>
    <w:rsid w:val="00A668C2"/>
    <w:rsid w:val="00A670A1"/>
    <w:rsid w:val="00A700B4"/>
    <w:rsid w:val="00A708E1"/>
    <w:rsid w:val="00A70F53"/>
    <w:rsid w:val="00A75F04"/>
    <w:rsid w:val="00A91427"/>
    <w:rsid w:val="00A95ACB"/>
    <w:rsid w:val="00AA3486"/>
    <w:rsid w:val="00AA4A03"/>
    <w:rsid w:val="00AA67EE"/>
    <w:rsid w:val="00AA6F56"/>
    <w:rsid w:val="00AA7BBE"/>
    <w:rsid w:val="00AB39D0"/>
    <w:rsid w:val="00AC052C"/>
    <w:rsid w:val="00AC288D"/>
    <w:rsid w:val="00AD02B8"/>
    <w:rsid w:val="00AD37AC"/>
    <w:rsid w:val="00AD5B64"/>
    <w:rsid w:val="00AD627F"/>
    <w:rsid w:val="00AD7192"/>
    <w:rsid w:val="00AE10CE"/>
    <w:rsid w:val="00AE4428"/>
    <w:rsid w:val="00AE49F5"/>
    <w:rsid w:val="00AF1297"/>
    <w:rsid w:val="00AF1876"/>
    <w:rsid w:val="00AF34AD"/>
    <w:rsid w:val="00AF7403"/>
    <w:rsid w:val="00B00C88"/>
    <w:rsid w:val="00B0285B"/>
    <w:rsid w:val="00B0461F"/>
    <w:rsid w:val="00B11748"/>
    <w:rsid w:val="00B15AFB"/>
    <w:rsid w:val="00B15C5D"/>
    <w:rsid w:val="00B16C37"/>
    <w:rsid w:val="00B175BE"/>
    <w:rsid w:val="00B2231E"/>
    <w:rsid w:val="00B23076"/>
    <w:rsid w:val="00B23937"/>
    <w:rsid w:val="00B2409F"/>
    <w:rsid w:val="00B31684"/>
    <w:rsid w:val="00B319D8"/>
    <w:rsid w:val="00B32238"/>
    <w:rsid w:val="00B324A3"/>
    <w:rsid w:val="00B46B60"/>
    <w:rsid w:val="00B47087"/>
    <w:rsid w:val="00B476EB"/>
    <w:rsid w:val="00B500C7"/>
    <w:rsid w:val="00B512D0"/>
    <w:rsid w:val="00B526A4"/>
    <w:rsid w:val="00B54CEC"/>
    <w:rsid w:val="00B64AB8"/>
    <w:rsid w:val="00B67838"/>
    <w:rsid w:val="00B706BC"/>
    <w:rsid w:val="00B77AE7"/>
    <w:rsid w:val="00B85985"/>
    <w:rsid w:val="00B864FF"/>
    <w:rsid w:val="00B90366"/>
    <w:rsid w:val="00B90B41"/>
    <w:rsid w:val="00B927F8"/>
    <w:rsid w:val="00B94707"/>
    <w:rsid w:val="00B95ADB"/>
    <w:rsid w:val="00B96544"/>
    <w:rsid w:val="00BA1E6B"/>
    <w:rsid w:val="00BA6DCC"/>
    <w:rsid w:val="00BA77B7"/>
    <w:rsid w:val="00BB614D"/>
    <w:rsid w:val="00BB79F0"/>
    <w:rsid w:val="00BC0BDD"/>
    <w:rsid w:val="00BC2AB6"/>
    <w:rsid w:val="00BC3782"/>
    <w:rsid w:val="00BC37CE"/>
    <w:rsid w:val="00BC79F1"/>
    <w:rsid w:val="00BD0CAF"/>
    <w:rsid w:val="00BD541C"/>
    <w:rsid w:val="00BD70F8"/>
    <w:rsid w:val="00BE5FA0"/>
    <w:rsid w:val="00BE661D"/>
    <w:rsid w:val="00BF149E"/>
    <w:rsid w:val="00BF1F44"/>
    <w:rsid w:val="00BF321D"/>
    <w:rsid w:val="00BF7B57"/>
    <w:rsid w:val="00C02275"/>
    <w:rsid w:val="00C027CA"/>
    <w:rsid w:val="00C03671"/>
    <w:rsid w:val="00C06597"/>
    <w:rsid w:val="00C073FB"/>
    <w:rsid w:val="00C07580"/>
    <w:rsid w:val="00C07E77"/>
    <w:rsid w:val="00C155A8"/>
    <w:rsid w:val="00C169A8"/>
    <w:rsid w:val="00C1777B"/>
    <w:rsid w:val="00C20686"/>
    <w:rsid w:val="00C20B48"/>
    <w:rsid w:val="00C2137B"/>
    <w:rsid w:val="00C226EA"/>
    <w:rsid w:val="00C259F0"/>
    <w:rsid w:val="00C26091"/>
    <w:rsid w:val="00C2641F"/>
    <w:rsid w:val="00C3005E"/>
    <w:rsid w:val="00C345B6"/>
    <w:rsid w:val="00C35C37"/>
    <w:rsid w:val="00C36E41"/>
    <w:rsid w:val="00C37A23"/>
    <w:rsid w:val="00C41ACF"/>
    <w:rsid w:val="00C4685C"/>
    <w:rsid w:val="00C46CB5"/>
    <w:rsid w:val="00C47204"/>
    <w:rsid w:val="00C47A1D"/>
    <w:rsid w:val="00C527BE"/>
    <w:rsid w:val="00C5428A"/>
    <w:rsid w:val="00C54929"/>
    <w:rsid w:val="00C55A90"/>
    <w:rsid w:val="00C56CD8"/>
    <w:rsid w:val="00C57007"/>
    <w:rsid w:val="00C61061"/>
    <w:rsid w:val="00C618C4"/>
    <w:rsid w:val="00C63B3F"/>
    <w:rsid w:val="00C718C8"/>
    <w:rsid w:val="00C72E50"/>
    <w:rsid w:val="00C738A5"/>
    <w:rsid w:val="00C74D04"/>
    <w:rsid w:val="00C75ED0"/>
    <w:rsid w:val="00C84864"/>
    <w:rsid w:val="00C930EC"/>
    <w:rsid w:val="00CA27A1"/>
    <w:rsid w:val="00CA27F4"/>
    <w:rsid w:val="00CA5507"/>
    <w:rsid w:val="00CA61DC"/>
    <w:rsid w:val="00CB0C35"/>
    <w:rsid w:val="00CB17FE"/>
    <w:rsid w:val="00CB22B5"/>
    <w:rsid w:val="00CB316A"/>
    <w:rsid w:val="00CB3AA9"/>
    <w:rsid w:val="00CC2876"/>
    <w:rsid w:val="00CC2CB1"/>
    <w:rsid w:val="00CC48B9"/>
    <w:rsid w:val="00CC55C3"/>
    <w:rsid w:val="00CC7173"/>
    <w:rsid w:val="00CD289A"/>
    <w:rsid w:val="00CD6850"/>
    <w:rsid w:val="00CD7117"/>
    <w:rsid w:val="00CE2AA3"/>
    <w:rsid w:val="00CE3F31"/>
    <w:rsid w:val="00CE65B9"/>
    <w:rsid w:val="00CF4295"/>
    <w:rsid w:val="00CF4C4B"/>
    <w:rsid w:val="00CF63D4"/>
    <w:rsid w:val="00CF7166"/>
    <w:rsid w:val="00D030AB"/>
    <w:rsid w:val="00D0419A"/>
    <w:rsid w:val="00D04ACE"/>
    <w:rsid w:val="00D07B84"/>
    <w:rsid w:val="00D13148"/>
    <w:rsid w:val="00D1412E"/>
    <w:rsid w:val="00D15590"/>
    <w:rsid w:val="00D16774"/>
    <w:rsid w:val="00D20134"/>
    <w:rsid w:val="00D20483"/>
    <w:rsid w:val="00D2102E"/>
    <w:rsid w:val="00D222A0"/>
    <w:rsid w:val="00D229EC"/>
    <w:rsid w:val="00D23522"/>
    <w:rsid w:val="00D30E3E"/>
    <w:rsid w:val="00D31B84"/>
    <w:rsid w:val="00D32836"/>
    <w:rsid w:val="00D32F1E"/>
    <w:rsid w:val="00D4029B"/>
    <w:rsid w:val="00D42408"/>
    <w:rsid w:val="00D432DA"/>
    <w:rsid w:val="00D43589"/>
    <w:rsid w:val="00D5188B"/>
    <w:rsid w:val="00D51D5B"/>
    <w:rsid w:val="00D5402C"/>
    <w:rsid w:val="00D554C4"/>
    <w:rsid w:val="00D55DF4"/>
    <w:rsid w:val="00D57590"/>
    <w:rsid w:val="00D57D4E"/>
    <w:rsid w:val="00D6006D"/>
    <w:rsid w:val="00D60AB7"/>
    <w:rsid w:val="00D65F87"/>
    <w:rsid w:val="00D70394"/>
    <w:rsid w:val="00D70B5C"/>
    <w:rsid w:val="00D75D11"/>
    <w:rsid w:val="00D777EB"/>
    <w:rsid w:val="00D82871"/>
    <w:rsid w:val="00D84122"/>
    <w:rsid w:val="00D84275"/>
    <w:rsid w:val="00D84C2C"/>
    <w:rsid w:val="00D9173D"/>
    <w:rsid w:val="00D93F45"/>
    <w:rsid w:val="00D979A0"/>
    <w:rsid w:val="00D97C43"/>
    <w:rsid w:val="00DA0B93"/>
    <w:rsid w:val="00DA227B"/>
    <w:rsid w:val="00DA3212"/>
    <w:rsid w:val="00DA4113"/>
    <w:rsid w:val="00DA757C"/>
    <w:rsid w:val="00DB2730"/>
    <w:rsid w:val="00DB2F3C"/>
    <w:rsid w:val="00DB4976"/>
    <w:rsid w:val="00DB5502"/>
    <w:rsid w:val="00DB7D30"/>
    <w:rsid w:val="00DC1FEC"/>
    <w:rsid w:val="00DC6EFD"/>
    <w:rsid w:val="00DD0F8F"/>
    <w:rsid w:val="00DD18CB"/>
    <w:rsid w:val="00DD2112"/>
    <w:rsid w:val="00DD3AC7"/>
    <w:rsid w:val="00DD3B6A"/>
    <w:rsid w:val="00DD3FA8"/>
    <w:rsid w:val="00DD4559"/>
    <w:rsid w:val="00DD725D"/>
    <w:rsid w:val="00DD7477"/>
    <w:rsid w:val="00DE2FDD"/>
    <w:rsid w:val="00DE50AE"/>
    <w:rsid w:val="00DE5AB3"/>
    <w:rsid w:val="00DE62C5"/>
    <w:rsid w:val="00DF09EA"/>
    <w:rsid w:val="00DF2A9E"/>
    <w:rsid w:val="00DF335D"/>
    <w:rsid w:val="00DF4C75"/>
    <w:rsid w:val="00DF544D"/>
    <w:rsid w:val="00DF6341"/>
    <w:rsid w:val="00DF6A0C"/>
    <w:rsid w:val="00E02C5F"/>
    <w:rsid w:val="00E079C5"/>
    <w:rsid w:val="00E1025C"/>
    <w:rsid w:val="00E10750"/>
    <w:rsid w:val="00E13CFB"/>
    <w:rsid w:val="00E176E4"/>
    <w:rsid w:val="00E21E7E"/>
    <w:rsid w:val="00E2723C"/>
    <w:rsid w:val="00E34086"/>
    <w:rsid w:val="00E3633C"/>
    <w:rsid w:val="00E36491"/>
    <w:rsid w:val="00E407E2"/>
    <w:rsid w:val="00E44D56"/>
    <w:rsid w:val="00E45EDA"/>
    <w:rsid w:val="00E4653D"/>
    <w:rsid w:val="00E471A4"/>
    <w:rsid w:val="00E505D3"/>
    <w:rsid w:val="00E50640"/>
    <w:rsid w:val="00E5786A"/>
    <w:rsid w:val="00E57E83"/>
    <w:rsid w:val="00E610B8"/>
    <w:rsid w:val="00E61DFE"/>
    <w:rsid w:val="00E61E32"/>
    <w:rsid w:val="00E63308"/>
    <w:rsid w:val="00E649E3"/>
    <w:rsid w:val="00E65E13"/>
    <w:rsid w:val="00E7277D"/>
    <w:rsid w:val="00E74E91"/>
    <w:rsid w:val="00E760B3"/>
    <w:rsid w:val="00E7674A"/>
    <w:rsid w:val="00E77955"/>
    <w:rsid w:val="00E77F94"/>
    <w:rsid w:val="00E807AC"/>
    <w:rsid w:val="00E80970"/>
    <w:rsid w:val="00E81F61"/>
    <w:rsid w:val="00E824AE"/>
    <w:rsid w:val="00E83033"/>
    <w:rsid w:val="00E87225"/>
    <w:rsid w:val="00E90F96"/>
    <w:rsid w:val="00E9189E"/>
    <w:rsid w:val="00E94F6A"/>
    <w:rsid w:val="00E97845"/>
    <w:rsid w:val="00E97B4E"/>
    <w:rsid w:val="00EA2CF1"/>
    <w:rsid w:val="00EA42DB"/>
    <w:rsid w:val="00EA5C60"/>
    <w:rsid w:val="00EB0A92"/>
    <w:rsid w:val="00EB1BCA"/>
    <w:rsid w:val="00EB44FE"/>
    <w:rsid w:val="00EB4598"/>
    <w:rsid w:val="00EB4FE8"/>
    <w:rsid w:val="00EC4A89"/>
    <w:rsid w:val="00EC562D"/>
    <w:rsid w:val="00ED1183"/>
    <w:rsid w:val="00ED1B9E"/>
    <w:rsid w:val="00ED1CCC"/>
    <w:rsid w:val="00ED1DDC"/>
    <w:rsid w:val="00ED236A"/>
    <w:rsid w:val="00ED43AB"/>
    <w:rsid w:val="00ED5BB3"/>
    <w:rsid w:val="00EE24CE"/>
    <w:rsid w:val="00EE2EE6"/>
    <w:rsid w:val="00EE36B6"/>
    <w:rsid w:val="00EE4DE2"/>
    <w:rsid w:val="00EF0145"/>
    <w:rsid w:val="00EF21D2"/>
    <w:rsid w:val="00EF350B"/>
    <w:rsid w:val="00EF4735"/>
    <w:rsid w:val="00EF71E6"/>
    <w:rsid w:val="00F02896"/>
    <w:rsid w:val="00F02EA0"/>
    <w:rsid w:val="00F04A3E"/>
    <w:rsid w:val="00F064D3"/>
    <w:rsid w:val="00F105C8"/>
    <w:rsid w:val="00F13690"/>
    <w:rsid w:val="00F13DEE"/>
    <w:rsid w:val="00F1476A"/>
    <w:rsid w:val="00F17E89"/>
    <w:rsid w:val="00F203E3"/>
    <w:rsid w:val="00F2275E"/>
    <w:rsid w:val="00F23211"/>
    <w:rsid w:val="00F2345C"/>
    <w:rsid w:val="00F24B92"/>
    <w:rsid w:val="00F26097"/>
    <w:rsid w:val="00F264E3"/>
    <w:rsid w:val="00F3117D"/>
    <w:rsid w:val="00F31670"/>
    <w:rsid w:val="00F345AA"/>
    <w:rsid w:val="00F35113"/>
    <w:rsid w:val="00F354FA"/>
    <w:rsid w:val="00F37996"/>
    <w:rsid w:val="00F37A22"/>
    <w:rsid w:val="00F4182A"/>
    <w:rsid w:val="00F4373C"/>
    <w:rsid w:val="00F44567"/>
    <w:rsid w:val="00F451CF"/>
    <w:rsid w:val="00F51F14"/>
    <w:rsid w:val="00F5332E"/>
    <w:rsid w:val="00F55B74"/>
    <w:rsid w:val="00F57A08"/>
    <w:rsid w:val="00F60C79"/>
    <w:rsid w:val="00F63A1A"/>
    <w:rsid w:val="00F67661"/>
    <w:rsid w:val="00F725D2"/>
    <w:rsid w:val="00F75780"/>
    <w:rsid w:val="00F8365F"/>
    <w:rsid w:val="00F83B54"/>
    <w:rsid w:val="00F85A74"/>
    <w:rsid w:val="00F85C7F"/>
    <w:rsid w:val="00F86B61"/>
    <w:rsid w:val="00F974BA"/>
    <w:rsid w:val="00FA1F94"/>
    <w:rsid w:val="00FA248B"/>
    <w:rsid w:val="00FB1812"/>
    <w:rsid w:val="00FB2977"/>
    <w:rsid w:val="00FB39AD"/>
    <w:rsid w:val="00FC2595"/>
    <w:rsid w:val="00FC471C"/>
    <w:rsid w:val="00FC6409"/>
    <w:rsid w:val="00FD35CC"/>
    <w:rsid w:val="00FD4D54"/>
    <w:rsid w:val="00FD6155"/>
    <w:rsid w:val="00FE147F"/>
    <w:rsid w:val="00FE2D46"/>
    <w:rsid w:val="00FE411C"/>
    <w:rsid w:val="00FE556F"/>
    <w:rsid w:val="00FF1FD1"/>
    <w:rsid w:val="00FF2338"/>
    <w:rsid w:val="00FF264E"/>
    <w:rsid w:val="00FF30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rules v:ext="edit">
        <o:r id="V:Rule8" type="connector" idref="#_x0000_s1034"/>
        <o:r id="V:Rule9" type="connector" idref="#_x0000_s1033"/>
        <o:r id="V:Rule10" type="connector" idref="#_x0000_s1039"/>
        <o:r id="V:Rule11" type="connector" idref="#_x0000_s1037"/>
        <o:r id="V:Rule12" type="connector" idref="#_x0000_s1038"/>
        <o:r id="V:Rule13" type="connector" idref="#_x0000_s1035"/>
        <o:r id="V:Rule14"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8A5"/>
    <w:pPr>
      <w:spacing w:after="200" w:line="276" w:lineRule="auto"/>
    </w:pPr>
    <w:rPr>
      <w:sz w:val="22"/>
      <w:szCs w:val="22"/>
    </w:rPr>
  </w:style>
  <w:style w:type="paragraph" w:styleId="1">
    <w:name w:val="heading 1"/>
    <w:basedOn w:val="a"/>
    <w:next w:val="a"/>
    <w:link w:val="10"/>
    <w:uiPriority w:val="9"/>
    <w:qFormat/>
    <w:rsid w:val="00993720"/>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993720"/>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993720"/>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993720"/>
    <w:pPr>
      <w:keepNext/>
      <w:spacing w:before="240" w:after="60"/>
      <w:outlineLvl w:val="3"/>
    </w:pPr>
    <w:rPr>
      <w:b/>
      <w:bCs/>
      <w:sz w:val="28"/>
      <w:szCs w:val="28"/>
    </w:rPr>
  </w:style>
  <w:style w:type="paragraph" w:styleId="5">
    <w:name w:val="heading 5"/>
    <w:basedOn w:val="a"/>
    <w:next w:val="a"/>
    <w:link w:val="50"/>
    <w:uiPriority w:val="9"/>
    <w:unhideWhenUsed/>
    <w:qFormat/>
    <w:rsid w:val="00993720"/>
    <w:pPr>
      <w:spacing w:before="240" w:after="60"/>
      <w:outlineLvl w:val="4"/>
    </w:pPr>
    <w:rPr>
      <w:b/>
      <w:bCs/>
      <w:i/>
      <w:iCs/>
      <w:sz w:val="26"/>
      <w:szCs w:val="26"/>
    </w:rPr>
  </w:style>
  <w:style w:type="paragraph" w:styleId="6">
    <w:name w:val="heading 6"/>
    <w:basedOn w:val="a"/>
    <w:next w:val="a"/>
    <w:link w:val="60"/>
    <w:uiPriority w:val="9"/>
    <w:unhideWhenUsed/>
    <w:qFormat/>
    <w:rsid w:val="00993720"/>
    <w:pPr>
      <w:spacing w:before="240" w:after="6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DE2FDD"/>
    <w:pPr>
      <w:spacing w:line="240" w:lineRule="auto"/>
    </w:pPr>
    <w:rPr>
      <w:rFonts w:eastAsia="Calibri"/>
      <w:b/>
      <w:bCs/>
      <w:color w:val="4F81BD"/>
      <w:sz w:val="18"/>
      <w:szCs w:val="18"/>
      <w:lang w:eastAsia="en-US"/>
    </w:rPr>
  </w:style>
  <w:style w:type="paragraph" w:styleId="a4">
    <w:name w:val="footer"/>
    <w:basedOn w:val="a"/>
    <w:link w:val="a5"/>
    <w:uiPriority w:val="99"/>
    <w:unhideWhenUsed/>
    <w:rsid w:val="00DE2FDD"/>
    <w:pPr>
      <w:tabs>
        <w:tab w:val="center" w:pos="4677"/>
        <w:tab w:val="right" w:pos="9355"/>
      </w:tabs>
      <w:spacing w:after="0" w:line="240" w:lineRule="auto"/>
    </w:pPr>
    <w:rPr>
      <w:rFonts w:ascii="Times New Roman" w:hAnsi="Times New Roman"/>
      <w:sz w:val="24"/>
      <w:szCs w:val="24"/>
    </w:rPr>
  </w:style>
  <w:style w:type="character" w:customStyle="1" w:styleId="a5">
    <w:name w:val="Нижний колонтитул Знак"/>
    <w:basedOn w:val="a0"/>
    <w:link w:val="a4"/>
    <w:uiPriority w:val="99"/>
    <w:rsid w:val="00DE2FDD"/>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DE2FD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E2FDD"/>
    <w:rPr>
      <w:rFonts w:ascii="Tahoma" w:hAnsi="Tahoma" w:cs="Tahoma"/>
      <w:sz w:val="16"/>
      <w:szCs w:val="16"/>
    </w:rPr>
  </w:style>
  <w:style w:type="paragraph" w:styleId="a8">
    <w:name w:val="Document Map"/>
    <w:basedOn w:val="a"/>
    <w:link w:val="a9"/>
    <w:uiPriority w:val="99"/>
    <w:semiHidden/>
    <w:unhideWhenUsed/>
    <w:rsid w:val="001B7DC2"/>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1B7DC2"/>
    <w:rPr>
      <w:rFonts w:ascii="Tahoma" w:hAnsi="Tahoma" w:cs="Tahoma"/>
      <w:sz w:val="16"/>
      <w:szCs w:val="16"/>
    </w:rPr>
  </w:style>
  <w:style w:type="paragraph" w:styleId="aa">
    <w:name w:val="header"/>
    <w:basedOn w:val="a"/>
    <w:link w:val="ab"/>
    <w:uiPriority w:val="99"/>
    <w:unhideWhenUsed/>
    <w:rsid w:val="001A33C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A33CE"/>
  </w:style>
  <w:style w:type="paragraph" w:customStyle="1" w:styleId="ConsPlusNormal">
    <w:name w:val="ConsPlusNormal"/>
    <w:rsid w:val="00F13690"/>
    <w:pPr>
      <w:widowControl w:val="0"/>
      <w:autoSpaceDE w:val="0"/>
      <w:autoSpaceDN w:val="0"/>
      <w:adjustRightInd w:val="0"/>
      <w:ind w:firstLine="720"/>
    </w:pPr>
    <w:rPr>
      <w:rFonts w:ascii="Arial" w:hAnsi="Arial" w:cs="Arial"/>
    </w:rPr>
  </w:style>
  <w:style w:type="paragraph" w:customStyle="1" w:styleId="MinorHeading">
    <w:name w:val="Minor Heading"/>
    <w:next w:val="a"/>
    <w:rsid w:val="002D4066"/>
    <w:pPr>
      <w:keepNext/>
      <w:keepLines/>
      <w:widowControl w:val="0"/>
      <w:spacing w:before="144" w:after="144" w:line="264" w:lineRule="atLeast"/>
      <w:jc w:val="center"/>
    </w:pPr>
    <w:rPr>
      <w:rFonts w:ascii="TimesDL" w:hAnsi="TimesDL"/>
      <w:b/>
      <w:sz w:val="24"/>
      <w:lang w:val="en-US"/>
    </w:rPr>
  </w:style>
  <w:style w:type="paragraph" w:styleId="ac">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basedOn w:val="a"/>
    <w:link w:val="ad"/>
    <w:rsid w:val="002D4066"/>
    <w:pPr>
      <w:widowControl w:val="0"/>
      <w:autoSpaceDE w:val="0"/>
      <w:autoSpaceDN w:val="0"/>
      <w:adjustRightInd w:val="0"/>
      <w:spacing w:after="0" w:line="220" w:lineRule="atLeast"/>
      <w:ind w:firstLine="283"/>
      <w:jc w:val="both"/>
    </w:pPr>
    <w:rPr>
      <w:rFonts w:ascii="TimesDL" w:hAnsi="TimesDL"/>
      <w:noProof/>
      <w:sz w:val="20"/>
      <w:szCs w:val="20"/>
    </w:rPr>
  </w:style>
  <w:style w:type="character" w:customStyle="1" w:styleId="ad">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0"/>
    <w:link w:val="ac"/>
    <w:rsid w:val="002D4066"/>
    <w:rPr>
      <w:rFonts w:ascii="TimesDL" w:eastAsia="Times New Roman" w:hAnsi="TimesDL" w:cs="Times New Roman"/>
      <w:noProof/>
      <w:sz w:val="20"/>
      <w:szCs w:val="20"/>
    </w:rPr>
  </w:style>
  <w:style w:type="paragraph" w:styleId="ae">
    <w:name w:val="Body Text Indent"/>
    <w:basedOn w:val="a"/>
    <w:link w:val="af"/>
    <w:uiPriority w:val="99"/>
    <w:unhideWhenUsed/>
    <w:rsid w:val="002D4066"/>
    <w:pPr>
      <w:spacing w:after="120" w:line="240" w:lineRule="auto"/>
      <w:ind w:left="283"/>
    </w:pPr>
    <w:rPr>
      <w:rFonts w:ascii="Times New Roman" w:hAnsi="Times New Roman"/>
      <w:sz w:val="24"/>
      <w:szCs w:val="24"/>
    </w:rPr>
  </w:style>
  <w:style w:type="character" w:customStyle="1" w:styleId="af">
    <w:name w:val="Основной текст с отступом Знак"/>
    <w:basedOn w:val="a0"/>
    <w:link w:val="ae"/>
    <w:uiPriority w:val="99"/>
    <w:rsid w:val="002D4066"/>
    <w:rPr>
      <w:rFonts w:ascii="Times New Roman" w:eastAsia="Times New Roman" w:hAnsi="Times New Roman" w:cs="Times New Roman"/>
      <w:sz w:val="24"/>
      <w:szCs w:val="24"/>
    </w:rPr>
  </w:style>
  <w:style w:type="paragraph" w:styleId="af0">
    <w:name w:val="Normal (Web)"/>
    <w:basedOn w:val="a"/>
    <w:uiPriority w:val="99"/>
    <w:semiHidden/>
    <w:unhideWhenUsed/>
    <w:rsid w:val="00B90B41"/>
    <w:pPr>
      <w:spacing w:before="100" w:beforeAutospacing="1" w:after="100" w:afterAutospacing="1" w:line="240" w:lineRule="auto"/>
    </w:pPr>
    <w:rPr>
      <w:rFonts w:ascii="Times New Roman" w:hAnsi="Times New Roman"/>
      <w:sz w:val="24"/>
      <w:szCs w:val="24"/>
    </w:rPr>
  </w:style>
  <w:style w:type="paragraph" w:styleId="af1">
    <w:name w:val="List Paragraph"/>
    <w:basedOn w:val="a"/>
    <w:uiPriority w:val="34"/>
    <w:qFormat/>
    <w:rsid w:val="005E75D3"/>
    <w:pPr>
      <w:spacing w:after="0" w:line="240" w:lineRule="auto"/>
      <w:ind w:left="720"/>
      <w:contextualSpacing/>
    </w:pPr>
    <w:rPr>
      <w:rFonts w:ascii="Times New Roman" w:hAnsi="Times New Roman"/>
      <w:sz w:val="24"/>
      <w:szCs w:val="24"/>
    </w:rPr>
  </w:style>
  <w:style w:type="paragraph" w:customStyle="1" w:styleId="11">
    <w:name w:val="Обычный1"/>
    <w:rsid w:val="003B58CC"/>
    <w:pPr>
      <w:widowControl w:val="0"/>
    </w:pPr>
    <w:rPr>
      <w:rFonts w:ascii="Times New Roman" w:hAnsi="Times New Roman"/>
      <w:sz w:val="28"/>
    </w:rPr>
  </w:style>
  <w:style w:type="character" w:styleId="af2">
    <w:name w:val="Hyperlink"/>
    <w:basedOn w:val="a0"/>
    <w:uiPriority w:val="99"/>
    <w:rsid w:val="00645C08"/>
    <w:rPr>
      <w:color w:val="0000FF"/>
      <w:u w:val="single"/>
    </w:rPr>
  </w:style>
  <w:style w:type="character" w:customStyle="1" w:styleId="10">
    <w:name w:val="Заголовок 1 Знак"/>
    <w:basedOn w:val="a0"/>
    <w:link w:val="1"/>
    <w:uiPriority w:val="9"/>
    <w:rsid w:val="00993720"/>
    <w:rPr>
      <w:rFonts w:ascii="Cambria" w:eastAsia="Times New Roman" w:hAnsi="Cambria" w:cs="Times New Roman"/>
      <w:b/>
      <w:bCs/>
      <w:kern w:val="32"/>
      <w:sz w:val="32"/>
      <w:szCs w:val="32"/>
    </w:rPr>
  </w:style>
  <w:style w:type="paragraph" w:styleId="af3">
    <w:name w:val="No Spacing"/>
    <w:uiPriority w:val="1"/>
    <w:qFormat/>
    <w:rsid w:val="00993720"/>
    <w:rPr>
      <w:sz w:val="22"/>
      <w:szCs w:val="22"/>
    </w:rPr>
  </w:style>
  <w:style w:type="character" w:customStyle="1" w:styleId="20">
    <w:name w:val="Заголовок 2 Знак"/>
    <w:basedOn w:val="a0"/>
    <w:link w:val="2"/>
    <w:uiPriority w:val="9"/>
    <w:rsid w:val="00993720"/>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993720"/>
    <w:rPr>
      <w:rFonts w:ascii="Cambria" w:eastAsia="Times New Roman" w:hAnsi="Cambria" w:cs="Times New Roman"/>
      <w:b/>
      <w:bCs/>
      <w:sz w:val="26"/>
      <w:szCs w:val="26"/>
    </w:rPr>
  </w:style>
  <w:style w:type="character" w:customStyle="1" w:styleId="40">
    <w:name w:val="Заголовок 4 Знак"/>
    <w:basedOn w:val="a0"/>
    <w:link w:val="4"/>
    <w:uiPriority w:val="9"/>
    <w:rsid w:val="00993720"/>
    <w:rPr>
      <w:rFonts w:ascii="Calibri" w:eastAsia="Times New Roman" w:hAnsi="Calibri" w:cs="Times New Roman"/>
      <w:b/>
      <w:bCs/>
      <w:sz w:val="28"/>
      <w:szCs w:val="28"/>
    </w:rPr>
  </w:style>
  <w:style w:type="character" w:customStyle="1" w:styleId="50">
    <w:name w:val="Заголовок 5 Знак"/>
    <w:basedOn w:val="a0"/>
    <w:link w:val="5"/>
    <w:uiPriority w:val="9"/>
    <w:rsid w:val="00993720"/>
    <w:rPr>
      <w:rFonts w:ascii="Calibri" w:eastAsia="Times New Roman" w:hAnsi="Calibri" w:cs="Times New Roman"/>
      <w:b/>
      <w:bCs/>
      <w:i/>
      <w:iCs/>
      <w:sz w:val="26"/>
      <w:szCs w:val="26"/>
    </w:rPr>
  </w:style>
  <w:style w:type="character" w:customStyle="1" w:styleId="60">
    <w:name w:val="Заголовок 6 Знак"/>
    <w:basedOn w:val="a0"/>
    <w:link w:val="6"/>
    <w:uiPriority w:val="9"/>
    <w:rsid w:val="00993720"/>
    <w:rPr>
      <w:rFonts w:ascii="Calibri" w:eastAsia="Times New Roman" w:hAnsi="Calibri" w:cs="Times New Roman"/>
      <w:b/>
      <w:bCs/>
      <w:sz w:val="22"/>
      <w:szCs w:val="22"/>
    </w:rPr>
  </w:style>
  <w:style w:type="paragraph" w:styleId="af4">
    <w:name w:val="Title"/>
    <w:basedOn w:val="a"/>
    <w:next w:val="a"/>
    <w:link w:val="af5"/>
    <w:uiPriority w:val="10"/>
    <w:qFormat/>
    <w:rsid w:val="00993720"/>
    <w:pPr>
      <w:spacing w:before="240" w:after="60"/>
      <w:jc w:val="center"/>
      <w:outlineLvl w:val="0"/>
    </w:pPr>
    <w:rPr>
      <w:rFonts w:ascii="Cambria" w:hAnsi="Cambria"/>
      <w:b/>
      <w:bCs/>
      <w:kern w:val="28"/>
      <w:sz w:val="32"/>
      <w:szCs w:val="32"/>
    </w:rPr>
  </w:style>
  <w:style w:type="character" w:customStyle="1" w:styleId="af5">
    <w:name w:val="Название Знак"/>
    <w:basedOn w:val="a0"/>
    <w:link w:val="af4"/>
    <w:uiPriority w:val="10"/>
    <w:rsid w:val="00993720"/>
    <w:rPr>
      <w:rFonts w:ascii="Cambria" w:eastAsia="Times New Roman" w:hAnsi="Cambria" w:cs="Times New Roman"/>
      <w:b/>
      <w:bCs/>
      <w:kern w:val="28"/>
      <w:sz w:val="32"/>
      <w:szCs w:val="32"/>
    </w:rPr>
  </w:style>
  <w:style w:type="paragraph" w:styleId="af6">
    <w:name w:val="TOC Heading"/>
    <w:basedOn w:val="1"/>
    <w:next w:val="a"/>
    <w:uiPriority w:val="39"/>
    <w:semiHidden/>
    <w:unhideWhenUsed/>
    <w:qFormat/>
    <w:rsid w:val="00993720"/>
    <w:pPr>
      <w:keepLines/>
      <w:spacing w:before="480" w:after="0"/>
      <w:outlineLvl w:val="9"/>
    </w:pPr>
    <w:rPr>
      <w:color w:val="365F91"/>
      <w:kern w:val="0"/>
      <w:sz w:val="28"/>
      <w:szCs w:val="28"/>
      <w:lang w:eastAsia="en-US"/>
    </w:rPr>
  </w:style>
  <w:style w:type="paragraph" w:styleId="12">
    <w:name w:val="toc 1"/>
    <w:basedOn w:val="a"/>
    <w:next w:val="a"/>
    <w:autoRedefine/>
    <w:uiPriority w:val="39"/>
    <w:unhideWhenUsed/>
    <w:rsid w:val="001747FB"/>
    <w:pPr>
      <w:tabs>
        <w:tab w:val="left" w:pos="284"/>
        <w:tab w:val="right" w:leader="dot" w:pos="9345"/>
      </w:tabs>
      <w:ind w:left="284" w:right="142" w:hanging="284"/>
    </w:pPr>
  </w:style>
  <w:style w:type="table" w:styleId="af7">
    <w:name w:val="Table Grid"/>
    <w:basedOn w:val="a1"/>
    <w:uiPriority w:val="59"/>
    <w:rsid w:val="00A670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3">
    <w:name w:val="Light List Accent 3"/>
    <w:basedOn w:val="a1"/>
    <w:uiPriority w:val="61"/>
    <w:rsid w:val="00DB4976"/>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30">
    <w:name w:val="Light Shading Accent 3"/>
    <w:basedOn w:val="a1"/>
    <w:uiPriority w:val="60"/>
    <w:rsid w:val="00B46B60"/>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2">
    <w:name w:val="Light Shading Accent 2"/>
    <w:basedOn w:val="a1"/>
    <w:uiPriority w:val="60"/>
    <w:rsid w:val="00B46B60"/>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110">
    <w:name w:val="Средний список 11"/>
    <w:basedOn w:val="a1"/>
    <w:uiPriority w:val="65"/>
    <w:rsid w:val="00B46B60"/>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31">
    <w:name w:val="toc 3"/>
    <w:basedOn w:val="a"/>
    <w:next w:val="a"/>
    <w:autoRedefine/>
    <w:uiPriority w:val="39"/>
    <w:unhideWhenUsed/>
    <w:rsid w:val="00B0285B"/>
    <w:pPr>
      <w:spacing w:after="100"/>
      <w:ind w:left="440"/>
    </w:pPr>
  </w:style>
</w:styles>
</file>

<file path=word/webSettings.xml><?xml version="1.0" encoding="utf-8"?>
<w:webSettings xmlns:r="http://schemas.openxmlformats.org/officeDocument/2006/relationships" xmlns:w="http://schemas.openxmlformats.org/wordprocessingml/2006/main">
  <w:divs>
    <w:div w:id="1787059">
      <w:bodyDiv w:val="1"/>
      <w:marLeft w:val="0"/>
      <w:marRight w:val="0"/>
      <w:marTop w:val="0"/>
      <w:marBottom w:val="0"/>
      <w:divBdr>
        <w:top w:val="none" w:sz="0" w:space="0" w:color="auto"/>
        <w:left w:val="none" w:sz="0" w:space="0" w:color="auto"/>
        <w:bottom w:val="none" w:sz="0" w:space="0" w:color="auto"/>
        <w:right w:val="none" w:sz="0" w:space="0" w:color="auto"/>
      </w:divBdr>
    </w:div>
    <w:div w:id="6567792">
      <w:bodyDiv w:val="1"/>
      <w:marLeft w:val="0"/>
      <w:marRight w:val="0"/>
      <w:marTop w:val="0"/>
      <w:marBottom w:val="0"/>
      <w:divBdr>
        <w:top w:val="none" w:sz="0" w:space="0" w:color="auto"/>
        <w:left w:val="none" w:sz="0" w:space="0" w:color="auto"/>
        <w:bottom w:val="none" w:sz="0" w:space="0" w:color="auto"/>
        <w:right w:val="none" w:sz="0" w:space="0" w:color="auto"/>
      </w:divBdr>
    </w:div>
    <w:div w:id="12809009">
      <w:bodyDiv w:val="1"/>
      <w:marLeft w:val="0"/>
      <w:marRight w:val="0"/>
      <w:marTop w:val="0"/>
      <w:marBottom w:val="0"/>
      <w:divBdr>
        <w:top w:val="none" w:sz="0" w:space="0" w:color="auto"/>
        <w:left w:val="none" w:sz="0" w:space="0" w:color="auto"/>
        <w:bottom w:val="none" w:sz="0" w:space="0" w:color="auto"/>
        <w:right w:val="none" w:sz="0" w:space="0" w:color="auto"/>
      </w:divBdr>
    </w:div>
    <w:div w:id="20983312">
      <w:bodyDiv w:val="1"/>
      <w:marLeft w:val="0"/>
      <w:marRight w:val="0"/>
      <w:marTop w:val="0"/>
      <w:marBottom w:val="0"/>
      <w:divBdr>
        <w:top w:val="none" w:sz="0" w:space="0" w:color="auto"/>
        <w:left w:val="none" w:sz="0" w:space="0" w:color="auto"/>
        <w:bottom w:val="none" w:sz="0" w:space="0" w:color="auto"/>
        <w:right w:val="none" w:sz="0" w:space="0" w:color="auto"/>
      </w:divBdr>
    </w:div>
    <w:div w:id="29303111">
      <w:bodyDiv w:val="1"/>
      <w:marLeft w:val="0"/>
      <w:marRight w:val="0"/>
      <w:marTop w:val="0"/>
      <w:marBottom w:val="0"/>
      <w:divBdr>
        <w:top w:val="none" w:sz="0" w:space="0" w:color="auto"/>
        <w:left w:val="none" w:sz="0" w:space="0" w:color="auto"/>
        <w:bottom w:val="none" w:sz="0" w:space="0" w:color="auto"/>
        <w:right w:val="none" w:sz="0" w:space="0" w:color="auto"/>
      </w:divBdr>
    </w:div>
    <w:div w:id="29958378">
      <w:bodyDiv w:val="1"/>
      <w:marLeft w:val="0"/>
      <w:marRight w:val="0"/>
      <w:marTop w:val="0"/>
      <w:marBottom w:val="0"/>
      <w:divBdr>
        <w:top w:val="none" w:sz="0" w:space="0" w:color="auto"/>
        <w:left w:val="none" w:sz="0" w:space="0" w:color="auto"/>
        <w:bottom w:val="none" w:sz="0" w:space="0" w:color="auto"/>
        <w:right w:val="none" w:sz="0" w:space="0" w:color="auto"/>
      </w:divBdr>
    </w:div>
    <w:div w:id="31539175">
      <w:bodyDiv w:val="1"/>
      <w:marLeft w:val="0"/>
      <w:marRight w:val="0"/>
      <w:marTop w:val="0"/>
      <w:marBottom w:val="0"/>
      <w:divBdr>
        <w:top w:val="none" w:sz="0" w:space="0" w:color="auto"/>
        <w:left w:val="none" w:sz="0" w:space="0" w:color="auto"/>
        <w:bottom w:val="none" w:sz="0" w:space="0" w:color="auto"/>
        <w:right w:val="none" w:sz="0" w:space="0" w:color="auto"/>
      </w:divBdr>
    </w:div>
    <w:div w:id="32966352">
      <w:bodyDiv w:val="1"/>
      <w:marLeft w:val="0"/>
      <w:marRight w:val="0"/>
      <w:marTop w:val="0"/>
      <w:marBottom w:val="0"/>
      <w:divBdr>
        <w:top w:val="none" w:sz="0" w:space="0" w:color="auto"/>
        <w:left w:val="none" w:sz="0" w:space="0" w:color="auto"/>
        <w:bottom w:val="none" w:sz="0" w:space="0" w:color="auto"/>
        <w:right w:val="none" w:sz="0" w:space="0" w:color="auto"/>
      </w:divBdr>
    </w:div>
    <w:div w:id="64378164">
      <w:bodyDiv w:val="1"/>
      <w:marLeft w:val="0"/>
      <w:marRight w:val="0"/>
      <w:marTop w:val="0"/>
      <w:marBottom w:val="0"/>
      <w:divBdr>
        <w:top w:val="none" w:sz="0" w:space="0" w:color="auto"/>
        <w:left w:val="none" w:sz="0" w:space="0" w:color="auto"/>
        <w:bottom w:val="none" w:sz="0" w:space="0" w:color="auto"/>
        <w:right w:val="none" w:sz="0" w:space="0" w:color="auto"/>
      </w:divBdr>
    </w:div>
    <w:div w:id="65881961">
      <w:bodyDiv w:val="1"/>
      <w:marLeft w:val="0"/>
      <w:marRight w:val="0"/>
      <w:marTop w:val="0"/>
      <w:marBottom w:val="0"/>
      <w:divBdr>
        <w:top w:val="none" w:sz="0" w:space="0" w:color="auto"/>
        <w:left w:val="none" w:sz="0" w:space="0" w:color="auto"/>
        <w:bottom w:val="none" w:sz="0" w:space="0" w:color="auto"/>
        <w:right w:val="none" w:sz="0" w:space="0" w:color="auto"/>
      </w:divBdr>
    </w:div>
    <w:div w:id="67459072">
      <w:bodyDiv w:val="1"/>
      <w:marLeft w:val="0"/>
      <w:marRight w:val="0"/>
      <w:marTop w:val="0"/>
      <w:marBottom w:val="0"/>
      <w:divBdr>
        <w:top w:val="none" w:sz="0" w:space="0" w:color="auto"/>
        <w:left w:val="none" w:sz="0" w:space="0" w:color="auto"/>
        <w:bottom w:val="none" w:sz="0" w:space="0" w:color="auto"/>
        <w:right w:val="none" w:sz="0" w:space="0" w:color="auto"/>
      </w:divBdr>
    </w:div>
    <w:div w:id="67579247">
      <w:bodyDiv w:val="1"/>
      <w:marLeft w:val="0"/>
      <w:marRight w:val="0"/>
      <w:marTop w:val="0"/>
      <w:marBottom w:val="0"/>
      <w:divBdr>
        <w:top w:val="none" w:sz="0" w:space="0" w:color="auto"/>
        <w:left w:val="none" w:sz="0" w:space="0" w:color="auto"/>
        <w:bottom w:val="none" w:sz="0" w:space="0" w:color="auto"/>
        <w:right w:val="none" w:sz="0" w:space="0" w:color="auto"/>
      </w:divBdr>
    </w:div>
    <w:div w:id="83306313">
      <w:bodyDiv w:val="1"/>
      <w:marLeft w:val="0"/>
      <w:marRight w:val="0"/>
      <w:marTop w:val="0"/>
      <w:marBottom w:val="0"/>
      <w:divBdr>
        <w:top w:val="none" w:sz="0" w:space="0" w:color="auto"/>
        <w:left w:val="none" w:sz="0" w:space="0" w:color="auto"/>
        <w:bottom w:val="none" w:sz="0" w:space="0" w:color="auto"/>
        <w:right w:val="none" w:sz="0" w:space="0" w:color="auto"/>
      </w:divBdr>
    </w:div>
    <w:div w:id="95905735">
      <w:bodyDiv w:val="1"/>
      <w:marLeft w:val="0"/>
      <w:marRight w:val="0"/>
      <w:marTop w:val="0"/>
      <w:marBottom w:val="0"/>
      <w:divBdr>
        <w:top w:val="none" w:sz="0" w:space="0" w:color="auto"/>
        <w:left w:val="none" w:sz="0" w:space="0" w:color="auto"/>
        <w:bottom w:val="none" w:sz="0" w:space="0" w:color="auto"/>
        <w:right w:val="none" w:sz="0" w:space="0" w:color="auto"/>
      </w:divBdr>
    </w:div>
    <w:div w:id="132404838">
      <w:bodyDiv w:val="1"/>
      <w:marLeft w:val="0"/>
      <w:marRight w:val="0"/>
      <w:marTop w:val="0"/>
      <w:marBottom w:val="0"/>
      <w:divBdr>
        <w:top w:val="none" w:sz="0" w:space="0" w:color="auto"/>
        <w:left w:val="none" w:sz="0" w:space="0" w:color="auto"/>
        <w:bottom w:val="none" w:sz="0" w:space="0" w:color="auto"/>
        <w:right w:val="none" w:sz="0" w:space="0" w:color="auto"/>
      </w:divBdr>
    </w:div>
    <w:div w:id="136727301">
      <w:bodyDiv w:val="1"/>
      <w:marLeft w:val="0"/>
      <w:marRight w:val="0"/>
      <w:marTop w:val="0"/>
      <w:marBottom w:val="0"/>
      <w:divBdr>
        <w:top w:val="none" w:sz="0" w:space="0" w:color="auto"/>
        <w:left w:val="none" w:sz="0" w:space="0" w:color="auto"/>
        <w:bottom w:val="none" w:sz="0" w:space="0" w:color="auto"/>
        <w:right w:val="none" w:sz="0" w:space="0" w:color="auto"/>
      </w:divBdr>
    </w:div>
    <w:div w:id="153110595">
      <w:bodyDiv w:val="1"/>
      <w:marLeft w:val="0"/>
      <w:marRight w:val="0"/>
      <w:marTop w:val="0"/>
      <w:marBottom w:val="0"/>
      <w:divBdr>
        <w:top w:val="none" w:sz="0" w:space="0" w:color="auto"/>
        <w:left w:val="none" w:sz="0" w:space="0" w:color="auto"/>
        <w:bottom w:val="none" w:sz="0" w:space="0" w:color="auto"/>
        <w:right w:val="none" w:sz="0" w:space="0" w:color="auto"/>
      </w:divBdr>
    </w:div>
    <w:div w:id="159122072">
      <w:bodyDiv w:val="1"/>
      <w:marLeft w:val="0"/>
      <w:marRight w:val="0"/>
      <w:marTop w:val="0"/>
      <w:marBottom w:val="0"/>
      <w:divBdr>
        <w:top w:val="none" w:sz="0" w:space="0" w:color="auto"/>
        <w:left w:val="none" w:sz="0" w:space="0" w:color="auto"/>
        <w:bottom w:val="none" w:sz="0" w:space="0" w:color="auto"/>
        <w:right w:val="none" w:sz="0" w:space="0" w:color="auto"/>
      </w:divBdr>
    </w:div>
    <w:div w:id="171529745">
      <w:bodyDiv w:val="1"/>
      <w:marLeft w:val="0"/>
      <w:marRight w:val="0"/>
      <w:marTop w:val="0"/>
      <w:marBottom w:val="0"/>
      <w:divBdr>
        <w:top w:val="none" w:sz="0" w:space="0" w:color="auto"/>
        <w:left w:val="none" w:sz="0" w:space="0" w:color="auto"/>
        <w:bottom w:val="none" w:sz="0" w:space="0" w:color="auto"/>
        <w:right w:val="none" w:sz="0" w:space="0" w:color="auto"/>
      </w:divBdr>
    </w:div>
    <w:div w:id="180512620">
      <w:bodyDiv w:val="1"/>
      <w:marLeft w:val="0"/>
      <w:marRight w:val="0"/>
      <w:marTop w:val="0"/>
      <w:marBottom w:val="0"/>
      <w:divBdr>
        <w:top w:val="none" w:sz="0" w:space="0" w:color="auto"/>
        <w:left w:val="none" w:sz="0" w:space="0" w:color="auto"/>
        <w:bottom w:val="none" w:sz="0" w:space="0" w:color="auto"/>
        <w:right w:val="none" w:sz="0" w:space="0" w:color="auto"/>
      </w:divBdr>
    </w:div>
    <w:div w:id="190147085">
      <w:bodyDiv w:val="1"/>
      <w:marLeft w:val="0"/>
      <w:marRight w:val="0"/>
      <w:marTop w:val="0"/>
      <w:marBottom w:val="0"/>
      <w:divBdr>
        <w:top w:val="none" w:sz="0" w:space="0" w:color="auto"/>
        <w:left w:val="none" w:sz="0" w:space="0" w:color="auto"/>
        <w:bottom w:val="none" w:sz="0" w:space="0" w:color="auto"/>
        <w:right w:val="none" w:sz="0" w:space="0" w:color="auto"/>
      </w:divBdr>
    </w:div>
    <w:div w:id="200434166">
      <w:bodyDiv w:val="1"/>
      <w:marLeft w:val="0"/>
      <w:marRight w:val="0"/>
      <w:marTop w:val="0"/>
      <w:marBottom w:val="0"/>
      <w:divBdr>
        <w:top w:val="none" w:sz="0" w:space="0" w:color="auto"/>
        <w:left w:val="none" w:sz="0" w:space="0" w:color="auto"/>
        <w:bottom w:val="none" w:sz="0" w:space="0" w:color="auto"/>
        <w:right w:val="none" w:sz="0" w:space="0" w:color="auto"/>
      </w:divBdr>
    </w:div>
    <w:div w:id="208612214">
      <w:bodyDiv w:val="1"/>
      <w:marLeft w:val="0"/>
      <w:marRight w:val="0"/>
      <w:marTop w:val="0"/>
      <w:marBottom w:val="0"/>
      <w:divBdr>
        <w:top w:val="none" w:sz="0" w:space="0" w:color="auto"/>
        <w:left w:val="none" w:sz="0" w:space="0" w:color="auto"/>
        <w:bottom w:val="none" w:sz="0" w:space="0" w:color="auto"/>
        <w:right w:val="none" w:sz="0" w:space="0" w:color="auto"/>
      </w:divBdr>
    </w:div>
    <w:div w:id="210188990">
      <w:bodyDiv w:val="1"/>
      <w:marLeft w:val="0"/>
      <w:marRight w:val="0"/>
      <w:marTop w:val="0"/>
      <w:marBottom w:val="0"/>
      <w:divBdr>
        <w:top w:val="none" w:sz="0" w:space="0" w:color="auto"/>
        <w:left w:val="none" w:sz="0" w:space="0" w:color="auto"/>
        <w:bottom w:val="none" w:sz="0" w:space="0" w:color="auto"/>
        <w:right w:val="none" w:sz="0" w:space="0" w:color="auto"/>
      </w:divBdr>
    </w:div>
    <w:div w:id="210925565">
      <w:bodyDiv w:val="1"/>
      <w:marLeft w:val="0"/>
      <w:marRight w:val="0"/>
      <w:marTop w:val="0"/>
      <w:marBottom w:val="0"/>
      <w:divBdr>
        <w:top w:val="none" w:sz="0" w:space="0" w:color="auto"/>
        <w:left w:val="none" w:sz="0" w:space="0" w:color="auto"/>
        <w:bottom w:val="none" w:sz="0" w:space="0" w:color="auto"/>
        <w:right w:val="none" w:sz="0" w:space="0" w:color="auto"/>
      </w:divBdr>
    </w:div>
    <w:div w:id="237520443">
      <w:bodyDiv w:val="1"/>
      <w:marLeft w:val="0"/>
      <w:marRight w:val="0"/>
      <w:marTop w:val="0"/>
      <w:marBottom w:val="0"/>
      <w:divBdr>
        <w:top w:val="none" w:sz="0" w:space="0" w:color="auto"/>
        <w:left w:val="none" w:sz="0" w:space="0" w:color="auto"/>
        <w:bottom w:val="none" w:sz="0" w:space="0" w:color="auto"/>
        <w:right w:val="none" w:sz="0" w:space="0" w:color="auto"/>
      </w:divBdr>
    </w:div>
    <w:div w:id="239750594">
      <w:bodyDiv w:val="1"/>
      <w:marLeft w:val="0"/>
      <w:marRight w:val="0"/>
      <w:marTop w:val="0"/>
      <w:marBottom w:val="0"/>
      <w:divBdr>
        <w:top w:val="none" w:sz="0" w:space="0" w:color="auto"/>
        <w:left w:val="none" w:sz="0" w:space="0" w:color="auto"/>
        <w:bottom w:val="none" w:sz="0" w:space="0" w:color="auto"/>
        <w:right w:val="none" w:sz="0" w:space="0" w:color="auto"/>
      </w:divBdr>
    </w:div>
    <w:div w:id="264535498">
      <w:bodyDiv w:val="1"/>
      <w:marLeft w:val="0"/>
      <w:marRight w:val="0"/>
      <w:marTop w:val="0"/>
      <w:marBottom w:val="0"/>
      <w:divBdr>
        <w:top w:val="none" w:sz="0" w:space="0" w:color="auto"/>
        <w:left w:val="none" w:sz="0" w:space="0" w:color="auto"/>
        <w:bottom w:val="none" w:sz="0" w:space="0" w:color="auto"/>
        <w:right w:val="none" w:sz="0" w:space="0" w:color="auto"/>
      </w:divBdr>
    </w:div>
    <w:div w:id="266893033">
      <w:bodyDiv w:val="1"/>
      <w:marLeft w:val="0"/>
      <w:marRight w:val="0"/>
      <w:marTop w:val="0"/>
      <w:marBottom w:val="0"/>
      <w:divBdr>
        <w:top w:val="none" w:sz="0" w:space="0" w:color="auto"/>
        <w:left w:val="none" w:sz="0" w:space="0" w:color="auto"/>
        <w:bottom w:val="none" w:sz="0" w:space="0" w:color="auto"/>
        <w:right w:val="none" w:sz="0" w:space="0" w:color="auto"/>
      </w:divBdr>
    </w:div>
    <w:div w:id="267085603">
      <w:bodyDiv w:val="1"/>
      <w:marLeft w:val="0"/>
      <w:marRight w:val="0"/>
      <w:marTop w:val="0"/>
      <w:marBottom w:val="0"/>
      <w:divBdr>
        <w:top w:val="none" w:sz="0" w:space="0" w:color="auto"/>
        <w:left w:val="none" w:sz="0" w:space="0" w:color="auto"/>
        <w:bottom w:val="none" w:sz="0" w:space="0" w:color="auto"/>
        <w:right w:val="none" w:sz="0" w:space="0" w:color="auto"/>
      </w:divBdr>
    </w:div>
    <w:div w:id="271592024">
      <w:bodyDiv w:val="1"/>
      <w:marLeft w:val="0"/>
      <w:marRight w:val="0"/>
      <w:marTop w:val="0"/>
      <w:marBottom w:val="0"/>
      <w:divBdr>
        <w:top w:val="none" w:sz="0" w:space="0" w:color="auto"/>
        <w:left w:val="none" w:sz="0" w:space="0" w:color="auto"/>
        <w:bottom w:val="none" w:sz="0" w:space="0" w:color="auto"/>
        <w:right w:val="none" w:sz="0" w:space="0" w:color="auto"/>
      </w:divBdr>
    </w:div>
    <w:div w:id="276648161">
      <w:bodyDiv w:val="1"/>
      <w:marLeft w:val="0"/>
      <w:marRight w:val="0"/>
      <w:marTop w:val="0"/>
      <w:marBottom w:val="0"/>
      <w:divBdr>
        <w:top w:val="none" w:sz="0" w:space="0" w:color="auto"/>
        <w:left w:val="none" w:sz="0" w:space="0" w:color="auto"/>
        <w:bottom w:val="none" w:sz="0" w:space="0" w:color="auto"/>
        <w:right w:val="none" w:sz="0" w:space="0" w:color="auto"/>
      </w:divBdr>
    </w:div>
    <w:div w:id="277221128">
      <w:bodyDiv w:val="1"/>
      <w:marLeft w:val="0"/>
      <w:marRight w:val="0"/>
      <w:marTop w:val="0"/>
      <w:marBottom w:val="0"/>
      <w:divBdr>
        <w:top w:val="none" w:sz="0" w:space="0" w:color="auto"/>
        <w:left w:val="none" w:sz="0" w:space="0" w:color="auto"/>
        <w:bottom w:val="none" w:sz="0" w:space="0" w:color="auto"/>
        <w:right w:val="none" w:sz="0" w:space="0" w:color="auto"/>
      </w:divBdr>
    </w:div>
    <w:div w:id="297761900">
      <w:bodyDiv w:val="1"/>
      <w:marLeft w:val="0"/>
      <w:marRight w:val="0"/>
      <w:marTop w:val="0"/>
      <w:marBottom w:val="0"/>
      <w:divBdr>
        <w:top w:val="none" w:sz="0" w:space="0" w:color="auto"/>
        <w:left w:val="none" w:sz="0" w:space="0" w:color="auto"/>
        <w:bottom w:val="none" w:sz="0" w:space="0" w:color="auto"/>
        <w:right w:val="none" w:sz="0" w:space="0" w:color="auto"/>
      </w:divBdr>
    </w:div>
    <w:div w:id="315304367">
      <w:bodyDiv w:val="1"/>
      <w:marLeft w:val="0"/>
      <w:marRight w:val="0"/>
      <w:marTop w:val="0"/>
      <w:marBottom w:val="0"/>
      <w:divBdr>
        <w:top w:val="none" w:sz="0" w:space="0" w:color="auto"/>
        <w:left w:val="none" w:sz="0" w:space="0" w:color="auto"/>
        <w:bottom w:val="none" w:sz="0" w:space="0" w:color="auto"/>
        <w:right w:val="none" w:sz="0" w:space="0" w:color="auto"/>
      </w:divBdr>
    </w:div>
    <w:div w:id="328562972">
      <w:bodyDiv w:val="1"/>
      <w:marLeft w:val="0"/>
      <w:marRight w:val="0"/>
      <w:marTop w:val="0"/>
      <w:marBottom w:val="0"/>
      <w:divBdr>
        <w:top w:val="none" w:sz="0" w:space="0" w:color="auto"/>
        <w:left w:val="none" w:sz="0" w:space="0" w:color="auto"/>
        <w:bottom w:val="none" w:sz="0" w:space="0" w:color="auto"/>
        <w:right w:val="none" w:sz="0" w:space="0" w:color="auto"/>
      </w:divBdr>
    </w:div>
    <w:div w:id="379936636">
      <w:bodyDiv w:val="1"/>
      <w:marLeft w:val="0"/>
      <w:marRight w:val="0"/>
      <w:marTop w:val="0"/>
      <w:marBottom w:val="0"/>
      <w:divBdr>
        <w:top w:val="none" w:sz="0" w:space="0" w:color="auto"/>
        <w:left w:val="none" w:sz="0" w:space="0" w:color="auto"/>
        <w:bottom w:val="none" w:sz="0" w:space="0" w:color="auto"/>
        <w:right w:val="none" w:sz="0" w:space="0" w:color="auto"/>
      </w:divBdr>
    </w:div>
    <w:div w:id="388841948">
      <w:bodyDiv w:val="1"/>
      <w:marLeft w:val="0"/>
      <w:marRight w:val="0"/>
      <w:marTop w:val="0"/>
      <w:marBottom w:val="0"/>
      <w:divBdr>
        <w:top w:val="none" w:sz="0" w:space="0" w:color="auto"/>
        <w:left w:val="none" w:sz="0" w:space="0" w:color="auto"/>
        <w:bottom w:val="none" w:sz="0" w:space="0" w:color="auto"/>
        <w:right w:val="none" w:sz="0" w:space="0" w:color="auto"/>
      </w:divBdr>
    </w:div>
    <w:div w:id="395249608">
      <w:bodyDiv w:val="1"/>
      <w:marLeft w:val="0"/>
      <w:marRight w:val="0"/>
      <w:marTop w:val="0"/>
      <w:marBottom w:val="0"/>
      <w:divBdr>
        <w:top w:val="none" w:sz="0" w:space="0" w:color="auto"/>
        <w:left w:val="none" w:sz="0" w:space="0" w:color="auto"/>
        <w:bottom w:val="none" w:sz="0" w:space="0" w:color="auto"/>
        <w:right w:val="none" w:sz="0" w:space="0" w:color="auto"/>
      </w:divBdr>
    </w:div>
    <w:div w:id="403377025">
      <w:bodyDiv w:val="1"/>
      <w:marLeft w:val="0"/>
      <w:marRight w:val="0"/>
      <w:marTop w:val="0"/>
      <w:marBottom w:val="0"/>
      <w:divBdr>
        <w:top w:val="none" w:sz="0" w:space="0" w:color="auto"/>
        <w:left w:val="none" w:sz="0" w:space="0" w:color="auto"/>
        <w:bottom w:val="none" w:sz="0" w:space="0" w:color="auto"/>
        <w:right w:val="none" w:sz="0" w:space="0" w:color="auto"/>
      </w:divBdr>
    </w:div>
    <w:div w:id="424350893">
      <w:bodyDiv w:val="1"/>
      <w:marLeft w:val="0"/>
      <w:marRight w:val="0"/>
      <w:marTop w:val="0"/>
      <w:marBottom w:val="0"/>
      <w:divBdr>
        <w:top w:val="none" w:sz="0" w:space="0" w:color="auto"/>
        <w:left w:val="none" w:sz="0" w:space="0" w:color="auto"/>
        <w:bottom w:val="none" w:sz="0" w:space="0" w:color="auto"/>
        <w:right w:val="none" w:sz="0" w:space="0" w:color="auto"/>
      </w:divBdr>
    </w:div>
    <w:div w:id="448864018">
      <w:bodyDiv w:val="1"/>
      <w:marLeft w:val="0"/>
      <w:marRight w:val="0"/>
      <w:marTop w:val="0"/>
      <w:marBottom w:val="0"/>
      <w:divBdr>
        <w:top w:val="none" w:sz="0" w:space="0" w:color="auto"/>
        <w:left w:val="none" w:sz="0" w:space="0" w:color="auto"/>
        <w:bottom w:val="none" w:sz="0" w:space="0" w:color="auto"/>
        <w:right w:val="none" w:sz="0" w:space="0" w:color="auto"/>
      </w:divBdr>
    </w:div>
    <w:div w:id="450326719">
      <w:bodyDiv w:val="1"/>
      <w:marLeft w:val="0"/>
      <w:marRight w:val="0"/>
      <w:marTop w:val="0"/>
      <w:marBottom w:val="0"/>
      <w:divBdr>
        <w:top w:val="none" w:sz="0" w:space="0" w:color="auto"/>
        <w:left w:val="none" w:sz="0" w:space="0" w:color="auto"/>
        <w:bottom w:val="none" w:sz="0" w:space="0" w:color="auto"/>
        <w:right w:val="none" w:sz="0" w:space="0" w:color="auto"/>
      </w:divBdr>
    </w:div>
    <w:div w:id="462963488">
      <w:bodyDiv w:val="1"/>
      <w:marLeft w:val="0"/>
      <w:marRight w:val="0"/>
      <w:marTop w:val="0"/>
      <w:marBottom w:val="0"/>
      <w:divBdr>
        <w:top w:val="none" w:sz="0" w:space="0" w:color="auto"/>
        <w:left w:val="none" w:sz="0" w:space="0" w:color="auto"/>
        <w:bottom w:val="none" w:sz="0" w:space="0" w:color="auto"/>
        <w:right w:val="none" w:sz="0" w:space="0" w:color="auto"/>
      </w:divBdr>
    </w:div>
    <w:div w:id="471488358">
      <w:bodyDiv w:val="1"/>
      <w:marLeft w:val="0"/>
      <w:marRight w:val="0"/>
      <w:marTop w:val="0"/>
      <w:marBottom w:val="0"/>
      <w:divBdr>
        <w:top w:val="none" w:sz="0" w:space="0" w:color="auto"/>
        <w:left w:val="none" w:sz="0" w:space="0" w:color="auto"/>
        <w:bottom w:val="none" w:sz="0" w:space="0" w:color="auto"/>
        <w:right w:val="none" w:sz="0" w:space="0" w:color="auto"/>
      </w:divBdr>
    </w:div>
    <w:div w:id="485362612">
      <w:bodyDiv w:val="1"/>
      <w:marLeft w:val="0"/>
      <w:marRight w:val="0"/>
      <w:marTop w:val="0"/>
      <w:marBottom w:val="0"/>
      <w:divBdr>
        <w:top w:val="none" w:sz="0" w:space="0" w:color="auto"/>
        <w:left w:val="none" w:sz="0" w:space="0" w:color="auto"/>
        <w:bottom w:val="none" w:sz="0" w:space="0" w:color="auto"/>
        <w:right w:val="none" w:sz="0" w:space="0" w:color="auto"/>
      </w:divBdr>
    </w:div>
    <w:div w:id="485896482">
      <w:bodyDiv w:val="1"/>
      <w:marLeft w:val="0"/>
      <w:marRight w:val="0"/>
      <w:marTop w:val="0"/>
      <w:marBottom w:val="0"/>
      <w:divBdr>
        <w:top w:val="none" w:sz="0" w:space="0" w:color="auto"/>
        <w:left w:val="none" w:sz="0" w:space="0" w:color="auto"/>
        <w:bottom w:val="none" w:sz="0" w:space="0" w:color="auto"/>
        <w:right w:val="none" w:sz="0" w:space="0" w:color="auto"/>
      </w:divBdr>
    </w:div>
    <w:div w:id="510222991">
      <w:bodyDiv w:val="1"/>
      <w:marLeft w:val="0"/>
      <w:marRight w:val="0"/>
      <w:marTop w:val="0"/>
      <w:marBottom w:val="0"/>
      <w:divBdr>
        <w:top w:val="none" w:sz="0" w:space="0" w:color="auto"/>
        <w:left w:val="none" w:sz="0" w:space="0" w:color="auto"/>
        <w:bottom w:val="none" w:sz="0" w:space="0" w:color="auto"/>
        <w:right w:val="none" w:sz="0" w:space="0" w:color="auto"/>
      </w:divBdr>
    </w:div>
    <w:div w:id="518278588">
      <w:bodyDiv w:val="1"/>
      <w:marLeft w:val="0"/>
      <w:marRight w:val="0"/>
      <w:marTop w:val="0"/>
      <w:marBottom w:val="0"/>
      <w:divBdr>
        <w:top w:val="none" w:sz="0" w:space="0" w:color="auto"/>
        <w:left w:val="none" w:sz="0" w:space="0" w:color="auto"/>
        <w:bottom w:val="none" w:sz="0" w:space="0" w:color="auto"/>
        <w:right w:val="none" w:sz="0" w:space="0" w:color="auto"/>
      </w:divBdr>
    </w:div>
    <w:div w:id="532766454">
      <w:bodyDiv w:val="1"/>
      <w:marLeft w:val="0"/>
      <w:marRight w:val="0"/>
      <w:marTop w:val="0"/>
      <w:marBottom w:val="0"/>
      <w:divBdr>
        <w:top w:val="none" w:sz="0" w:space="0" w:color="auto"/>
        <w:left w:val="none" w:sz="0" w:space="0" w:color="auto"/>
        <w:bottom w:val="none" w:sz="0" w:space="0" w:color="auto"/>
        <w:right w:val="none" w:sz="0" w:space="0" w:color="auto"/>
      </w:divBdr>
    </w:div>
    <w:div w:id="540285673">
      <w:bodyDiv w:val="1"/>
      <w:marLeft w:val="0"/>
      <w:marRight w:val="0"/>
      <w:marTop w:val="0"/>
      <w:marBottom w:val="0"/>
      <w:divBdr>
        <w:top w:val="none" w:sz="0" w:space="0" w:color="auto"/>
        <w:left w:val="none" w:sz="0" w:space="0" w:color="auto"/>
        <w:bottom w:val="none" w:sz="0" w:space="0" w:color="auto"/>
        <w:right w:val="none" w:sz="0" w:space="0" w:color="auto"/>
      </w:divBdr>
    </w:div>
    <w:div w:id="576090237">
      <w:bodyDiv w:val="1"/>
      <w:marLeft w:val="0"/>
      <w:marRight w:val="0"/>
      <w:marTop w:val="0"/>
      <w:marBottom w:val="0"/>
      <w:divBdr>
        <w:top w:val="none" w:sz="0" w:space="0" w:color="auto"/>
        <w:left w:val="none" w:sz="0" w:space="0" w:color="auto"/>
        <w:bottom w:val="none" w:sz="0" w:space="0" w:color="auto"/>
        <w:right w:val="none" w:sz="0" w:space="0" w:color="auto"/>
      </w:divBdr>
    </w:div>
    <w:div w:id="589777412">
      <w:bodyDiv w:val="1"/>
      <w:marLeft w:val="0"/>
      <w:marRight w:val="0"/>
      <w:marTop w:val="0"/>
      <w:marBottom w:val="0"/>
      <w:divBdr>
        <w:top w:val="none" w:sz="0" w:space="0" w:color="auto"/>
        <w:left w:val="none" w:sz="0" w:space="0" w:color="auto"/>
        <w:bottom w:val="none" w:sz="0" w:space="0" w:color="auto"/>
        <w:right w:val="none" w:sz="0" w:space="0" w:color="auto"/>
      </w:divBdr>
    </w:div>
    <w:div w:id="601957687">
      <w:bodyDiv w:val="1"/>
      <w:marLeft w:val="0"/>
      <w:marRight w:val="0"/>
      <w:marTop w:val="0"/>
      <w:marBottom w:val="0"/>
      <w:divBdr>
        <w:top w:val="none" w:sz="0" w:space="0" w:color="auto"/>
        <w:left w:val="none" w:sz="0" w:space="0" w:color="auto"/>
        <w:bottom w:val="none" w:sz="0" w:space="0" w:color="auto"/>
        <w:right w:val="none" w:sz="0" w:space="0" w:color="auto"/>
      </w:divBdr>
    </w:div>
    <w:div w:id="615604161">
      <w:bodyDiv w:val="1"/>
      <w:marLeft w:val="0"/>
      <w:marRight w:val="0"/>
      <w:marTop w:val="0"/>
      <w:marBottom w:val="0"/>
      <w:divBdr>
        <w:top w:val="none" w:sz="0" w:space="0" w:color="auto"/>
        <w:left w:val="none" w:sz="0" w:space="0" w:color="auto"/>
        <w:bottom w:val="none" w:sz="0" w:space="0" w:color="auto"/>
        <w:right w:val="none" w:sz="0" w:space="0" w:color="auto"/>
      </w:divBdr>
    </w:div>
    <w:div w:id="627704845">
      <w:bodyDiv w:val="1"/>
      <w:marLeft w:val="0"/>
      <w:marRight w:val="0"/>
      <w:marTop w:val="0"/>
      <w:marBottom w:val="0"/>
      <w:divBdr>
        <w:top w:val="none" w:sz="0" w:space="0" w:color="auto"/>
        <w:left w:val="none" w:sz="0" w:space="0" w:color="auto"/>
        <w:bottom w:val="none" w:sz="0" w:space="0" w:color="auto"/>
        <w:right w:val="none" w:sz="0" w:space="0" w:color="auto"/>
      </w:divBdr>
    </w:div>
    <w:div w:id="633371597">
      <w:bodyDiv w:val="1"/>
      <w:marLeft w:val="0"/>
      <w:marRight w:val="0"/>
      <w:marTop w:val="0"/>
      <w:marBottom w:val="0"/>
      <w:divBdr>
        <w:top w:val="none" w:sz="0" w:space="0" w:color="auto"/>
        <w:left w:val="none" w:sz="0" w:space="0" w:color="auto"/>
        <w:bottom w:val="none" w:sz="0" w:space="0" w:color="auto"/>
        <w:right w:val="none" w:sz="0" w:space="0" w:color="auto"/>
      </w:divBdr>
    </w:div>
    <w:div w:id="647396953">
      <w:bodyDiv w:val="1"/>
      <w:marLeft w:val="0"/>
      <w:marRight w:val="0"/>
      <w:marTop w:val="0"/>
      <w:marBottom w:val="0"/>
      <w:divBdr>
        <w:top w:val="none" w:sz="0" w:space="0" w:color="auto"/>
        <w:left w:val="none" w:sz="0" w:space="0" w:color="auto"/>
        <w:bottom w:val="none" w:sz="0" w:space="0" w:color="auto"/>
        <w:right w:val="none" w:sz="0" w:space="0" w:color="auto"/>
      </w:divBdr>
    </w:div>
    <w:div w:id="649287290">
      <w:bodyDiv w:val="1"/>
      <w:marLeft w:val="0"/>
      <w:marRight w:val="0"/>
      <w:marTop w:val="0"/>
      <w:marBottom w:val="0"/>
      <w:divBdr>
        <w:top w:val="none" w:sz="0" w:space="0" w:color="auto"/>
        <w:left w:val="none" w:sz="0" w:space="0" w:color="auto"/>
        <w:bottom w:val="none" w:sz="0" w:space="0" w:color="auto"/>
        <w:right w:val="none" w:sz="0" w:space="0" w:color="auto"/>
      </w:divBdr>
    </w:div>
    <w:div w:id="650017873">
      <w:bodyDiv w:val="1"/>
      <w:marLeft w:val="0"/>
      <w:marRight w:val="0"/>
      <w:marTop w:val="0"/>
      <w:marBottom w:val="0"/>
      <w:divBdr>
        <w:top w:val="none" w:sz="0" w:space="0" w:color="auto"/>
        <w:left w:val="none" w:sz="0" w:space="0" w:color="auto"/>
        <w:bottom w:val="none" w:sz="0" w:space="0" w:color="auto"/>
        <w:right w:val="none" w:sz="0" w:space="0" w:color="auto"/>
      </w:divBdr>
    </w:div>
    <w:div w:id="659039401">
      <w:bodyDiv w:val="1"/>
      <w:marLeft w:val="0"/>
      <w:marRight w:val="0"/>
      <w:marTop w:val="0"/>
      <w:marBottom w:val="0"/>
      <w:divBdr>
        <w:top w:val="none" w:sz="0" w:space="0" w:color="auto"/>
        <w:left w:val="none" w:sz="0" w:space="0" w:color="auto"/>
        <w:bottom w:val="none" w:sz="0" w:space="0" w:color="auto"/>
        <w:right w:val="none" w:sz="0" w:space="0" w:color="auto"/>
      </w:divBdr>
    </w:div>
    <w:div w:id="659776902">
      <w:bodyDiv w:val="1"/>
      <w:marLeft w:val="0"/>
      <w:marRight w:val="0"/>
      <w:marTop w:val="0"/>
      <w:marBottom w:val="0"/>
      <w:divBdr>
        <w:top w:val="none" w:sz="0" w:space="0" w:color="auto"/>
        <w:left w:val="none" w:sz="0" w:space="0" w:color="auto"/>
        <w:bottom w:val="none" w:sz="0" w:space="0" w:color="auto"/>
        <w:right w:val="none" w:sz="0" w:space="0" w:color="auto"/>
      </w:divBdr>
    </w:div>
    <w:div w:id="673990588">
      <w:bodyDiv w:val="1"/>
      <w:marLeft w:val="0"/>
      <w:marRight w:val="0"/>
      <w:marTop w:val="0"/>
      <w:marBottom w:val="0"/>
      <w:divBdr>
        <w:top w:val="none" w:sz="0" w:space="0" w:color="auto"/>
        <w:left w:val="none" w:sz="0" w:space="0" w:color="auto"/>
        <w:bottom w:val="none" w:sz="0" w:space="0" w:color="auto"/>
        <w:right w:val="none" w:sz="0" w:space="0" w:color="auto"/>
      </w:divBdr>
    </w:div>
    <w:div w:id="681594478">
      <w:bodyDiv w:val="1"/>
      <w:marLeft w:val="0"/>
      <w:marRight w:val="0"/>
      <w:marTop w:val="0"/>
      <w:marBottom w:val="0"/>
      <w:divBdr>
        <w:top w:val="none" w:sz="0" w:space="0" w:color="auto"/>
        <w:left w:val="none" w:sz="0" w:space="0" w:color="auto"/>
        <w:bottom w:val="none" w:sz="0" w:space="0" w:color="auto"/>
        <w:right w:val="none" w:sz="0" w:space="0" w:color="auto"/>
      </w:divBdr>
    </w:div>
    <w:div w:id="698776735">
      <w:bodyDiv w:val="1"/>
      <w:marLeft w:val="0"/>
      <w:marRight w:val="0"/>
      <w:marTop w:val="0"/>
      <w:marBottom w:val="0"/>
      <w:divBdr>
        <w:top w:val="none" w:sz="0" w:space="0" w:color="auto"/>
        <w:left w:val="none" w:sz="0" w:space="0" w:color="auto"/>
        <w:bottom w:val="none" w:sz="0" w:space="0" w:color="auto"/>
        <w:right w:val="none" w:sz="0" w:space="0" w:color="auto"/>
      </w:divBdr>
    </w:div>
    <w:div w:id="708644829">
      <w:bodyDiv w:val="1"/>
      <w:marLeft w:val="0"/>
      <w:marRight w:val="0"/>
      <w:marTop w:val="0"/>
      <w:marBottom w:val="0"/>
      <w:divBdr>
        <w:top w:val="none" w:sz="0" w:space="0" w:color="auto"/>
        <w:left w:val="none" w:sz="0" w:space="0" w:color="auto"/>
        <w:bottom w:val="none" w:sz="0" w:space="0" w:color="auto"/>
        <w:right w:val="none" w:sz="0" w:space="0" w:color="auto"/>
      </w:divBdr>
    </w:div>
    <w:div w:id="722213862">
      <w:bodyDiv w:val="1"/>
      <w:marLeft w:val="0"/>
      <w:marRight w:val="0"/>
      <w:marTop w:val="0"/>
      <w:marBottom w:val="0"/>
      <w:divBdr>
        <w:top w:val="none" w:sz="0" w:space="0" w:color="auto"/>
        <w:left w:val="none" w:sz="0" w:space="0" w:color="auto"/>
        <w:bottom w:val="none" w:sz="0" w:space="0" w:color="auto"/>
        <w:right w:val="none" w:sz="0" w:space="0" w:color="auto"/>
      </w:divBdr>
    </w:div>
    <w:div w:id="722485788">
      <w:bodyDiv w:val="1"/>
      <w:marLeft w:val="0"/>
      <w:marRight w:val="0"/>
      <w:marTop w:val="0"/>
      <w:marBottom w:val="0"/>
      <w:divBdr>
        <w:top w:val="none" w:sz="0" w:space="0" w:color="auto"/>
        <w:left w:val="none" w:sz="0" w:space="0" w:color="auto"/>
        <w:bottom w:val="none" w:sz="0" w:space="0" w:color="auto"/>
        <w:right w:val="none" w:sz="0" w:space="0" w:color="auto"/>
      </w:divBdr>
    </w:div>
    <w:div w:id="725757698">
      <w:bodyDiv w:val="1"/>
      <w:marLeft w:val="0"/>
      <w:marRight w:val="0"/>
      <w:marTop w:val="0"/>
      <w:marBottom w:val="0"/>
      <w:divBdr>
        <w:top w:val="none" w:sz="0" w:space="0" w:color="auto"/>
        <w:left w:val="none" w:sz="0" w:space="0" w:color="auto"/>
        <w:bottom w:val="none" w:sz="0" w:space="0" w:color="auto"/>
        <w:right w:val="none" w:sz="0" w:space="0" w:color="auto"/>
      </w:divBdr>
    </w:div>
    <w:div w:id="743181834">
      <w:bodyDiv w:val="1"/>
      <w:marLeft w:val="0"/>
      <w:marRight w:val="0"/>
      <w:marTop w:val="0"/>
      <w:marBottom w:val="0"/>
      <w:divBdr>
        <w:top w:val="none" w:sz="0" w:space="0" w:color="auto"/>
        <w:left w:val="none" w:sz="0" w:space="0" w:color="auto"/>
        <w:bottom w:val="none" w:sz="0" w:space="0" w:color="auto"/>
        <w:right w:val="none" w:sz="0" w:space="0" w:color="auto"/>
      </w:divBdr>
    </w:div>
    <w:div w:id="758722871">
      <w:bodyDiv w:val="1"/>
      <w:marLeft w:val="0"/>
      <w:marRight w:val="0"/>
      <w:marTop w:val="0"/>
      <w:marBottom w:val="0"/>
      <w:divBdr>
        <w:top w:val="none" w:sz="0" w:space="0" w:color="auto"/>
        <w:left w:val="none" w:sz="0" w:space="0" w:color="auto"/>
        <w:bottom w:val="none" w:sz="0" w:space="0" w:color="auto"/>
        <w:right w:val="none" w:sz="0" w:space="0" w:color="auto"/>
      </w:divBdr>
    </w:div>
    <w:div w:id="762145597">
      <w:bodyDiv w:val="1"/>
      <w:marLeft w:val="0"/>
      <w:marRight w:val="0"/>
      <w:marTop w:val="0"/>
      <w:marBottom w:val="0"/>
      <w:divBdr>
        <w:top w:val="none" w:sz="0" w:space="0" w:color="auto"/>
        <w:left w:val="none" w:sz="0" w:space="0" w:color="auto"/>
        <w:bottom w:val="none" w:sz="0" w:space="0" w:color="auto"/>
        <w:right w:val="none" w:sz="0" w:space="0" w:color="auto"/>
      </w:divBdr>
    </w:div>
    <w:div w:id="765538972">
      <w:bodyDiv w:val="1"/>
      <w:marLeft w:val="0"/>
      <w:marRight w:val="0"/>
      <w:marTop w:val="0"/>
      <w:marBottom w:val="0"/>
      <w:divBdr>
        <w:top w:val="none" w:sz="0" w:space="0" w:color="auto"/>
        <w:left w:val="none" w:sz="0" w:space="0" w:color="auto"/>
        <w:bottom w:val="none" w:sz="0" w:space="0" w:color="auto"/>
        <w:right w:val="none" w:sz="0" w:space="0" w:color="auto"/>
      </w:divBdr>
    </w:div>
    <w:div w:id="771706761">
      <w:bodyDiv w:val="1"/>
      <w:marLeft w:val="0"/>
      <w:marRight w:val="0"/>
      <w:marTop w:val="0"/>
      <w:marBottom w:val="0"/>
      <w:divBdr>
        <w:top w:val="none" w:sz="0" w:space="0" w:color="auto"/>
        <w:left w:val="none" w:sz="0" w:space="0" w:color="auto"/>
        <w:bottom w:val="none" w:sz="0" w:space="0" w:color="auto"/>
        <w:right w:val="none" w:sz="0" w:space="0" w:color="auto"/>
      </w:divBdr>
    </w:div>
    <w:div w:id="782191820">
      <w:bodyDiv w:val="1"/>
      <w:marLeft w:val="0"/>
      <w:marRight w:val="0"/>
      <w:marTop w:val="0"/>
      <w:marBottom w:val="0"/>
      <w:divBdr>
        <w:top w:val="none" w:sz="0" w:space="0" w:color="auto"/>
        <w:left w:val="none" w:sz="0" w:space="0" w:color="auto"/>
        <w:bottom w:val="none" w:sz="0" w:space="0" w:color="auto"/>
        <w:right w:val="none" w:sz="0" w:space="0" w:color="auto"/>
      </w:divBdr>
    </w:div>
    <w:div w:id="790899944">
      <w:bodyDiv w:val="1"/>
      <w:marLeft w:val="0"/>
      <w:marRight w:val="0"/>
      <w:marTop w:val="0"/>
      <w:marBottom w:val="0"/>
      <w:divBdr>
        <w:top w:val="none" w:sz="0" w:space="0" w:color="auto"/>
        <w:left w:val="none" w:sz="0" w:space="0" w:color="auto"/>
        <w:bottom w:val="none" w:sz="0" w:space="0" w:color="auto"/>
        <w:right w:val="none" w:sz="0" w:space="0" w:color="auto"/>
      </w:divBdr>
    </w:div>
    <w:div w:id="810096211">
      <w:bodyDiv w:val="1"/>
      <w:marLeft w:val="0"/>
      <w:marRight w:val="0"/>
      <w:marTop w:val="0"/>
      <w:marBottom w:val="0"/>
      <w:divBdr>
        <w:top w:val="none" w:sz="0" w:space="0" w:color="auto"/>
        <w:left w:val="none" w:sz="0" w:space="0" w:color="auto"/>
        <w:bottom w:val="none" w:sz="0" w:space="0" w:color="auto"/>
        <w:right w:val="none" w:sz="0" w:space="0" w:color="auto"/>
      </w:divBdr>
    </w:div>
    <w:div w:id="817767316">
      <w:bodyDiv w:val="1"/>
      <w:marLeft w:val="0"/>
      <w:marRight w:val="0"/>
      <w:marTop w:val="0"/>
      <w:marBottom w:val="0"/>
      <w:divBdr>
        <w:top w:val="none" w:sz="0" w:space="0" w:color="auto"/>
        <w:left w:val="none" w:sz="0" w:space="0" w:color="auto"/>
        <w:bottom w:val="none" w:sz="0" w:space="0" w:color="auto"/>
        <w:right w:val="none" w:sz="0" w:space="0" w:color="auto"/>
      </w:divBdr>
    </w:div>
    <w:div w:id="826677228">
      <w:bodyDiv w:val="1"/>
      <w:marLeft w:val="0"/>
      <w:marRight w:val="0"/>
      <w:marTop w:val="0"/>
      <w:marBottom w:val="0"/>
      <w:divBdr>
        <w:top w:val="none" w:sz="0" w:space="0" w:color="auto"/>
        <w:left w:val="none" w:sz="0" w:space="0" w:color="auto"/>
        <w:bottom w:val="none" w:sz="0" w:space="0" w:color="auto"/>
        <w:right w:val="none" w:sz="0" w:space="0" w:color="auto"/>
      </w:divBdr>
    </w:div>
    <w:div w:id="827482296">
      <w:bodyDiv w:val="1"/>
      <w:marLeft w:val="0"/>
      <w:marRight w:val="0"/>
      <w:marTop w:val="0"/>
      <w:marBottom w:val="0"/>
      <w:divBdr>
        <w:top w:val="none" w:sz="0" w:space="0" w:color="auto"/>
        <w:left w:val="none" w:sz="0" w:space="0" w:color="auto"/>
        <w:bottom w:val="none" w:sz="0" w:space="0" w:color="auto"/>
        <w:right w:val="none" w:sz="0" w:space="0" w:color="auto"/>
      </w:divBdr>
    </w:div>
    <w:div w:id="845360535">
      <w:bodyDiv w:val="1"/>
      <w:marLeft w:val="0"/>
      <w:marRight w:val="0"/>
      <w:marTop w:val="0"/>
      <w:marBottom w:val="0"/>
      <w:divBdr>
        <w:top w:val="none" w:sz="0" w:space="0" w:color="auto"/>
        <w:left w:val="none" w:sz="0" w:space="0" w:color="auto"/>
        <w:bottom w:val="none" w:sz="0" w:space="0" w:color="auto"/>
        <w:right w:val="none" w:sz="0" w:space="0" w:color="auto"/>
      </w:divBdr>
    </w:div>
    <w:div w:id="859658423">
      <w:bodyDiv w:val="1"/>
      <w:marLeft w:val="0"/>
      <w:marRight w:val="0"/>
      <w:marTop w:val="0"/>
      <w:marBottom w:val="0"/>
      <w:divBdr>
        <w:top w:val="none" w:sz="0" w:space="0" w:color="auto"/>
        <w:left w:val="none" w:sz="0" w:space="0" w:color="auto"/>
        <w:bottom w:val="none" w:sz="0" w:space="0" w:color="auto"/>
        <w:right w:val="none" w:sz="0" w:space="0" w:color="auto"/>
      </w:divBdr>
    </w:div>
    <w:div w:id="863830204">
      <w:bodyDiv w:val="1"/>
      <w:marLeft w:val="0"/>
      <w:marRight w:val="0"/>
      <w:marTop w:val="0"/>
      <w:marBottom w:val="0"/>
      <w:divBdr>
        <w:top w:val="none" w:sz="0" w:space="0" w:color="auto"/>
        <w:left w:val="none" w:sz="0" w:space="0" w:color="auto"/>
        <w:bottom w:val="none" w:sz="0" w:space="0" w:color="auto"/>
        <w:right w:val="none" w:sz="0" w:space="0" w:color="auto"/>
      </w:divBdr>
    </w:div>
    <w:div w:id="866404333">
      <w:bodyDiv w:val="1"/>
      <w:marLeft w:val="0"/>
      <w:marRight w:val="0"/>
      <w:marTop w:val="0"/>
      <w:marBottom w:val="0"/>
      <w:divBdr>
        <w:top w:val="none" w:sz="0" w:space="0" w:color="auto"/>
        <w:left w:val="none" w:sz="0" w:space="0" w:color="auto"/>
        <w:bottom w:val="none" w:sz="0" w:space="0" w:color="auto"/>
        <w:right w:val="none" w:sz="0" w:space="0" w:color="auto"/>
      </w:divBdr>
    </w:div>
    <w:div w:id="867374526">
      <w:bodyDiv w:val="1"/>
      <w:marLeft w:val="0"/>
      <w:marRight w:val="0"/>
      <w:marTop w:val="0"/>
      <w:marBottom w:val="0"/>
      <w:divBdr>
        <w:top w:val="none" w:sz="0" w:space="0" w:color="auto"/>
        <w:left w:val="none" w:sz="0" w:space="0" w:color="auto"/>
        <w:bottom w:val="none" w:sz="0" w:space="0" w:color="auto"/>
        <w:right w:val="none" w:sz="0" w:space="0" w:color="auto"/>
      </w:divBdr>
    </w:div>
    <w:div w:id="868572483">
      <w:bodyDiv w:val="1"/>
      <w:marLeft w:val="0"/>
      <w:marRight w:val="0"/>
      <w:marTop w:val="0"/>
      <w:marBottom w:val="0"/>
      <w:divBdr>
        <w:top w:val="none" w:sz="0" w:space="0" w:color="auto"/>
        <w:left w:val="none" w:sz="0" w:space="0" w:color="auto"/>
        <w:bottom w:val="none" w:sz="0" w:space="0" w:color="auto"/>
        <w:right w:val="none" w:sz="0" w:space="0" w:color="auto"/>
      </w:divBdr>
    </w:div>
    <w:div w:id="870999579">
      <w:bodyDiv w:val="1"/>
      <w:marLeft w:val="0"/>
      <w:marRight w:val="0"/>
      <w:marTop w:val="0"/>
      <w:marBottom w:val="0"/>
      <w:divBdr>
        <w:top w:val="none" w:sz="0" w:space="0" w:color="auto"/>
        <w:left w:val="none" w:sz="0" w:space="0" w:color="auto"/>
        <w:bottom w:val="none" w:sz="0" w:space="0" w:color="auto"/>
        <w:right w:val="none" w:sz="0" w:space="0" w:color="auto"/>
      </w:divBdr>
    </w:div>
    <w:div w:id="871576094">
      <w:bodyDiv w:val="1"/>
      <w:marLeft w:val="0"/>
      <w:marRight w:val="0"/>
      <w:marTop w:val="0"/>
      <w:marBottom w:val="0"/>
      <w:divBdr>
        <w:top w:val="none" w:sz="0" w:space="0" w:color="auto"/>
        <w:left w:val="none" w:sz="0" w:space="0" w:color="auto"/>
        <w:bottom w:val="none" w:sz="0" w:space="0" w:color="auto"/>
        <w:right w:val="none" w:sz="0" w:space="0" w:color="auto"/>
      </w:divBdr>
    </w:div>
    <w:div w:id="875849369">
      <w:bodyDiv w:val="1"/>
      <w:marLeft w:val="0"/>
      <w:marRight w:val="0"/>
      <w:marTop w:val="0"/>
      <w:marBottom w:val="0"/>
      <w:divBdr>
        <w:top w:val="none" w:sz="0" w:space="0" w:color="auto"/>
        <w:left w:val="none" w:sz="0" w:space="0" w:color="auto"/>
        <w:bottom w:val="none" w:sz="0" w:space="0" w:color="auto"/>
        <w:right w:val="none" w:sz="0" w:space="0" w:color="auto"/>
      </w:divBdr>
    </w:div>
    <w:div w:id="883372485">
      <w:bodyDiv w:val="1"/>
      <w:marLeft w:val="0"/>
      <w:marRight w:val="0"/>
      <w:marTop w:val="0"/>
      <w:marBottom w:val="0"/>
      <w:divBdr>
        <w:top w:val="none" w:sz="0" w:space="0" w:color="auto"/>
        <w:left w:val="none" w:sz="0" w:space="0" w:color="auto"/>
        <w:bottom w:val="none" w:sz="0" w:space="0" w:color="auto"/>
        <w:right w:val="none" w:sz="0" w:space="0" w:color="auto"/>
      </w:divBdr>
    </w:div>
    <w:div w:id="903176031">
      <w:bodyDiv w:val="1"/>
      <w:marLeft w:val="0"/>
      <w:marRight w:val="0"/>
      <w:marTop w:val="0"/>
      <w:marBottom w:val="0"/>
      <w:divBdr>
        <w:top w:val="none" w:sz="0" w:space="0" w:color="auto"/>
        <w:left w:val="none" w:sz="0" w:space="0" w:color="auto"/>
        <w:bottom w:val="none" w:sz="0" w:space="0" w:color="auto"/>
        <w:right w:val="none" w:sz="0" w:space="0" w:color="auto"/>
      </w:divBdr>
    </w:div>
    <w:div w:id="917330738">
      <w:bodyDiv w:val="1"/>
      <w:marLeft w:val="0"/>
      <w:marRight w:val="0"/>
      <w:marTop w:val="0"/>
      <w:marBottom w:val="0"/>
      <w:divBdr>
        <w:top w:val="none" w:sz="0" w:space="0" w:color="auto"/>
        <w:left w:val="none" w:sz="0" w:space="0" w:color="auto"/>
        <w:bottom w:val="none" w:sz="0" w:space="0" w:color="auto"/>
        <w:right w:val="none" w:sz="0" w:space="0" w:color="auto"/>
      </w:divBdr>
    </w:div>
    <w:div w:id="919827824">
      <w:bodyDiv w:val="1"/>
      <w:marLeft w:val="0"/>
      <w:marRight w:val="0"/>
      <w:marTop w:val="0"/>
      <w:marBottom w:val="0"/>
      <w:divBdr>
        <w:top w:val="none" w:sz="0" w:space="0" w:color="auto"/>
        <w:left w:val="none" w:sz="0" w:space="0" w:color="auto"/>
        <w:bottom w:val="none" w:sz="0" w:space="0" w:color="auto"/>
        <w:right w:val="none" w:sz="0" w:space="0" w:color="auto"/>
      </w:divBdr>
    </w:div>
    <w:div w:id="931085023">
      <w:bodyDiv w:val="1"/>
      <w:marLeft w:val="0"/>
      <w:marRight w:val="0"/>
      <w:marTop w:val="0"/>
      <w:marBottom w:val="0"/>
      <w:divBdr>
        <w:top w:val="none" w:sz="0" w:space="0" w:color="auto"/>
        <w:left w:val="none" w:sz="0" w:space="0" w:color="auto"/>
        <w:bottom w:val="none" w:sz="0" w:space="0" w:color="auto"/>
        <w:right w:val="none" w:sz="0" w:space="0" w:color="auto"/>
      </w:divBdr>
    </w:div>
    <w:div w:id="935016823">
      <w:bodyDiv w:val="1"/>
      <w:marLeft w:val="0"/>
      <w:marRight w:val="0"/>
      <w:marTop w:val="0"/>
      <w:marBottom w:val="0"/>
      <w:divBdr>
        <w:top w:val="none" w:sz="0" w:space="0" w:color="auto"/>
        <w:left w:val="none" w:sz="0" w:space="0" w:color="auto"/>
        <w:bottom w:val="none" w:sz="0" w:space="0" w:color="auto"/>
        <w:right w:val="none" w:sz="0" w:space="0" w:color="auto"/>
      </w:divBdr>
    </w:div>
    <w:div w:id="938410250">
      <w:bodyDiv w:val="1"/>
      <w:marLeft w:val="0"/>
      <w:marRight w:val="0"/>
      <w:marTop w:val="0"/>
      <w:marBottom w:val="0"/>
      <w:divBdr>
        <w:top w:val="none" w:sz="0" w:space="0" w:color="auto"/>
        <w:left w:val="none" w:sz="0" w:space="0" w:color="auto"/>
        <w:bottom w:val="none" w:sz="0" w:space="0" w:color="auto"/>
        <w:right w:val="none" w:sz="0" w:space="0" w:color="auto"/>
      </w:divBdr>
    </w:div>
    <w:div w:id="951745757">
      <w:bodyDiv w:val="1"/>
      <w:marLeft w:val="0"/>
      <w:marRight w:val="0"/>
      <w:marTop w:val="0"/>
      <w:marBottom w:val="0"/>
      <w:divBdr>
        <w:top w:val="none" w:sz="0" w:space="0" w:color="auto"/>
        <w:left w:val="none" w:sz="0" w:space="0" w:color="auto"/>
        <w:bottom w:val="none" w:sz="0" w:space="0" w:color="auto"/>
        <w:right w:val="none" w:sz="0" w:space="0" w:color="auto"/>
      </w:divBdr>
    </w:div>
    <w:div w:id="960768207">
      <w:bodyDiv w:val="1"/>
      <w:marLeft w:val="0"/>
      <w:marRight w:val="0"/>
      <w:marTop w:val="0"/>
      <w:marBottom w:val="0"/>
      <w:divBdr>
        <w:top w:val="none" w:sz="0" w:space="0" w:color="auto"/>
        <w:left w:val="none" w:sz="0" w:space="0" w:color="auto"/>
        <w:bottom w:val="none" w:sz="0" w:space="0" w:color="auto"/>
        <w:right w:val="none" w:sz="0" w:space="0" w:color="auto"/>
      </w:divBdr>
    </w:div>
    <w:div w:id="967248633">
      <w:bodyDiv w:val="1"/>
      <w:marLeft w:val="0"/>
      <w:marRight w:val="0"/>
      <w:marTop w:val="0"/>
      <w:marBottom w:val="0"/>
      <w:divBdr>
        <w:top w:val="none" w:sz="0" w:space="0" w:color="auto"/>
        <w:left w:val="none" w:sz="0" w:space="0" w:color="auto"/>
        <w:bottom w:val="none" w:sz="0" w:space="0" w:color="auto"/>
        <w:right w:val="none" w:sz="0" w:space="0" w:color="auto"/>
      </w:divBdr>
    </w:div>
    <w:div w:id="967320357">
      <w:bodyDiv w:val="1"/>
      <w:marLeft w:val="0"/>
      <w:marRight w:val="0"/>
      <w:marTop w:val="0"/>
      <w:marBottom w:val="0"/>
      <w:divBdr>
        <w:top w:val="none" w:sz="0" w:space="0" w:color="auto"/>
        <w:left w:val="none" w:sz="0" w:space="0" w:color="auto"/>
        <w:bottom w:val="none" w:sz="0" w:space="0" w:color="auto"/>
        <w:right w:val="none" w:sz="0" w:space="0" w:color="auto"/>
      </w:divBdr>
    </w:div>
    <w:div w:id="975834672">
      <w:bodyDiv w:val="1"/>
      <w:marLeft w:val="0"/>
      <w:marRight w:val="0"/>
      <w:marTop w:val="0"/>
      <w:marBottom w:val="0"/>
      <w:divBdr>
        <w:top w:val="none" w:sz="0" w:space="0" w:color="auto"/>
        <w:left w:val="none" w:sz="0" w:space="0" w:color="auto"/>
        <w:bottom w:val="none" w:sz="0" w:space="0" w:color="auto"/>
        <w:right w:val="none" w:sz="0" w:space="0" w:color="auto"/>
      </w:divBdr>
    </w:div>
    <w:div w:id="980159672">
      <w:bodyDiv w:val="1"/>
      <w:marLeft w:val="0"/>
      <w:marRight w:val="0"/>
      <w:marTop w:val="0"/>
      <w:marBottom w:val="0"/>
      <w:divBdr>
        <w:top w:val="none" w:sz="0" w:space="0" w:color="auto"/>
        <w:left w:val="none" w:sz="0" w:space="0" w:color="auto"/>
        <w:bottom w:val="none" w:sz="0" w:space="0" w:color="auto"/>
        <w:right w:val="none" w:sz="0" w:space="0" w:color="auto"/>
      </w:divBdr>
    </w:div>
    <w:div w:id="993605983">
      <w:bodyDiv w:val="1"/>
      <w:marLeft w:val="0"/>
      <w:marRight w:val="0"/>
      <w:marTop w:val="0"/>
      <w:marBottom w:val="0"/>
      <w:divBdr>
        <w:top w:val="none" w:sz="0" w:space="0" w:color="auto"/>
        <w:left w:val="none" w:sz="0" w:space="0" w:color="auto"/>
        <w:bottom w:val="none" w:sz="0" w:space="0" w:color="auto"/>
        <w:right w:val="none" w:sz="0" w:space="0" w:color="auto"/>
      </w:divBdr>
    </w:div>
    <w:div w:id="1001202352">
      <w:bodyDiv w:val="1"/>
      <w:marLeft w:val="0"/>
      <w:marRight w:val="0"/>
      <w:marTop w:val="0"/>
      <w:marBottom w:val="0"/>
      <w:divBdr>
        <w:top w:val="none" w:sz="0" w:space="0" w:color="auto"/>
        <w:left w:val="none" w:sz="0" w:space="0" w:color="auto"/>
        <w:bottom w:val="none" w:sz="0" w:space="0" w:color="auto"/>
        <w:right w:val="none" w:sz="0" w:space="0" w:color="auto"/>
      </w:divBdr>
    </w:div>
    <w:div w:id="1003822289">
      <w:bodyDiv w:val="1"/>
      <w:marLeft w:val="0"/>
      <w:marRight w:val="0"/>
      <w:marTop w:val="0"/>
      <w:marBottom w:val="0"/>
      <w:divBdr>
        <w:top w:val="none" w:sz="0" w:space="0" w:color="auto"/>
        <w:left w:val="none" w:sz="0" w:space="0" w:color="auto"/>
        <w:bottom w:val="none" w:sz="0" w:space="0" w:color="auto"/>
        <w:right w:val="none" w:sz="0" w:space="0" w:color="auto"/>
      </w:divBdr>
    </w:div>
    <w:div w:id="1010568003">
      <w:bodyDiv w:val="1"/>
      <w:marLeft w:val="0"/>
      <w:marRight w:val="0"/>
      <w:marTop w:val="0"/>
      <w:marBottom w:val="0"/>
      <w:divBdr>
        <w:top w:val="none" w:sz="0" w:space="0" w:color="auto"/>
        <w:left w:val="none" w:sz="0" w:space="0" w:color="auto"/>
        <w:bottom w:val="none" w:sz="0" w:space="0" w:color="auto"/>
        <w:right w:val="none" w:sz="0" w:space="0" w:color="auto"/>
      </w:divBdr>
    </w:div>
    <w:div w:id="1015616912">
      <w:bodyDiv w:val="1"/>
      <w:marLeft w:val="0"/>
      <w:marRight w:val="0"/>
      <w:marTop w:val="0"/>
      <w:marBottom w:val="0"/>
      <w:divBdr>
        <w:top w:val="none" w:sz="0" w:space="0" w:color="auto"/>
        <w:left w:val="none" w:sz="0" w:space="0" w:color="auto"/>
        <w:bottom w:val="none" w:sz="0" w:space="0" w:color="auto"/>
        <w:right w:val="none" w:sz="0" w:space="0" w:color="auto"/>
      </w:divBdr>
    </w:div>
    <w:div w:id="1021129058">
      <w:bodyDiv w:val="1"/>
      <w:marLeft w:val="0"/>
      <w:marRight w:val="0"/>
      <w:marTop w:val="0"/>
      <w:marBottom w:val="0"/>
      <w:divBdr>
        <w:top w:val="none" w:sz="0" w:space="0" w:color="auto"/>
        <w:left w:val="none" w:sz="0" w:space="0" w:color="auto"/>
        <w:bottom w:val="none" w:sz="0" w:space="0" w:color="auto"/>
        <w:right w:val="none" w:sz="0" w:space="0" w:color="auto"/>
      </w:divBdr>
    </w:div>
    <w:div w:id="1037118489">
      <w:bodyDiv w:val="1"/>
      <w:marLeft w:val="0"/>
      <w:marRight w:val="0"/>
      <w:marTop w:val="0"/>
      <w:marBottom w:val="0"/>
      <w:divBdr>
        <w:top w:val="none" w:sz="0" w:space="0" w:color="auto"/>
        <w:left w:val="none" w:sz="0" w:space="0" w:color="auto"/>
        <w:bottom w:val="none" w:sz="0" w:space="0" w:color="auto"/>
        <w:right w:val="none" w:sz="0" w:space="0" w:color="auto"/>
      </w:divBdr>
    </w:div>
    <w:div w:id="1047992594">
      <w:bodyDiv w:val="1"/>
      <w:marLeft w:val="0"/>
      <w:marRight w:val="0"/>
      <w:marTop w:val="0"/>
      <w:marBottom w:val="0"/>
      <w:divBdr>
        <w:top w:val="none" w:sz="0" w:space="0" w:color="auto"/>
        <w:left w:val="none" w:sz="0" w:space="0" w:color="auto"/>
        <w:bottom w:val="none" w:sz="0" w:space="0" w:color="auto"/>
        <w:right w:val="none" w:sz="0" w:space="0" w:color="auto"/>
      </w:divBdr>
    </w:div>
    <w:div w:id="1061825534">
      <w:bodyDiv w:val="1"/>
      <w:marLeft w:val="0"/>
      <w:marRight w:val="0"/>
      <w:marTop w:val="0"/>
      <w:marBottom w:val="0"/>
      <w:divBdr>
        <w:top w:val="none" w:sz="0" w:space="0" w:color="auto"/>
        <w:left w:val="none" w:sz="0" w:space="0" w:color="auto"/>
        <w:bottom w:val="none" w:sz="0" w:space="0" w:color="auto"/>
        <w:right w:val="none" w:sz="0" w:space="0" w:color="auto"/>
      </w:divBdr>
    </w:div>
    <w:div w:id="1071849643">
      <w:bodyDiv w:val="1"/>
      <w:marLeft w:val="0"/>
      <w:marRight w:val="0"/>
      <w:marTop w:val="0"/>
      <w:marBottom w:val="0"/>
      <w:divBdr>
        <w:top w:val="none" w:sz="0" w:space="0" w:color="auto"/>
        <w:left w:val="none" w:sz="0" w:space="0" w:color="auto"/>
        <w:bottom w:val="none" w:sz="0" w:space="0" w:color="auto"/>
        <w:right w:val="none" w:sz="0" w:space="0" w:color="auto"/>
      </w:divBdr>
    </w:div>
    <w:div w:id="1080835755">
      <w:bodyDiv w:val="1"/>
      <w:marLeft w:val="0"/>
      <w:marRight w:val="0"/>
      <w:marTop w:val="0"/>
      <w:marBottom w:val="0"/>
      <w:divBdr>
        <w:top w:val="none" w:sz="0" w:space="0" w:color="auto"/>
        <w:left w:val="none" w:sz="0" w:space="0" w:color="auto"/>
        <w:bottom w:val="none" w:sz="0" w:space="0" w:color="auto"/>
        <w:right w:val="none" w:sz="0" w:space="0" w:color="auto"/>
      </w:divBdr>
    </w:div>
    <w:div w:id="1089155455">
      <w:bodyDiv w:val="1"/>
      <w:marLeft w:val="0"/>
      <w:marRight w:val="0"/>
      <w:marTop w:val="0"/>
      <w:marBottom w:val="0"/>
      <w:divBdr>
        <w:top w:val="none" w:sz="0" w:space="0" w:color="auto"/>
        <w:left w:val="none" w:sz="0" w:space="0" w:color="auto"/>
        <w:bottom w:val="none" w:sz="0" w:space="0" w:color="auto"/>
        <w:right w:val="none" w:sz="0" w:space="0" w:color="auto"/>
      </w:divBdr>
    </w:div>
    <w:div w:id="1106273470">
      <w:bodyDiv w:val="1"/>
      <w:marLeft w:val="0"/>
      <w:marRight w:val="0"/>
      <w:marTop w:val="0"/>
      <w:marBottom w:val="0"/>
      <w:divBdr>
        <w:top w:val="none" w:sz="0" w:space="0" w:color="auto"/>
        <w:left w:val="none" w:sz="0" w:space="0" w:color="auto"/>
        <w:bottom w:val="none" w:sz="0" w:space="0" w:color="auto"/>
        <w:right w:val="none" w:sz="0" w:space="0" w:color="auto"/>
      </w:divBdr>
    </w:div>
    <w:div w:id="1108818665">
      <w:bodyDiv w:val="1"/>
      <w:marLeft w:val="0"/>
      <w:marRight w:val="0"/>
      <w:marTop w:val="0"/>
      <w:marBottom w:val="0"/>
      <w:divBdr>
        <w:top w:val="none" w:sz="0" w:space="0" w:color="auto"/>
        <w:left w:val="none" w:sz="0" w:space="0" w:color="auto"/>
        <w:bottom w:val="none" w:sz="0" w:space="0" w:color="auto"/>
        <w:right w:val="none" w:sz="0" w:space="0" w:color="auto"/>
      </w:divBdr>
    </w:div>
    <w:div w:id="1117872522">
      <w:bodyDiv w:val="1"/>
      <w:marLeft w:val="0"/>
      <w:marRight w:val="0"/>
      <w:marTop w:val="0"/>
      <w:marBottom w:val="0"/>
      <w:divBdr>
        <w:top w:val="none" w:sz="0" w:space="0" w:color="auto"/>
        <w:left w:val="none" w:sz="0" w:space="0" w:color="auto"/>
        <w:bottom w:val="none" w:sz="0" w:space="0" w:color="auto"/>
        <w:right w:val="none" w:sz="0" w:space="0" w:color="auto"/>
      </w:divBdr>
    </w:div>
    <w:div w:id="1126660824">
      <w:bodyDiv w:val="1"/>
      <w:marLeft w:val="0"/>
      <w:marRight w:val="0"/>
      <w:marTop w:val="0"/>
      <w:marBottom w:val="0"/>
      <w:divBdr>
        <w:top w:val="none" w:sz="0" w:space="0" w:color="auto"/>
        <w:left w:val="none" w:sz="0" w:space="0" w:color="auto"/>
        <w:bottom w:val="none" w:sz="0" w:space="0" w:color="auto"/>
        <w:right w:val="none" w:sz="0" w:space="0" w:color="auto"/>
      </w:divBdr>
    </w:div>
    <w:div w:id="1138112086">
      <w:bodyDiv w:val="1"/>
      <w:marLeft w:val="0"/>
      <w:marRight w:val="0"/>
      <w:marTop w:val="0"/>
      <w:marBottom w:val="0"/>
      <w:divBdr>
        <w:top w:val="none" w:sz="0" w:space="0" w:color="auto"/>
        <w:left w:val="none" w:sz="0" w:space="0" w:color="auto"/>
        <w:bottom w:val="none" w:sz="0" w:space="0" w:color="auto"/>
        <w:right w:val="none" w:sz="0" w:space="0" w:color="auto"/>
      </w:divBdr>
    </w:div>
    <w:div w:id="1146236612">
      <w:bodyDiv w:val="1"/>
      <w:marLeft w:val="0"/>
      <w:marRight w:val="0"/>
      <w:marTop w:val="0"/>
      <w:marBottom w:val="0"/>
      <w:divBdr>
        <w:top w:val="none" w:sz="0" w:space="0" w:color="auto"/>
        <w:left w:val="none" w:sz="0" w:space="0" w:color="auto"/>
        <w:bottom w:val="none" w:sz="0" w:space="0" w:color="auto"/>
        <w:right w:val="none" w:sz="0" w:space="0" w:color="auto"/>
      </w:divBdr>
    </w:div>
    <w:div w:id="1147014769">
      <w:bodyDiv w:val="1"/>
      <w:marLeft w:val="0"/>
      <w:marRight w:val="0"/>
      <w:marTop w:val="0"/>
      <w:marBottom w:val="0"/>
      <w:divBdr>
        <w:top w:val="none" w:sz="0" w:space="0" w:color="auto"/>
        <w:left w:val="none" w:sz="0" w:space="0" w:color="auto"/>
        <w:bottom w:val="none" w:sz="0" w:space="0" w:color="auto"/>
        <w:right w:val="none" w:sz="0" w:space="0" w:color="auto"/>
      </w:divBdr>
    </w:div>
    <w:div w:id="1151168519">
      <w:bodyDiv w:val="1"/>
      <w:marLeft w:val="0"/>
      <w:marRight w:val="0"/>
      <w:marTop w:val="0"/>
      <w:marBottom w:val="0"/>
      <w:divBdr>
        <w:top w:val="none" w:sz="0" w:space="0" w:color="auto"/>
        <w:left w:val="none" w:sz="0" w:space="0" w:color="auto"/>
        <w:bottom w:val="none" w:sz="0" w:space="0" w:color="auto"/>
        <w:right w:val="none" w:sz="0" w:space="0" w:color="auto"/>
      </w:divBdr>
    </w:div>
    <w:div w:id="1182477390">
      <w:bodyDiv w:val="1"/>
      <w:marLeft w:val="0"/>
      <w:marRight w:val="0"/>
      <w:marTop w:val="0"/>
      <w:marBottom w:val="0"/>
      <w:divBdr>
        <w:top w:val="none" w:sz="0" w:space="0" w:color="auto"/>
        <w:left w:val="none" w:sz="0" w:space="0" w:color="auto"/>
        <w:bottom w:val="none" w:sz="0" w:space="0" w:color="auto"/>
        <w:right w:val="none" w:sz="0" w:space="0" w:color="auto"/>
      </w:divBdr>
    </w:div>
    <w:div w:id="1186483929">
      <w:bodyDiv w:val="1"/>
      <w:marLeft w:val="0"/>
      <w:marRight w:val="0"/>
      <w:marTop w:val="0"/>
      <w:marBottom w:val="0"/>
      <w:divBdr>
        <w:top w:val="none" w:sz="0" w:space="0" w:color="auto"/>
        <w:left w:val="none" w:sz="0" w:space="0" w:color="auto"/>
        <w:bottom w:val="none" w:sz="0" w:space="0" w:color="auto"/>
        <w:right w:val="none" w:sz="0" w:space="0" w:color="auto"/>
      </w:divBdr>
    </w:div>
    <w:div w:id="1189562594">
      <w:bodyDiv w:val="1"/>
      <w:marLeft w:val="0"/>
      <w:marRight w:val="0"/>
      <w:marTop w:val="0"/>
      <w:marBottom w:val="0"/>
      <w:divBdr>
        <w:top w:val="none" w:sz="0" w:space="0" w:color="auto"/>
        <w:left w:val="none" w:sz="0" w:space="0" w:color="auto"/>
        <w:bottom w:val="none" w:sz="0" w:space="0" w:color="auto"/>
        <w:right w:val="none" w:sz="0" w:space="0" w:color="auto"/>
      </w:divBdr>
    </w:div>
    <w:div w:id="1198619870">
      <w:bodyDiv w:val="1"/>
      <w:marLeft w:val="0"/>
      <w:marRight w:val="0"/>
      <w:marTop w:val="0"/>
      <w:marBottom w:val="0"/>
      <w:divBdr>
        <w:top w:val="none" w:sz="0" w:space="0" w:color="auto"/>
        <w:left w:val="none" w:sz="0" w:space="0" w:color="auto"/>
        <w:bottom w:val="none" w:sz="0" w:space="0" w:color="auto"/>
        <w:right w:val="none" w:sz="0" w:space="0" w:color="auto"/>
      </w:divBdr>
    </w:div>
    <w:div w:id="1200777500">
      <w:bodyDiv w:val="1"/>
      <w:marLeft w:val="0"/>
      <w:marRight w:val="0"/>
      <w:marTop w:val="0"/>
      <w:marBottom w:val="0"/>
      <w:divBdr>
        <w:top w:val="none" w:sz="0" w:space="0" w:color="auto"/>
        <w:left w:val="none" w:sz="0" w:space="0" w:color="auto"/>
        <w:bottom w:val="none" w:sz="0" w:space="0" w:color="auto"/>
        <w:right w:val="none" w:sz="0" w:space="0" w:color="auto"/>
      </w:divBdr>
    </w:div>
    <w:div w:id="1226723433">
      <w:bodyDiv w:val="1"/>
      <w:marLeft w:val="0"/>
      <w:marRight w:val="0"/>
      <w:marTop w:val="0"/>
      <w:marBottom w:val="0"/>
      <w:divBdr>
        <w:top w:val="none" w:sz="0" w:space="0" w:color="auto"/>
        <w:left w:val="none" w:sz="0" w:space="0" w:color="auto"/>
        <w:bottom w:val="none" w:sz="0" w:space="0" w:color="auto"/>
        <w:right w:val="none" w:sz="0" w:space="0" w:color="auto"/>
      </w:divBdr>
    </w:div>
    <w:div w:id="1231575461">
      <w:bodyDiv w:val="1"/>
      <w:marLeft w:val="0"/>
      <w:marRight w:val="0"/>
      <w:marTop w:val="0"/>
      <w:marBottom w:val="0"/>
      <w:divBdr>
        <w:top w:val="none" w:sz="0" w:space="0" w:color="auto"/>
        <w:left w:val="none" w:sz="0" w:space="0" w:color="auto"/>
        <w:bottom w:val="none" w:sz="0" w:space="0" w:color="auto"/>
        <w:right w:val="none" w:sz="0" w:space="0" w:color="auto"/>
      </w:divBdr>
    </w:div>
    <w:div w:id="1238052499">
      <w:bodyDiv w:val="1"/>
      <w:marLeft w:val="0"/>
      <w:marRight w:val="0"/>
      <w:marTop w:val="0"/>
      <w:marBottom w:val="0"/>
      <w:divBdr>
        <w:top w:val="none" w:sz="0" w:space="0" w:color="auto"/>
        <w:left w:val="none" w:sz="0" w:space="0" w:color="auto"/>
        <w:bottom w:val="none" w:sz="0" w:space="0" w:color="auto"/>
        <w:right w:val="none" w:sz="0" w:space="0" w:color="auto"/>
      </w:divBdr>
    </w:div>
    <w:div w:id="1241984019">
      <w:bodyDiv w:val="1"/>
      <w:marLeft w:val="0"/>
      <w:marRight w:val="0"/>
      <w:marTop w:val="0"/>
      <w:marBottom w:val="0"/>
      <w:divBdr>
        <w:top w:val="none" w:sz="0" w:space="0" w:color="auto"/>
        <w:left w:val="none" w:sz="0" w:space="0" w:color="auto"/>
        <w:bottom w:val="none" w:sz="0" w:space="0" w:color="auto"/>
        <w:right w:val="none" w:sz="0" w:space="0" w:color="auto"/>
      </w:divBdr>
    </w:div>
    <w:div w:id="1243374889">
      <w:bodyDiv w:val="1"/>
      <w:marLeft w:val="0"/>
      <w:marRight w:val="0"/>
      <w:marTop w:val="0"/>
      <w:marBottom w:val="0"/>
      <w:divBdr>
        <w:top w:val="none" w:sz="0" w:space="0" w:color="auto"/>
        <w:left w:val="none" w:sz="0" w:space="0" w:color="auto"/>
        <w:bottom w:val="none" w:sz="0" w:space="0" w:color="auto"/>
        <w:right w:val="none" w:sz="0" w:space="0" w:color="auto"/>
      </w:divBdr>
    </w:div>
    <w:div w:id="1252424593">
      <w:bodyDiv w:val="1"/>
      <w:marLeft w:val="0"/>
      <w:marRight w:val="0"/>
      <w:marTop w:val="0"/>
      <w:marBottom w:val="0"/>
      <w:divBdr>
        <w:top w:val="none" w:sz="0" w:space="0" w:color="auto"/>
        <w:left w:val="none" w:sz="0" w:space="0" w:color="auto"/>
        <w:bottom w:val="none" w:sz="0" w:space="0" w:color="auto"/>
        <w:right w:val="none" w:sz="0" w:space="0" w:color="auto"/>
      </w:divBdr>
    </w:div>
    <w:div w:id="1259866587">
      <w:bodyDiv w:val="1"/>
      <w:marLeft w:val="0"/>
      <w:marRight w:val="0"/>
      <w:marTop w:val="0"/>
      <w:marBottom w:val="0"/>
      <w:divBdr>
        <w:top w:val="none" w:sz="0" w:space="0" w:color="auto"/>
        <w:left w:val="none" w:sz="0" w:space="0" w:color="auto"/>
        <w:bottom w:val="none" w:sz="0" w:space="0" w:color="auto"/>
        <w:right w:val="none" w:sz="0" w:space="0" w:color="auto"/>
      </w:divBdr>
    </w:div>
    <w:div w:id="1261137743">
      <w:bodyDiv w:val="1"/>
      <w:marLeft w:val="0"/>
      <w:marRight w:val="0"/>
      <w:marTop w:val="0"/>
      <w:marBottom w:val="0"/>
      <w:divBdr>
        <w:top w:val="none" w:sz="0" w:space="0" w:color="auto"/>
        <w:left w:val="none" w:sz="0" w:space="0" w:color="auto"/>
        <w:bottom w:val="none" w:sz="0" w:space="0" w:color="auto"/>
        <w:right w:val="none" w:sz="0" w:space="0" w:color="auto"/>
      </w:divBdr>
    </w:div>
    <w:div w:id="1261180675">
      <w:bodyDiv w:val="1"/>
      <w:marLeft w:val="0"/>
      <w:marRight w:val="0"/>
      <w:marTop w:val="0"/>
      <w:marBottom w:val="0"/>
      <w:divBdr>
        <w:top w:val="none" w:sz="0" w:space="0" w:color="auto"/>
        <w:left w:val="none" w:sz="0" w:space="0" w:color="auto"/>
        <w:bottom w:val="none" w:sz="0" w:space="0" w:color="auto"/>
        <w:right w:val="none" w:sz="0" w:space="0" w:color="auto"/>
      </w:divBdr>
    </w:div>
    <w:div w:id="1263034508">
      <w:bodyDiv w:val="1"/>
      <w:marLeft w:val="0"/>
      <w:marRight w:val="0"/>
      <w:marTop w:val="0"/>
      <w:marBottom w:val="0"/>
      <w:divBdr>
        <w:top w:val="none" w:sz="0" w:space="0" w:color="auto"/>
        <w:left w:val="none" w:sz="0" w:space="0" w:color="auto"/>
        <w:bottom w:val="none" w:sz="0" w:space="0" w:color="auto"/>
        <w:right w:val="none" w:sz="0" w:space="0" w:color="auto"/>
      </w:divBdr>
    </w:div>
    <w:div w:id="1272980554">
      <w:bodyDiv w:val="1"/>
      <w:marLeft w:val="0"/>
      <w:marRight w:val="0"/>
      <w:marTop w:val="0"/>
      <w:marBottom w:val="0"/>
      <w:divBdr>
        <w:top w:val="none" w:sz="0" w:space="0" w:color="auto"/>
        <w:left w:val="none" w:sz="0" w:space="0" w:color="auto"/>
        <w:bottom w:val="none" w:sz="0" w:space="0" w:color="auto"/>
        <w:right w:val="none" w:sz="0" w:space="0" w:color="auto"/>
      </w:divBdr>
    </w:div>
    <w:div w:id="1285574645">
      <w:bodyDiv w:val="1"/>
      <w:marLeft w:val="0"/>
      <w:marRight w:val="0"/>
      <w:marTop w:val="0"/>
      <w:marBottom w:val="0"/>
      <w:divBdr>
        <w:top w:val="none" w:sz="0" w:space="0" w:color="auto"/>
        <w:left w:val="none" w:sz="0" w:space="0" w:color="auto"/>
        <w:bottom w:val="none" w:sz="0" w:space="0" w:color="auto"/>
        <w:right w:val="none" w:sz="0" w:space="0" w:color="auto"/>
      </w:divBdr>
    </w:div>
    <w:div w:id="1288854254">
      <w:bodyDiv w:val="1"/>
      <w:marLeft w:val="0"/>
      <w:marRight w:val="0"/>
      <w:marTop w:val="0"/>
      <w:marBottom w:val="0"/>
      <w:divBdr>
        <w:top w:val="none" w:sz="0" w:space="0" w:color="auto"/>
        <w:left w:val="none" w:sz="0" w:space="0" w:color="auto"/>
        <w:bottom w:val="none" w:sz="0" w:space="0" w:color="auto"/>
        <w:right w:val="none" w:sz="0" w:space="0" w:color="auto"/>
      </w:divBdr>
    </w:div>
    <w:div w:id="1289165170">
      <w:bodyDiv w:val="1"/>
      <w:marLeft w:val="0"/>
      <w:marRight w:val="0"/>
      <w:marTop w:val="0"/>
      <w:marBottom w:val="0"/>
      <w:divBdr>
        <w:top w:val="none" w:sz="0" w:space="0" w:color="auto"/>
        <w:left w:val="none" w:sz="0" w:space="0" w:color="auto"/>
        <w:bottom w:val="none" w:sz="0" w:space="0" w:color="auto"/>
        <w:right w:val="none" w:sz="0" w:space="0" w:color="auto"/>
      </w:divBdr>
    </w:div>
    <w:div w:id="1295524682">
      <w:bodyDiv w:val="1"/>
      <w:marLeft w:val="0"/>
      <w:marRight w:val="0"/>
      <w:marTop w:val="0"/>
      <w:marBottom w:val="0"/>
      <w:divBdr>
        <w:top w:val="none" w:sz="0" w:space="0" w:color="auto"/>
        <w:left w:val="none" w:sz="0" w:space="0" w:color="auto"/>
        <w:bottom w:val="none" w:sz="0" w:space="0" w:color="auto"/>
        <w:right w:val="none" w:sz="0" w:space="0" w:color="auto"/>
      </w:divBdr>
    </w:div>
    <w:div w:id="1304044302">
      <w:bodyDiv w:val="1"/>
      <w:marLeft w:val="0"/>
      <w:marRight w:val="0"/>
      <w:marTop w:val="0"/>
      <w:marBottom w:val="0"/>
      <w:divBdr>
        <w:top w:val="none" w:sz="0" w:space="0" w:color="auto"/>
        <w:left w:val="none" w:sz="0" w:space="0" w:color="auto"/>
        <w:bottom w:val="none" w:sz="0" w:space="0" w:color="auto"/>
        <w:right w:val="none" w:sz="0" w:space="0" w:color="auto"/>
      </w:divBdr>
    </w:div>
    <w:div w:id="1321889666">
      <w:bodyDiv w:val="1"/>
      <w:marLeft w:val="0"/>
      <w:marRight w:val="0"/>
      <w:marTop w:val="0"/>
      <w:marBottom w:val="0"/>
      <w:divBdr>
        <w:top w:val="none" w:sz="0" w:space="0" w:color="auto"/>
        <w:left w:val="none" w:sz="0" w:space="0" w:color="auto"/>
        <w:bottom w:val="none" w:sz="0" w:space="0" w:color="auto"/>
        <w:right w:val="none" w:sz="0" w:space="0" w:color="auto"/>
      </w:divBdr>
    </w:div>
    <w:div w:id="1333871810">
      <w:bodyDiv w:val="1"/>
      <w:marLeft w:val="0"/>
      <w:marRight w:val="0"/>
      <w:marTop w:val="0"/>
      <w:marBottom w:val="0"/>
      <w:divBdr>
        <w:top w:val="none" w:sz="0" w:space="0" w:color="auto"/>
        <w:left w:val="none" w:sz="0" w:space="0" w:color="auto"/>
        <w:bottom w:val="none" w:sz="0" w:space="0" w:color="auto"/>
        <w:right w:val="none" w:sz="0" w:space="0" w:color="auto"/>
      </w:divBdr>
    </w:div>
    <w:div w:id="1334802977">
      <w:bodyDiv w:val="1"/>
      <w:marLeft w:val="0"/>
      <w:marRight w:val="0"/>
      <w:marTop w:val="0"/>
      <w:marBottom w:val="0"/>
      <w:divBdr>
        <w:top w:val="none" w:sz="0" w:space="0" w:color="auto"/>
        <w:left w:val="none" w:sz="0" w:space="0" w:color="auto"/>
        <w:bottom w:val="none" w:sz="0" w:space="0" w:color="auto"/>
        <w:right w:val="none" w:sz="0" w:space="0" w:color="auto"/>
      </w:divBdr>
    </w:div>
    <w:div w:id="1337732707">
      <w:bodyDiv w:val="1"/>
      <w:marLeft w:val="0"/>
      <w:marRight w:val="0"/>
      <w:marTop w:val="0"/>
      <w:marBottom w:val="0"/>
      <w:divBdr>
        <w:top w:val="none" w:sz="0" w:space="0" w:color="auto"/>
        <w:left w:val="none" w:sz="0" w:space="0" w:color="auto"/>
        <w:bottom w:val="none" w:sz="0" w:space="0" w:color="auto"/>
        <w:right w:val="none" w:sz="0" w:space="0" w:color="auto"/>
      </w:divBdr>
    </w:div>
    <w:div w:id="1338995115">
      <w:bodyDiv w:val="1"/>
      <w:marLeft w:val="0"/>
      <w:marRight w:val="0"/>
      <w:marTop w:val="0"/>
      <w:marBottom w:val="0"/>
      <w:divBdr>
        <w:top w:val="none" w:sz="0" w:space="0" w:color="auto"/>
        <w:left w:val="none" w:sz="0" w:space="0" w:color="auto"/>
        <w:bottom w:val="none" w:sz="0" w:space="0" w:color="auto"/>
        <w:right w:val="none" w:sz="0" w:space="0" w:color="auto"/>
      </w:divBdr>
    </w:div>
    <w:div w:id="1340428397">
      <w:bodyDiv w:val="1"/>
      <w:marLeft w:val="0"/>
      <w:marRight w:val="0"/>
      <w:marTop w:val="0"/>
      <w:marBottom w:val="0"/>
      <w:divBdr>
        <w:top w:val="none" w:sz="0" w:space="0" w:color="auto"/>
        <w:left w:val="none" w:sz="0" w:space="0" w:color="auto"/>
        <w:bottom w:val="none" w:sz="0" w:space="0" w:color="auto"/>
        <w:right w:val="none" w:sz="0" w:space="0" w:color="auto"/>
      </w:divBdr>
    </w:div>
    <w:div w:id="1341931777">
      <w:bodyDiv w:val="1"/>
      <w:marLeft w:val="0"/>
      <w:marRight w:val="0"/>
      <w:marTop w:val="0"/>
      <w:marBottom w:val="0"/>
      <w:divBdr>
        <w:top w:val="none" w:sz="0" w:space="0" w:color="auto"/>
        <w:left w:val="none" w:sz="0" w:space="0" w:color="auto"/>
        <w:bottom w:val="none" w:sz="0" w:space="0" w:color="auto"/>
        <w:right w:val="none" w:sz="0" w:space="0" w:color="auto"/>
      </w:divBdr>
    </w:div>
    <w:div w:id="1353458353">
      <w:bodyDiv w:val="1"/>
      <w:marLeft w:val="0"/>
      <w:marRight w:val="0"/>
      <w:marTop w:val="0"/>
      <w:marBottom w:val="0"/>
      <w:divBdr>
        <w:top w:val="none" w:sz="0" w:space="0" w:color="auto"/>
        <w:left w:val="none" w:sz="0" w:space="0" w:color="auto"/>
        <w:bottom w:val="none" w:sz="0" w:space="0" w:color="auto"/>
        <w:right w:val="none" w:sz="0" w:space="0" w:color="auto"/>
      </w:divBdr>
    </w:div>
    <w:div w:id="1363554894">
      <w:bodyDiv w:val="1"/>
      <w:marLeft w:val="0"/>
      <w:marRight w:val="0"/>
      <w:marTop w:val="0"/>
      <w:marBottom w:val="0"/>
      <w:divBdr>
        <w:top w:val="none" w:sz="0" w:space="0" w:color="auto"/>
        <w:left w:val="none" w:sz="0" w:space="0" w:color="auto"/>
        <w:bottom w:val="none" w:sz="0" w:space="0" w:color="auto"/>
        <w:right w:val="none" w:sz="0" w:space="0" w:color="auto"/>
      </w:divBdr>
    </w:div>
    <w:div w:id="1372995543">
      <w:bodyDiv w:val="1"/>
      <w:marLeft w:val="0"/>
      <w:marRight w:val="0"/>
      <w:marTop w:val="0"/>
      <w:marBottom w:val="0"/>
      <w:divBdr>
        <w:top w:val="none" w:sz="0" w:space="0" w:color="auto"/>
        <w:left w:val="none" w:sz="0" w:space="0" w:color="auto"/>
        <w:bottom w:val="none" w:sz="0" w:space="0" w:color="auto"/>
        <w:right w:val="none" w:sz="0" w:space="0" w:color="auto"/>
      </w:divBdr>
    </w:div>
    <w:div w:id="1394159239">
      <w:bodyDiv w:val="1"/>
      <w:marLeft w:val="0"/>
      <w:marRight w:val="0"/>
      <w:marTop w:val="0"/>
      <w:marBottom w:val="0"/>
      <w:divBdr>
        <w:top w:val="none" w:sz="0" w:space="0" w:color="auto"/>
        <w:left w:val="none" w:sz="0" w:space="0" w:color="auto"/>
        <w:bottom w:val="none" w:sz="0" w:space="0" w:color="auto"/>
        <w:right w:val="none" w:sz="0" w:space="0" w:color="auto"/>
      </w:divBdr>
    </w:div>
    <w:div w:id="1398940638">
      <w:bodyDiv w:val="1"/>
      <w:marLeft w:val="0"/>
      <w:marRight w:val="0"/>
      <w:marTop w:val="0"/>
      <w:marBottom w:val="0"/>
      <w:divBdr>
        <w:top w:val="none" w:sz="0" w:space="0" w:color="auto"/>
        <w:left w:val="none" w:sz="0" w:space="0" w:color="auto"/>
        <w:bottom w:val="none" w:sz="0" w:space="0" w:color="auto"/>
        <w:right w:val="none" w:sz="0" w:space="0" w:color="auto"/>
      </w:divBdr>
    </w:div>
    <w:div w:id="1400134402">
      <w:bodyDiv w:val="1"/>
      <w:marLeft w:val="0"/>
      <w:marRight w:val="0"/>
      <w:marTop w:val="0"/>
      <w:marBottom w:val="0"/>
      <w:divBdr>
        <w:top w:val="none" w:sz="0" w:space="0" w:color="auto"/>
        <w:left w:val="none" w:sz="0" w:space="0" w:color="auto"/>
        <w:bottom w:val="none" w:sz="0" w:space="0" w:color="auto"/>
        <w:right w:val="none" w:sz="0" w:space="0" w:color="auto"/>
      </w:divBdr>
    </w:div>
    <w:div w:id="1408268286">
      <w:bodyDiv w:val="1"/>
      <w:marLeft w:val="0"/>
      <w:marRight w:val="0"/>
      <w:marTop w:val="0"/>
      <w:marBottom w:val="0"/>
      <w:divBdr>
        <w:top w:val="none" w:sz="0" w:space="0" w:color="auto"/>
        <w:left w:val="none" w:sz="0" w:space="0" w:color="auto"/>
        <w:bottom w:val="none" w:sz="0" w:space="0" w:color="auto"/>
        <w:right w:val="none" w:sz="0" w:space="0" w:color="auto"/>
      </w:divBdr>
    </w:div>
    <w:div w:id="1416710862">
      <w:bodyDiv w:val="1"/>
      <w:marLeft w:val="0"/>
      <w:marRight w:val="0"/>
      <w:marTop w:val="0"/>
      <w:marBottom w:val="0"/>
      <w:divBdr>
        <w:top w:val="none" w:sz="0" w:space="0" w:color="auto"/>
        <w:left w:val="none" w:sz="0" w:space="0" w:color="auto"/>
        <w:bottom w:val="none" w:sz="0" w:space="0" w:color="auto"/>
        <w:right w:val="none" w:sz="0" w:space="0" w:color="auto"/>
      </w:divBdr>
    </w:div>
    <w:div w:id="1419476051">
      <w:bodyDiv w:val="1"/>
      <w:marLeft w:val="0"/>
      <w:marRight w:val="0"/>
      <w:marTop w:val="0"/>
      <w:marBottom w:val="0"/>
      <w:divBdr>
        <w:top w:val="none" w:sz="0" w:space="0" w:color="auto"/>
        <w:left w:val="none" w:sz="0" w:space="0" w:color="auto"/>
        <w:bottom w:val="none" w:sz="0" w:space="0" w:color="auto"/>
        <w:right w:val="none" w:sz="0" w:space="0" w:color="auto"/>
      </w:divBdr>
    </w:div>
    <w:div w:id="1425691019">
      <w:bodyDiv w:val="1"/>
      <w:marLeft w:val="0"/>
      <w:marRight w:val="0"/>
      <w:marTop w:val="0"/>
      <w:marBottom w:val="0"/>
      <w:divBdr>
        <w:top w:val="none" w:sz="0" w:space="0" w:color="auto"/>
        <w:left w:val="none" w:sz="0" w:space="0" w:color="auto"/>
        <w:bottom w:val="none" w:sz="0" w:space="0" w:color="auto"/>
        <w:right w:val="none" w:sz="0" w:space="0" w:color="auto"/>
      </w:divBdr>
    </w:div>
    <w:div w:id="1427924003">
      <w:bodyDiv w:val="1"/>
      <w:marLeft w:val="0"/>
      <w:marRight w:val="0"/>
      <w:marTop w:val="0"/>
      <w:marBottom w:val="0"/>
      <w:divBdr>
        <w:top w:val="none" w:sz="0" w:space="0" w:color="auto"/>
        <w:left w:val="none" w:sz="0" w:space="0" w:color="auto"/>
        <w:bottom w:val="none" w:sz="0" w:space="0" w:color="auto"/>
        <w:right w:val="none" w:sz="0" w:space="0" w:color="auto"/>
      </w:divBdr>
    </w:div>
    <w:div w:id="1443693244">
      <w:bodyDiv w:val="1"/>
      <w:marLeft w:val="0"/>
      <w:marRight w:val="0"/>
      <w:marTop w:val="0"/>
      <w:marBottom w:val="0"/>
      <w:divBdr>
        <w:top w:val="none" w:sz="0" w:space="0" w:color="auto"/>
        <w:left w:val="none" w:sz="0" w:space="0" w:color="auto"/>
        <w:bottom w:val="none" w:sz="0" w:space="0" w:color="auto"/>
        <w:right w:val="none" w:sz="0" w:space="0" w:color="auto"/>
      </w:divBdr>
    </w:div>
    <w:div w:id="1462042937">
      <w:bodyDiv w:val="1"/>
      <w:marLeft w:val="0"/>
      <w:marRight w:val="0"/>
      <w:marTop w:val="0"/>
      <w:marBottom w:val="0"/>
      <w:divBdr>
        <w:top w:val="none" w:sz="0" w:space="0" w:color="auto"/>
        <w:left w:val="none" w:sz="0" w:space="0" w:color="auto"/>
        <w:bottom w:val="none" w:sz="0" w:space="0" w:color="auto"/>
        <w:right w:val="none" w:sz="0" w:space="0" w:color="auto"/>
      </w:divBdr>
    </w:div>
    <w:div w:id="1468354178">
      <w:bodyDiv w:val="1"/>
      <w:marLeft w:val="0"/>
      <w:marRight w:val="0"/>
      <w:marTop w:val="0"/>
      <w:marBottom w:val="0"/>
      <w:divBdr>
        <w:top w:val="none" w:sz="0" w:space="0" w:color="auto"/>
        <w:left w:val="none" w:sz="0" w:space="0" w:color="auto"/>
        <w:bottom w:val="none" w:sz="0" w:space="0" w:color="auto"/>
        <w:right w:val="none" w:sz="0" w:space="0" w:color="auto"/>
      </w:divBdr>
    </w:div>
    <w:div w:id="1472402074">
      <w:bodyDiv w:val="1"/>
      <w:marLeft w:val="0"/>
      <w:marRight w:val="0"/>
      <w:marTop w:val="0"/>
      <w:marBottom w:val="0"/>
      <w:divBdr>
        <w:top w:val="none" w:sz="0" w:space="0" w:color="auto"/>
        <w:left w:val="none" w:sz="0" w:space="0" w:color="auto"/>
        <w:bottom w:val="none" w:sz="0" w:space="0" w:color="auto"/>
        <w:right w:val="none" w:sz="0" w:space="0" w:color="auto"/>
      </w:divBdr>
    </w:div>
    <w:div w:id="1483228031">
      <w:bodyDiv w:val="1"/>
      <w:marLeft w:val="0"/>
      <w:marRight w:val="0"/>
      <w:marTop w:val="0"/>
      <w:marBottom w:val="0"/>
      <w:divBdr>
        <w:top w:val="none" w:sz="0" w:space="0" w:color="auto"/>
        <w:left w:val="none" w:sz="0" w:space="0" w:color="auto"/>
        <w:bottom w:val="none" w:sz="0" w:space="0" w:color="auto"/>
        <w:right w:val="none" w:sz="0" w:space="0" w:color="auto"/>
      </w:divBdr>
    </w:div>
    <w:div w:id="1492330834">
      <w:bodyDiv w:val="1"/>
      <w:marLeft w:val="0"/>
      <w:marRight w:val="0"/>
      <w:marTop w:val="0"/>
      <w:marBottom w:val="0"/>
      <w:divBdr>
        <w:top w:val="none" w:sz="0" w:space="0" w:color="auto"/>
        <w:left w:val="none" w:sz="0" w:space="0" w:color="auto"/>
        <w:bottom w:val="none" w:sz="0" w:space="0" w:color="auto"/>
        <w:right w:val="none" w:sz="0" w:space="0" w:color="auto"/>
      </w:divBdr>
    </w:div>
    <w:div w:id="1497762891">
      <w:bodyDiv w:val="1"/>
      <w:marLeft w:val="0"/>
      <w:marRight w:val="0"/>
      <w:marTop w:val="0"/>
      <w:marBottom w:val="0"/>
      <w:divBdr>
        <w:top w:val="none" w:sz="0" w:space="0" w:color="auto"/>
        <w:left w:val="none" w:sz="0" w:space="0" w:color="auto"/>
        <w:bottom w:val="none" w:sz="0" w:space="0" w:color="auto"/>
        <w:right w:val="none" w:sz="0" w:space="0" w:color="auto"/>
      </w:divBdr>
    </w:div>
    <w:div w:id="1510219149">
      <w:bodyDiv w:val="1"/>
      <w:marLeft w:val="0"/>
      <w:marRight w:val="0"/>
      <w:marTop w:val="0"/>
      <w:marBottom w:val="0"/>
      <w:divBdr>
        <w:top w:val="none" w:sz="0" w:space="0" w:color="auto"/>
        <w:left w:val="none" w:sz="0" w:space="0" w:color="auto"/>
        <w:bottom w:val="none" w:sz="0" w:space="0" w:color="auto"/>
        <w:right w:val="none" w:sz="0" w:space="0" w:color="auto"/>
      </w:divBdr>
    </w:div>
    <w:div w:id="1529492022">
      <w:bodyDiv w:val="1"/>
      <w:marLeft w:val="0"/>
      <w:marRight w:val="0"/>
      <w:marTop w:val="0"/>
      <w:marBottom w:val="0"/>
      <w:divBdr>
        <w:top w:val="none" w:sz="0" w:space="0" w:color="auto"/>
        <w:left w:val="none" w:sz="0" w:space="0" w:color="auto"/>
        <w:bottom w:val="none" w:sz="0" w:space="0" w:color="auto"/>
        <w:right w:val="none" w:sz="0" w:space="0" w:color="auto"/>
      </w:divBdr>
    </w:div>
    <w:div w:id="1539393613">
      <w:bodyDiv w:val="1"/>
      <w:marLeft w:val="0"/>
      <w:marRight w:val="0"/>
      <w:marTop w:val="0"/>
      <w:marBottom w:val="0"/>
      <w:divBdr>
        <w:top w:val="none" w:sz="0" w:space="0" w:color="auto"/>
        <w:left w:val="none" w:sz="0" w:space="0" w:color="auto"/>
        <w:bottom w:val="none" w:sz="0" w:space="0" w:color="auto"/>
        <w:right w:val="none" w:sz="0" w:space="0" w:color="auto"/>
      </w:divBdr>
    </w:div>
    <w:div w:id="1581064072">
      <w:bodyDiv w:val="1"/>
      <w:marLeft w:val="0"/>
      <w:marRight w:val="0"/>
      <w:marTop w:val="0"/>
      <w:marBottom w:val="0"/>
      <w:divBdr>
        <w:top w:val="none" w:sz="0" w:space="0" w:color="auto"/>
        <w:left w:val="none" w:sz="0" w:space="0" w:color="auto"/>
        <w:bottom w:val="none" w:sz="0" w:space="0" w:color="auto"/>
        <w:right w:val="none" w:sz="0" w:space="0" w:color="auto"/>
      </w:divBdr>
    </w:div>
    <w:div w:id="1583443962">
      <w:bodyDiv w:val="1"/>
      <w:marLeft w:val="0"/>
      <w:marRight w:val="0"/>
      <w:marTop w:val="0"/>
      <w:marBottom w:val="0"/>
      <w:divBdr>
        <w:top w:val="none" w:sz="0" w:space="0" w:color="auto"/>
        <w:left w:val="none" w:sz="0" w:space="0" w:color="auto"/>
        <w:bottom w:val="none" w:sz="0" w:space="0" w:color="auto"/>
        <w:right w:val="none" w:sz="0" w:space="0" w:color="auto"/>
      </w:divBdr>
    </w:div>
    <w:div w:id="1592738459">
      <w:bodyDiv w:val="1"/>
      <w:marLeft w:val="0"/>
      <w:marRight w:val="0"/>
      <w:marTop w:val="0"/>
      <w:marBottom w:val="0"/>
      <w:divBdr>
        <w:top w:val="none" w:sz="0" w:space="0" w:color="auto"/>
        <w:left w:val="none" w:sz="0" w:space="0" w:color="auto"/>
        <w:bottom w:val="none" w:sz="0" w:space="0" w:color="auto"/>
        <w:right w:val="none" w:sz="0" w:space="0" w:color="auto"/>
      </w:divBdr>
    </w:div>
    <w:div w:id="1595551335">
      <w:bodyDiv w:val="1"/>
      <w:marLeft w:val="0"/>
      <w:marRight w:val="0"/>
      <w:marTop w:val="0"/>
      <w:marBottom w:val="0"/>
      <w:divBdr>
        <w:top w:val="none" w:sz="0" w:space="0" w:color="auto"/>
        <w:left w:val="none" w:sz="0" w:space="0" w:color="auto"/>
        <w:bottom w:val="none" w:sz="0" w:space="0" w:color="auto"/>
        <w:right w:val="none" w:sz="0" w:space="0" w:color="auto"/>
      </w:divBdr>
    </w:div>
    <w:div w:id="1602647278">
      <w:bodyDiv w:val="1"/>
      <w:marLeft w:val="0"/>
      <w:marRight w:val="0"/>
      <w:marTop w:val="0"/>
      <w:marBottom w:val="0"/>
      <w:divBdr>
        <w:top w:val="none" w:sz="0" w:space="0" w:color="auto"/>
        <w:left w:val="none" w:sz="0" w:space="0" w:color="auto"/>
        <w:bottom w:val="none" w:sz="0" w:space="0" w:color="auto"/>
        <w:right w:val="none" w:sz="0" w:space="0" w:color="auto"/>
      </w:divBdr>
    </w:div>
    <w:div w:id="1605847033">
      <w:bodyDiv w:val="1"/>
      <w:marLeft w:val="0"/>
      <w:marRight w:val="0"/>
      <w:marTop w:val="0"/>
      <w:marBottom w:val="0"/>
      <w:divBdr>
        <w:top w:val="none" w:sz="0" w:space="0" w:color="auto"/>
        <w:left w:val="none" w:sz="0" w:space="0" w:color="auto"/>
        <w:bottom w:val="none" w:sz="0" w:space="0" w:color="auto"/>
        <w:right w:val="none" w:sz="0" w:space="0" w:color="auto"/>
      </w:divBdr>
    </w:div>
    <w:div w:id="1609311550">
      <w:bodyDiv w:val="1"/>
      <w:marLeft w:val="0"/>
      <w:marRight w:val="0"/>
      <w:marTop w:val="0"/>
      <w:marBottom w:val="0"/>
      <w:divBdr>
        <w:top w:val="none" w:sz="0" w:space="0" w:color="auto"/>
        <w:left w:val="none" w:sz="0" w:space="0" w:color="auto"/>
        <w:bottom w:val="none" w:sz="0" w:space="0" w:color="auto"/>
        <w:right w:val="none" w:sz="0" w:space="0" w:color="auto"/>
      </w:divBdr>
    </w:div>
    <w:div w:id="1617327466">
      <w:bodyDiv w:val="1"/>
      <w:marLeft w:val="0"/>
      <w:marRight w:val="0"/>
      <w:marTop w:val="0"/>
      <w:marBottom w:val="0"/>
      <w:divBdr>
        <w:top w:val="none" w:sz="0" w:space="0" w:color="auto"/>
        <w:left w:val="none" w:sz="0" w:space="0" w:color="auto"/>
        <w:bottom w:val="none" w:sz="0" w:space="0" w:color="auto"/>
        <w:right w:val="none" w:sz="0" w:space="0" w:color="auto"/>
      </w:divBdr>
    </w:div>
    <w:div w:id="1620910160">
      <w:bodyDiv w:val="1"/>
      <w:marLeft w:val="0"/>
      <w:marRight w:val="0"/>
      <w:marTop w:val="0"/>
      <w:marBottom w:val="0"/>
      <w:divBdr>
        <w:top w:val="none" w:sz="0" w:space="0" w:color="auto"/>
        <w:left w:val="none" w:sz="0" w:space="0" w:color="auto"/>
        <w:bottom w:val="none" w:sz="0" w:space="0" w:color="auto"/>
        <w:right w:val="none" w:sz="0" w:space="0" w:color="auto"/>
      </w:divBdr>
    </w:div>
    <w:div w:id="1636643991">
      <w:bodyDiv w:val="1"/>
      <w:marLeft w:val="0"/>
      <w:marRight w:val="0"/>
      <w:marTop w:val="0"/>
      <w:marBottom w:val="0"/>
      <w:divBdr>
        <w:top w:val="none" w:sz="0" w:space="0" w:color="auto"/>
        <w:left w:val="none" w:sz="0" w:space="0" w:color="auto"/>
        <w:bottom w:val="none" w:sz="0" w:space="0" w:color="auto"/>
        <w:right w:val="none" w:sz="0" w:space="0" w:color="auto"/>
      </w:divBdr>
    </w:div>
    <w:div w:id="1637371205">
      <w:bodyDiv w:val="1"/>
      <w:marLeft w:val="0"/>
      <w:marRight w:val="0"/>
      <w:marTop w:val="0"/>
      <w:marBottom w:val="0"/>
      <w:divBdr>
        <w:top w:val="none" w:sz="0" w:space="0" w:color="auto"/>
        <w:left w:val="none" w:sz="0" w:space="0" w:color="auto"/>
        <w:bottom w:val="none" w:sz="0" w:space="0" w:color="auto"/>
        <w:right w:val="none" w:sz="0" w:space="0" w:color="auto"/>
      </w:divBdr>
    </w:div>
    <w:div w:id="1638028787">
      <w:bodyDiv w:val="1"/>
      <w:marLeft w:val="0"/>
      <w:marRight w:val="0"/>
      <w:marTop w:val="0"/>
      <w:marBottom w:val="0"/>
      <w:divBdr>
        <w:top w:val="none" w:sz="0" w:space="0" w:color="auto"/>
        <w:left w:val="none" w:sz="0" w:space="0" w:color="auto"/>
        <w:bottom w:val="none" w:sz="0" w:space="0" w:color="auto"/>
        <w:right w:val="none" w:sz="0" w:space="0" w:color="auto"/>
      </w:divBdr>
    </w:div>
    <w:div w:id="1644851273">
      <w:bodyDiv w:val="1"/>
      <w:marLeft w:val="0"/>
      <w:marRight w:val="0"/>
      <w:marTop w:val="0"/>
      <w:marBottom w:val="0"/>
      <w:divBdr>
        <w:top w:val="none" w:sz="0" w:space="0" w:color="auto"/>
        <w:left w:val="none" w:sz="0" w:space="0" w:color="auto"/>
        <w:bottom w:val="none" w:sz="0" w:space="0" w:color="auto"/>
        <w:right w:val="none" w:sz="0" w:space="0" w:color="auto"/>
      </w:divBdr>
    </w:div>
    <w:div w:id="1656378659">
      <w:bodyDiv w:val="1"/>
      <w:marLeft w:val="0"/>
      <w:marRight w:val="0"/>
      <w:marTop w:val="0"/>
      <w:marBottom w:val="0"/>
      <w:divBdr>
        <w:top w:val="none" w:sz="0" w:space="0" w:color="auto"/>
        <w:left w:val="none" w:sz="0" w:space="0" w:color="auto"/>
        <w:bottom w:val="none" w:sz="0" w:space="0" w:color="auto"/>
        <w:right w:val="none" w:sz="0" w:space="0" w:color="auto"/>
      </w:divBdr>
    </w:div>
    <w:div w:id="1660380033">
      <w:bodyDiv w:val="1"/>
      <w:marLeft w:val="0"/>
      <w:marRight w:val="0"/>
      <w:marTop w:val="0"/>
      <w:marBottom w:val="0"/>
      <w:divBdr>
        <w:top w:val="none" w:sz="0" w:space="0" w:color="auto"/>
        <w:left w:val="none" w:sz="0" w:space="0" w:color="auto"/>
        <w:bottom w:val="none" w:sz="0" w:space="0" w:color="auto"/>
        <w:right w:val="none" w:sz="0" w:space="0" w:color="auto"/>
      </w:divBdr>
    </w:div>
    <w:div w:id="1661034746">
      <w:bodyDiv w:val="1"/>
      <w:marLeft w:val="0"/>
      <w:marRight w:val="0"/>
      <w:marTop w:val="0"/>
      <w:marBottom w:val="0"/>
      <w:divBdr>
        <w:top w:val="none" w:sz="0" w:space="0" w:color="auto"/>
        <w:left w:val="none" w:sz="0" w:space="0" w:color="auto"/>
        <w:bottom w:val="none" w:sz="0" w:space="0" w:color="auto"/>
        <w:right w:val="none" w:sz="0" w:space="0" w:color="auto"/>
      </w:divBdr>
    </w:div>
    <w:div w:id="1678771692">
      <w:bodyDiv w:val="1"/>
      <w:marLeft w:val="0"/>
      <w:marRight w:val="0"/>
      <w:marTop w:val="0"/>
      <w:marBottom w:val="0"/>
      <w:divBdr>
        <w:top w:val="none" w:sz="0" w:space="0" w:color="auto"/>
        <w:left w:val="none" w:sz="0" w:space="0" w:color="auto"/>
        <w:bottom w:val="none" w:sz="0" w:space="0" w:color="auto"/>
        <w:right w:val="none" w:sz="0" w:space="0" w:color="auto"/>
      </w:divBdr>
    </w:div>
    <w:div w:id="1684935188">
      <w:bodyDiv w:val="1"/>
      <w:marLeft w:val="0"/>
      <w:marRight w:val="0"/>
      <w:marTop w:val="0"/>
      <w:marBottom w:val="0"/>
      <w:divBdr>
        <w:top w:val="none" w:sz="0" w:space="0" w:color="auto"/>
        <w:left w:val="none" w:sz="0" w:space="0" w:color="auto"/>
        <w:bottom w:val="none" w:sz="0" w:space="0" w:color="auto"/>
        <w:right w:val="none" w:sz="0" w:space="0" w:color="auto"/>
      </w:divBdr>
    </w:div>
    <w:div w:id="1688826788">
      <w:bodyDiv w:val="1"/>
      <w:marLeft w:val="0"/>
      <w:marRight w:val="0"/>
      <w:marTop w:val="0"/>
      <w:marBottom w:val="0"/>
      <w:divBdr>
        <w:top w:val="none" w:sz="0" w:space="0" w:color="auto"/>
        <w:left w:val="none" w:sz="0" w:space="0" w:color="auto"/>
        <w:bottom w:val="none" w:sz="0" w:space="0" w:color="auto"/>
        <w:right w:val="none" w:sz="0" w:space="0" w:color="auto"/>
      </w:divBdr>
    </w:div>
    <w:div w:id="1695496700">
      <w:bodyDiv w:val="1"/>
      <w:marLeft w:val="0"/>
      <w:marRight w:val="0"/>
      <w:marTop w:val="0"/>
      <w:marBottom w:val="0"/>
      <w:divBdr>
        <w:top w:val="none" w:sz="0" w:space="0" w:color="auto"/>
        <w:left w:val="none" w:sz="0" w:space="0" w:color="auto"/>
        <w:bottom w:val="none" w:sz="0" w:space="0" w:color="auto"/>
        <w:right w:val="none" w:sz="0" w:space="0" w:color="auto"/>
      </w:divBdr>
    </w:div>
    <w:div w:id="1731028439">
      <w:bodyDiv w:val="1"/>
      <w:marLeft w:val="0"/>
      <w:marRight w:val="0"/>
      <w:marTop w:val="0"/>
      <w:marBottom w:val="0"/>
      <w:divBdr>
        <w:top w:val="none" w:sz="0" w:space="0" w:color="auto"/>
        <w:left w:val="none" w:sz="0" w:space="0" w:color="auto"/>
        <w:bottom w:val="none" w:sz="0" w:space="0" w:color="auto"/>
        <w:right w:val="none" w:sz="0" w:space="0" w:color="auto"/>
      </w:divBdr>
    </w:div>
    <w:div w:id="1732726355">
      <w:bodyDiv w:val="1"/>
      <w:marLeft w:val="0"/>
      <w:marRight w:val="0"/>
      <w:marTop w:val="0"/>
      <w:marBottom w:val="0"/>
      <w:divBdr>
        <w:top w:val="none" w:sz="0" w:space="0" w:color="auto"/>
        <w:left w:val="none" w:sz="0" w:space="0" w:color="auto"/>
        <w:bottom w:val="none" w:sz="0" w:space="0" w:color="auto"/>
        <w:right w:val="none" w:sz="0" w:space="0" w:color="auto"/>
      </w:divBdr>
    </w:div>
    <w:div w:id="1736707951">
      <w:bodyDiv w:val="1"/>
      <w:marLeft w:val="0"/>
      <w:marRight w:val="0"/>
      <w:marTop w:val="0"/>
      <w:marBottom w:val="0"/>
      <w:divBdr>
        <w:top w:val="none" w:sz="0" w:space="0" w:color="auto"/>
        <w:left w:val="none" w:sz="0" w:space="0" w:color="auto"/>
        <w:bottom w:val="none" w:sz="0" w:space="0" w:color="auto"/>
        <w:right w:val="none" w:sz="0" w:space="0" w:color="auto"/>
      </w:divBdr>
    </w:div>
    <w:div w:id="1749383842">
      <w:bodyDiv w:val="1"/>
      <w:marLeft w:val="0"/>
      <w:marRight w:val="0"/>
      <w:marTop w:val="0"/>
      <w:marBottom w:val="0"/>
      <w:divBdr>
        <w:top w:val="none" w:sz="0" w:space="0" w:color="auto"/>
        <w:left w:val="none" w:sz="0" w:space="0" w:color="auto"/>
        <w:bottom w:val="none" w:sz="0" w:space="0" w:color="auto"/>
        <w:right w:val="none" w:sz="0" w:space="0" w:color="auto"/>
      </w:divBdr>
    </w:div>
    <w:div w:id="1754207753">
      <w:bodyDiv w:val="1"/>
      <w:marLeft w:val="0"/>
      <w:marRight w:val="0"/>
      <w:marTop w:val="0"/>
      <w:marBottom w:val="0"/>
      <w:divBdr>
        <w:top w:val="none" w:sz="0" w:space="0" w:color="auto"/>
        <w:left w:val="none" w:sz="0" w:space="0" w:color="auto"/>
        <w:bottom w:val="none" w:sz="0" w:space="0" w:color="auto"/>
        <w:right w:val="none" w:sz="0" w:space="0" w:color="auto"/>
      </w:divBdr>
    </w:div>
    <w:div w:id="1779713650">
      <w:bodyDiv w:val="1"/>
      <w:marLeft w:val="0"/>
      <w:marRight w:val="0"/>
      <w:marTop w:val="0"/>
      <w:marBottom w:val="0"/>
      <w:divBdr>
        <w:top w:val="none" w:sz="0" w:space="0" w:color="auto"/>
        <w:left w:val="none" w:sz="0" w:space="0" w:color="auto"/>
        <w:bottom w:val="none" w:sz="0" w:space="0" w:color="auto"/>
        <w:right w:val="none" w:sz="0" w:space="0" w:color="auto"/>
      </w:divBdr>
    </w:div>
    <w:div w:id="1782190070">
      <w:bodyDiv w:val="1"/>
      <w:marLeft w:val="0"/>
      <w:marRight w:val="0"/>
      <w:marTop w:val="0"/>
      <w:marBottom w:val="0"/>
      <w:divBdr>
        <w:top w:val="none" w:sz="0" w:space="0" w:color="auto"/>
        <w:left w:val="none" w:sz="0" w:space="0" w:color="auto"/>
        <w:bottom w:val="none" w:sz="0" w:space="0" w:color="auto"/>
        <w:right w:val="none" w:sz="0" w:space="0" w:color="auto"/>
      </w:divBdr>
    </w:div>
    <w:div w:id="1783499759">
      <w:bodyDiv w:val="1"/>
      <w:marLeft w:val="0"/>
      <w:marRight w:val="0"/>
      <w:marTop w:val="0"/>
      <w:marBottom w:val="0"/>
      <w:divBdr>
        <w:top w:val="none" w:sz="0" w:space="0" w:color="auto"/>
        <w:left w:val="none" w:sz="0" w:space="0" w:color="auto"/>
        <w:bottom w:val="none" w:sz="0" w:space="0" w:color="auto"/>
        <w:right w:val="none" w:sz="0" w:space="0" w:color="auto"/>
      </w:divBdr>
    </w:div>
    <w:div w:id="1797137129">
      <w:bodyDiv w:val="1"/>
      <w:marLeft w:val="0"/>
      <w:marRight w:val="0"/>
      <w:marTop w:val="0"/>
      <w:marBottom w:val="0"/>
      <w:divBdr>
        <w:top w:val="none" w:sz="0" w:space="0" w:color="auto"/>
        <w:left w:val="none" w:sz="0" w:space="0" w:color="auto"/>
        <w:bottom w:val="none" w:sz="0" w:space="0" w:color="auto"/>
        <w:right w:val="none" w:sz="0" w:space="0" w:color="auto"/>
      </w:divBdr>
    </w:div>
    <w:div w:id="1807551675">
      <w:bodyDiv w:val="1"/>
      <w:marLeft w:val="0"/>
      <w:marRight w:val="0"/>
      <w:marTop w:val="0"/>
      <w:marBottom w:val="0"/>
      <w:divBdr>
        <w:top w:val="none" w:sz="0" w:space="0" w:color="auto"/>
        <w:left w:val="none" w:sz="0" w:space="0" w:color="auto"/>
        <w:bottom w:val="none" w:sz="0" w:space="0" w:color="auto"/>
        <w:right w:val="none" w:sz="0" w:space="0" w:color="auto"/>
      </w:divBdr>
    </w:div>
    <w:div w:id="1817598738">
      <w:bodyDiv w:val="1"/>
      <w:marLeft w:val="0"/>
      <w:marRight w:val="0"/>
      <w:marTop w:val="0"/>
      <w:marBottom w:val="0"/>
      <w:divBdr>
        <w:top w:val="none" w:sz="0" w:space="0" w:color="auto"/>
        <w:left w:val="none" w:sz="0" w:space="0" w:color="auto"/>
        <w:bottom w:val="none" w:sz="0" w:space="0" w:color="auto"/>
        <w:right w:val="none" w:sz="0" w:space="0" w:color="auto"/>
      </w:divBdr>
    </w:div>
    <w:div w:id="1835220078">
      <w:bodyDiv w:val="1"/>
      <w:marLeft w:val="0"/>
      <w:marRight w:val="0"/>
      <w:marTop w:val="0"/>
      <w:marBottom w:val="0"/>
      <w:divBdr>
        <w:top w:val="none" w:sz="0" w:space="0" w:color="auto"/>
        <w:left w:val="none" w:sz="0" w:space="0" w:color="auto"/>
        <w:bottom w:val="none" w:sz="0" w:space="0" w:color="auto"/>
        <w:right w:val="none" w:sz="0" w:space="0" w:color="auto"/>
      </w:divBdr>
    </w:div>
    <w:div w:id="1841575998">
      <w:bodyDiv w:val="1"/>
      <w:marLeft w:val="0"/>
      <w:marRight w:val="0"/>
      <w:marTop w:val="0"/>
      <w:marBottom w:val="0"/>
      <w:divBdr>
        <w:top w:val="none" w:sz="0" w:space="0" w:color="auto"/>
        <w:left w:val="none" w:sz="0" w:space="0" w:color="auto"/>
        <w:bottom w:val="none" w:sz="0" w:space="0" w:color="auto"/>
        <w:right w:val="none" w:sz="0" w:space="0" w:color="auto"/>
      </w:divBdr>
    </w:div>
    <w:div w:id="1844201449">
      <w:bodyDiv w:val="1"/>
      <w:marLeft w:val="0"/>
      <w:marRight w:val="0"/>
      <w:marTop w:val="0"/>
      <w:marBottom w:val="0"/>
      <w:divBdr>
        <w:top w:val="none" w:sz="0" w:space="0" w:color="auto"/>
        <w:left w:val="none" w:sz="0" w:space="0" w:color="auto"/>
        <w:bottom w:val="none" w:sz="0" w:space="0" w:color="auto"/>
        <w:right w:val="none" w:sz="0" w:space="0" w:color="auto"/>
      </w:divBdr>
    </w:div>
    <w:div w:id="1851140348">
      <w:bodyDiv w:val="1"/>
      <w:marLeft w:val="0"/>
      <w:marRight w:val="0"/>
      <w:marTop w:val="0"/>
      <w:marBottom w:val="0"/>
      <w:divBdr>
        <w:top w:val="none" w:sz="0" w:space="0" w:color="auto"/>
        <w:left w:val="none" w:sz="0" w:space="0" w:color="auto"/>
        <w:bottom w:val="none" w:sz="0" w:space="0" w:color="auto"/>
        <w:right w:val="none" w:sz="0" w:space="0" w:color="auto"/>
      </w:divBdr>
    </w:div>
    <w:div w:id="1861239776">
      <w:bodyDiv w:val="1"/>
      <w:marLeft w:val="0"/>
      <w:marRight w:val="0"/>
      <w:marTop w:val="0"/>
      <w:marBottom w:val="0"/>
      <w:divBdr>
        <w:top w:val="none" w:sz="0" w:space="0" w:color="auto"/>
        <w:left w:val="none" w:sz="0" w:space="0" w:color="auto"/>
        <w:bottom w:val="none" w:sz="0" w:space="0" w:color="auto"/>
        <w:right w:val="none" w:sz="0" w:space="0" w:color="auto"/>
      </w:divBdr>
    </w:div>
    <w:div w:id="1864397076">
      <w:bodyDiv w:val="1"/>
      <w:marLeft w:val="0"/>
      <w:marRight w:val="0"/>
      <w:marTop w:val="0"/>
      <w:marBottom w:val="0"/>
      <w:divBdr>
        <w:top w:val="none" w:sz="0" w:space="0" w:color="auto"/>
        <w:left w:val="none" w:sz="0" w:space="0" w:color="auto"/>
        <w:bottom w:val="none" w:sz="0" w:space="0" w:color="auto"/>
        <w:right w:val="none" w:sz="0" w:space="0" w:color="auto"/>
      </w:divBdr>
    </w:div>
    <w:div w:id="1866285422">
      <w:bodyDiv w:val="1"/>
      <w:marLeft w:val="0"/>
      <w:marRight w:val="0"/>
      <w:marTop w:val="0"/>
      <w:marBottom w:val="0"/>
      <w:divBdr>
        <w:top w:val="none" w:sz="0" w:space="0" w:color="auto"/>
        <w:left w:val="none" w:sz="0" w:space="0" w:color="auto"/>
        <w:bottom w:val="none" w:sz="0" w:space="0" w:color="auto"/>
        <w:right w:val="none" w:sz="0" w:space="0" w:color="auto"/>
      </w:divBdr>
    </w:div>
    <w:div w:id="1869223646">
      <w:bodyDiv w:val="1"/>
      <w:marLeft w:val="0"/>
      <w:marRight w:val="0"/>
      <w:marTop w:val="0"/>
      <w:marBottom w:val="0"/>
      <w:divBdr>
        <w:top w:val="none" w:sz="0" w:space="0" w:color="auto"/>
        <w:left w:val="none" w:sz="0" w:space="0" w:color="auto"/>
        <w:bottom w:val="none" w:sz="0" w:space="0" w:color="auto"/>
        <w:right w:val="none" w:sz="0" w:space="0" w:color="auto"/>
      </w:divBdr>
    </w:div>
    <w:div w:id="1875069932">
      <w:bodyDiv w:val="1"/>
      <w:marLeft w:val="0"/>
      <w:marRight w:val="0"/>
      <w:marTop w:val="0"/>
      <w:marBottom w:val="0"/>
      <w:divBdr>
        <w:top w:val="none" w:sz="0" w:space="0" w:color="auto"/>
        <w:left w:val="none" w:sz="0" w:space="0" w:color="auto"/>
        <w:bottom w:val="none" w:sz="0" w:space="0" w:color="auto"/>
        <w:right w:val="none" w:sz="0" w:space="0" w:color="auto"/>
      </w:divBdr>
    </w:div>
    <w:div w:id="1890148910">
      <w:bodyDiv w:val="1"/>
      <w:marLeft w:val="0"/>
      <w:marRight w:val="0"/>
      <w:marTop w:val="0"/>
      <w:marBottom w:val="0"/>
      <w:divBdr>
        <w:top w:val="none" w:sz="0" w:space="0" w:color="auto"/>
        <w:left w:val="none" w:sz="0" w:space="0" w:color="auto"/>
        <w:bottom w:val="none" w:sz="0" w:space="0" w:color="auto"/>
        <w:right w:val="none" w:sz="0" w:space="0" w:color="auto"/>
      </w:divBdr>
    </w:div>
    <w:div w:id="1898739471">
      <w:bodyDiv w:val="1"/>
      <w:marLeft w:val="0"/>
      <w:marRight w:val="0"/>
      <w:marTop w:val="0"/>
      <w:marBottom w:val="0"/>
      <w:divBdr>
        <w:top w:val="none" w:sz="0" w:space="0" w:color="auto"/>
        <w:left w:val="none" w:sz="0" w:space="0" w:color="auto"/>
        <w:bottom w:val="none" w:sz="0" w:space="0" w:color="auto"/>
        <w:right w:val="none" w:sz="0" w:space="0" w:color="auto"/>
      </w:divBdr>
    </w:div>
    <w:div w:id="1905949677">
      <w:bodyDiv w:val="1"/>
      <w:marLeft w:val="0"/>
      <w:marRight w:val="0"/>
      <w:marTop w:val="0"/>
      <w:marBottom w:val="0"/>
      <w:divBdr>
        <w:top w:val="none" w:sz="0" w:space="0" w:color="auto"/>
        <w:left w:val="none" w:sz="0" w:space="0" w:color="auto"/>
        <w:bottom w:val="none" w:sz="0" w:space="0" w:color="auto"/>
        <w:right w:val="none" w:sz="0" w:space="0" w:color="auto"/>
      </w:divBdr>
    </w:div>
    <w:div w:id="1911235746">
      <w:bodyDiv w:val="1"/>
      <w:marLeft w:val="0"/>
      <w:marRight w:val="0"/>
      <w:marTop w:val="0"/>
      <w:marBottom w:val="0"/>
      <w:divBdr>
        <w:top w:val="none" w:sz="0" w:space="0" w:color="auto"/>
        <w:left w:val="none" w:sz="0" w:space="0" w:color="auto"/>
        <w:bottom w:val="none" w:sz="0" w:space="0" w:color="auto"/>
        <w:right w:val="none" w:sz="0" w:space="0" w:color="auto"/>
      </w:divBdr>
    </w:div>
    <w:div w:id="1912037839">
      <w:bodyDiv w:val="1"/>
      <w:marLeft w:val="0"/>
      <w:marRight w:val="0"/>
      <w:marTop w:val="0"/>
      <w:marBottom w:val="0"/>
      <w:divBdr>
        <w:top w:val="none" w:sz="0" w:space="0" w:color="auto"/>
        <w:left w:val="none" w:sz="0" w:space="0" w:color="auto"/>
        <w:bottom w:val="none" w:sz="0" w:space="0" w:color="auto"/>
        <w:right w:val="none" w:sz="0" w:space="0" w:color="auto"/>
      </w:divBdr>
    </w:div>
    <w:div w:id="1942059769">
      <w:bodyDiv w:val="1"/>
      <w:marLeft w:val="0"/>
      <w:marRight w:val="0"/>
      <w:marTop w:val="0"/>
      <w:marBottom w:val="0"/>
      <w:divBdr>
        <w:top w:val="none" w:sz="0" w:space="0" w:color="auto"/>
        <w:left w:val="none" w:sz="0" w:space="0" w:color="auto"/>
        <w:bottom w:val="none" w:sz="0" w:space="0" w:color="auto"/>
        <w:right w:val="none" w:sz="0" w:space="0" w:color="auto"/>
      </w:divBdr>
    </w:div>
    <w:div w:id="1946037862">
      <w:bodyDiv w:val="1"/>
      <w:marLeft w:val="0"/>
      <w:marRight w:val="0"/>
      <w:marTop w:val="0"/>
      <w:marBottom w:val="0"/>
      <w:divBdr>
        <w:top w:val="none" w:sz="0" w:space="0" w:color="auto"/>
        <w:left w:val="none" w:sz="0" w:space="0" w:color="auto"/>
        <w:bottom w:val="none" w:sz="0" w:space="0" w:color="auto"/>
        <w:right w:val="none" w:sz="0" w:space="0" w:color="auto"/>
      </w:divBdr>
    </w:div>
    <w:div w:id="1950550717">
      <w:bodyDiv w:val="1"/>
      <w:marLeft w:val="0"/>
      <w:marRight w:val="0"/>
      <w:marTop w:val="0"/>
      <w:marBottom w:val="0"/>
      <w:divBdr>
        <w:top w:val="none" w:sz="0" w:space="0" w:color="auto"/>
        <w:left w:val="none" w:sz="0" w:space="0" w:color="auto"/>
        <w:bottom w:val="none" w:sz="0" w:space="0" w:color="auto"/>
        <w:right w:val="none" w:sz="0" w:space="0" w:color="auto"/>
      </w:divBdr>
    </w:div>
    <w:div w:id="1951086174">
      <w:bodyDiv w:val="1"/>
      <w:marLeft w:val="0"/>
      <w:marRight w:val="0"/>
      <w:marTop w:val="0"/>
      <w:marBottom w:val="0"/>
      <w:divBdr>
        <w:top w:val="none" w:sz="0" w:space="0" w:color="auto"/>
        <w:left w:val="none" w:sz="0" w:space="0" w:color="auto"/>
        <w:bottom w:val="none" w:sz="0" w:space="0" w:color="auto"/>
        <w:right w:val="none" w:sz="0" w:space="0" w:color="auto"/>
      </w:divBdr>
    </w:div>
    <w:div w:id="1959792138">
      <w:bodyDiv w:val="1"/>
      <w:marLeft w:val="0"/>
      <w:marRight w:val="0"/>
      <w:marTop w:val="0"/>
      <w:marBottom w:val="0"/>
      <w:divBdr>
        <w:top w:val="none" w:sz="0" w:space="0" w:color="auto"/>
        <w:left w:val="none" w:sz="0" w:space="0" w:color="auto"/>
        <w:bottom w:val="none" w:sz="0" w:space="0" w:color="auto"/>
        <w:right w:val="none" w:sz="0" w:space="0" w:color="auto"/>
      </w:divBdr>
    </w:div>
    <w:div w:id="1963614051">
      <w:bodyDiv w:val="1"/>
      <w:marLeft w:val="0"/>
      <w:marRight w:val="0"/>
      <w:marTop w:val="0"/>
      <w:marBottom w:val="0"/>
      <w:divBdr>
        <w:top w:val="none" w:sz="0" w:space="0" w:color="auto"/>
        <w:left w:val="none" w:sz="0" w:space="0" w:color="auto"/>
        <w:bottom w:val="none" w:sz="0" w:space="0" w:color="auto"/>
        <w:right w:val="none" w:sz="0" w:space="0" w:color="auto"/>
      </w:divBdr>
    </w:div>
    <w:div w:id="1979143719">
      <w:bodyDiv w:val="1"/>
      <w:marLeft w:val="0"/>
      <w:marRight w:val="0"/>
      <w:marTop w:val="0"/>
      <w:marBottom w:val="0"/>
      <w:divBdr>
        <w:top w:val="none" w:sz="0" w:space="0" w:color="auto"/>
        <w:left w:val="none" w:sz="0" w:space="0" w:color="auto"/>
        <w:bottom w:val="none" w:sz="0" w:space="0" w:color="auto"/>
        <w:right w:val="none" w:sz="0" w:space="0" w:color="auto"/>
      </w:divBdr>
    </w:div>
    <w:div w:id="1979188441">
      <w:bodyDiv w:val="1"/>
      <w:marLeft w:val="0"/>
      <w:marRight w:val="0"/>
      <w:marTop w:val="0"/>
      <w:marBottom w:val="0"/>
      <w:divBdr>
        <w:top w:val="none" w:sz="0" w:space="0" w:color="auto"/>
        <w:left w:val="none" w:sz="0" w:space="0" w:color="auto"/>
        <w:bottom w:val="none" w:sz="0" w:space="0" w:color="auto"/>
        <w:right w:val="none" w:sz="0" w:space="0" w:color="auto"/>
      </w:divBdr>
    </w:div>
    <w:div w:id="1991594662">
      <w:bodyDiv w:val="1"/>
      <w:marLeft w:val="0"/>
      <w:marRight w:val="0"/>
      <w:marTop w:val="0"/>
      <w:marBottom w:val="0"/>
      <w:divBdr>
        <w:top w:val="none" w:sz="0" w:space="0" w:color="auto"/>
        <w:left w:val="none" w:sz="0" w:space="0" w:color="auto"/>
        <w:bottom w:val="none" w:sz="0" w:space="0" w:color="auto"/>
        <w:right w:val="none" w:sz="0" w:space="0" w:color="auto"/>
      </w:divBdr>
    </w:div>
    <w:div w:id="1993101965">
      <w:bodyDiv w:val="1"/>
      <w:marLeft w:val="0"/>
      <w:marRight w:val="0"/>
      <w:marTop w:val="0"/>
      <w:marBottom w:val="0"/>
      <w:divBdr>
        <w:top w:val="none" w:sz="0" w:space="0" w:color="auto"/>
        <w:left w:val="none" w:sz="0" w:space="0" w:color="auto"/>
        <w:bottom w:val="none" w:sz="0" w:space="0" w:color="auto"/>
        <w:right w:val="none" w:sz="0" w:space="0" w:color="auto"/>
      </w:divBdr>
    </w:div>
    <w:div w:id="2001541863">
      <w:bodyDiv w:val="1"/>
      <w:marLeft w:val="0"/>
      <w:marRight w:val="0"/>
      <w:marTop w:val="0"/>
      <w:marBottom w:val="0"/>
      <w:divBdr>
        <w:top w:val="none" w:sz="0" w:space="0" w:color="auto"/>
        <w:left w:val="none" w:sz="0" w:space="0" w:color="auto"/>
        <w:bottom w:val="none" w:sz="0" w:space="0" w:color="auto"/>
        <w:right w:val="none" w:sz="0" w:space="0" w:color="auto"/>
      </w:divBdr>
    </w:div>
    <w:div w:id="2008364210">
      <w:bodyDiv w:val="1"/>
      <w:marLeft w:val="0"/>
      <w:marRight w:val="0"/>
      <w:marTop w:val="0"/>
      <w:marBottom w:val="0"/>
      <w:divBdr>
        <w:top w:val="none" w:sz="0" w:space="0" w:color="auto"/>
        <w:left w:val="none" w:sz="0" w:space="0" w:color="auto"/>
        <w:bottom w:val="none" w:sz="0" w:space="0" w:color="auto"/>
        <w:right w:val="none" w:sz="0" w:space="0" w:color="auto"/>
      </w:divBdr>
    </w:div>
    <w:div w:id="2011759662">
      <w:bodyDiv w:val="1"/>
      <w:marLeft w:val="0"/>
      <w:marRight w:val="0"/>
      <w:marTop w:val="0"/>
      <w:marBottom w:val="0"/>
      <w:divBdr>
        <w:top w:val="none" w:sz="0" w:space="0" w:color="auto"/>
        <w:left w:val="none" w:sz="0" w:space="0" w:color="auto"/>
        <w:bottom w:val="none" w:sz="0" w:space="0" w:color="auto"/>
        <w:right w:val="none" w:sz="0" w:space="0" w:color="auto"/>
      </w:divBdr>
    </w:div>
    <w:div w:id="2024698009">
      <w:bodyDiv w:val="1"/>
      <w:marLeft w:val="0"/>
      <w:marRight w:val="0"/>
      <w:marTop w:val="0"/>
      <w:marBottom w:val="0"/>
      <w:divBdr>
        <w:top w:val="none" w:sz="0" w:space="0" w:color="auto"/>
        <w:left w:val="none" w:sz="0" w:space="0" w:color="auto"/>
        <w:bottom w:val="none" w:sz="0" w:space="0" w:color="auto"/>
        <w:right w:val="none" w:sz="0" w:space="0" w:color="auto"/>
      </w:divBdr>
    </w:div>
    <w:div w:id="2035614043">
      <w:bodyDiv w:val="1"/>
      <w:marLeft w:val="0"/>
      <w:marRight w:val="0"/>
      <w:marTop w:val="0"/>
      <w:marBottom w:val="0"/>
      <w:divBdr>
        <w:top w:val="none" w:sz="0" w:space="0" w:color="auto"/>
        <w:left w:val="none" w:sz="0" w:space="0" w:color="auto"/>
        <w:bottom w:val="none" w:sz="0" w:space="0" w:color="auto"/>
        <w:right w:val="none" w:sz="0" w:space="0" w:color="auto"/>
      </w:divBdr>
    </w:div>
    <w:div w:id="2058356484">
      <w:bodyDiv w:val="1"/>
      <w:marLeft w:val="0"/>
      <w:marRight w:val="0"/>
      <w:marTop w:val="0"/>
      <w:marBottom w:val="0"/>
      <w:divBdr>
        <w:top w:val="none" w:sz="0" w:space="0" w:color="auto"/>
        <w:left w:val="none" w:sz="0" w:space="0" w:color="auto"/>
        <w:bottom w:val="none" w:sz="0" w:space="0" w:color="auto"/>
        <w:right w:val="none" w:sz="0" w:space="0" w:color="auto"/>
      </w:divBdr>
    </w:div>
    <w:div w:id="2064521634">
      <w:bodyDiv w:val="1"/>
      <w:marLeft w:val="0"/>
      <w:marRight w:val="0"/>
      <w:marTop w:val="0"/>
      <w:marBottom w:val="0"/>
      <w:divBdr>
        <w:top w:val="none" w:sz="0" w:space="0" w:color="auto"/>
        <w:left w:val="none" w:sz="0" w:space="0" w:color="auto"/>
        <w:bottom w:val="none" w:sz="0" w:space="0" w:color="auto"/>
        <w:right w:val="none" w:sz="0" w:space="0" w:color="auto"/>
      </w:divBdr>
    </w:div>
    <w:div w:id="2065978626">
      <w:bodyDiv w:val="1"/>
      <w:marLeft w:val="0"/>
      <w:marRight w:val="0"/>
      <w:marTop w:val="0"/>
      <w:marBottom w:val="0"/>
      <w:divBdr>
        <w:top w:val="none" w:sz="0" w:space="0" w:color="auto"/>
        <w:left w:val="none" w:sz="0" w:space="0" w:color="auto"/>
        <w:bottom w:val="none" w:sz="0" w:space="0" w:color="auto"/>
        <w:right w:val="none" w:sz="0" w:space="0" w:color="auto"/>
      </w:divBdr>
    </w:div>
    <w:div w:id="2085567513">
      <w:bodyDiv w:val="1"/>
      <w:marLeft w:val="0"/>
      <w:marRight w:val="0"/>
      <w:marTop w:val="0"/>
      <w:marBottom w:val="0"/>
      <w:divBdr>
        <w:top w:val="none" w:sz="0" w:space="0" w:color="auto"/>
        <w:left w:val="none" w:sz="0" w:space="0" w:color="auto"/>
        <w:bottom w:val="none" w:sz="0" w:space="0" w:color="auto"/>
        <w:right w:val="none" w:sz="0" w:space="0" w:color="auto"/>
      </w:divBdr>
    </w:div>
    <w:div w:id="2108499636">
      <w:bodyDiv w:val="1"/>
      <w:marLeft w:val="0"/>
      <w:marRight w:val="0"/>
      <w:marTop w:val="0"/>
      <w:marBottom w:val="0"/>
      <w:divBdr>
        <w:top w:val="none" w:sz="0" w:space="0" w:color="auto"/>
        <w:left w:val="none" w:sz="0" w:space="0" w:color="auto"/>
        <w:bottom w:val="none" w:sz="0" w:space="0" w:color="auto"/>
        <w:right w:val="none" w:sz="0" w:space="0" w:color="auto"/>
      </w:divBdr>
    </w:div>
    <w:div w:id="2116055409">
      <w:bodyDiv w:val="1"/>
      <w:marLeft w:val="0"/>
      <w:marRight w:val="0"/>
      <w:marTop w:val="0"/>
      <w:marBottom w:val="0"/>
      <w:divBdr>
        <w:top w:val="none" w:sz="0" w:space="0" w:color="auto"/>
        <w:left w:val="none" w:sz="0" w:space="0" w:color="auto"/>
        <w:bottom w:val="none" w:sz="0" w:space="0" w:color="auto"/>
        <w:right w:val="none" w:sz="0" w:space="0" w:color="auto"/>
      </w:divBdr>
    </w:div>
    <w:div w:id="2122607212">
      <w:bodyDiv w:val="1"/>
      <w:marLeft w:val="0"/>
      <w:marRight w:val="0"/>
      <w:marTop w:val="0"/>
      <w:marBottom w:val="0"/>
      <w:divBdr>
        <w:top w:val="none" w:sz="0" w:space="0" w:color="auto"/>
        <w:left w:val="none" w:sz="0" w:space="0" w:color="auto"/>
        <w:bottom w:val="none" w:sz="0" w:space="0" w:color="auto"/>
        <w:right w:val="none" w:sz="0" w:space="0" w:color="auto"/>
      </w:divBdr>
    </w:div>
    <w:div w:id="2144930087">
      <w:bodyDiv w:val="1"/>
      <w:marLeft w:val="0"/>
      <w:marRight w:val="0"/>
      <w:marTop w:val="0"/>
      <w:marBottom w:val="0"/>
      <w:divBdr>
        <w:top w:val="none" w:sz="0" w:space="0" w:color="auto"/>
        <w:left w:val="none" w:sz="0" w:space="0" w:color="auto"/>
        <w:bottom w:val="none" w:sz="0" w:space="0" w:color="auto"/>
        <w:right w:val="none" w:sz="0" w:space="0" w:color="auto"/>
      </w:divBdr>
    </w:div>
    <w:div w:id="2145662041">
      <w:bodyDiv w:val="1"/>
      <w:marLeft w:val="0"/>
      <w:marRight w:val="0"/>
      <w:marTop w:val="0"/>
      <w:marBottom w:val="0"/>
      <w:divBdr>
        <w:top w:val="none" w:sz="0" w:space="0" w:color="auto"/>
        <w:left w:val="none" w:sz="0" w:space="0" w:color="auto"/>
        <w:bottom w:val="none" w:sz="0" w:space="0" w:color="auto"/>
        <w:right w:val="none" w:sz="0" w:space="0" w:color="auto"/>
      </w:divBdr>
    </w:div>
    <w:div w:id="214658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AFB136576E90363FC67B0B48C0D5AC4B58A43DCFE679FDBBCD8E5CFB7E293ECC20C9694E368B1C6F64FB0153CDB713A5E419C605C04EDEhCE8D" TargetMode="External"/><Relationship Id="rId13" Type="http://schemas.openxmlformats.org/officeDocument/2006/relationships/chart" Target="charts/chart4.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plchs@yandex.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6DC726FAD78F1498A159E6D229D0DBE291E00FABFF0A173D2A885FCE38BB356688BAA87DDBFABEE425F5CB1EF30C8B322534D11747857C9ECDDD" TargetMode="Externa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Office_Excel6.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34"/>
  <c:chart>
    <c:autoTitleDeleted val="1"/>
    <c:view3D>
      <c:rotY val="90"/>
      <c:perspective val="0"/>
    </c:view3D>
    <c:plotArea>
      <c:layout>
        <c:manualLayout>
          <c:layoutTarget val="inner"/>
          <c:xMode val="edge"/>
          <c:yMode val="edge"/>
          <c:x val="0.10188679245283019"/>
          <c:y val="0.13480392156862742"/>
          <c:w val="0.86563182134169481"/>
          <c:h val="0.86519615048119158"/>
        </c:manualLayout>
      </c:layout>
      <c:pie3DChart>
        <c:varyColors val="1"/>
        <c:ser>
          <c:idx val="0"/>
          <c:order val="0"/>
          <c:tx>
            <c:strRef>
              <c:f>Sheet1!$A$3</c:f>
              <c:strCache>
                <c:ptCount val="1"/>
                <c:pt idx="0">
                  <c:v>Фактическое наличие</c:v>
                </c:pt>
              </c:strCache>
            </c:strRef>
          </c:tx>
          <c:explosion val="25"/>
          <c:dLbls>
            <c:dLbl>
              <c:idx val="0"/>
              <c:layout>
                <c:manualLayout>
                  <c:x val="-3.1154776698997676E-4"/>
                  <c:y val="-0.22510187312133281"/>
                </c:manualLayout>
              </c:layout>
              <c:tx>
                <c:rich>
                  <a:bodyPr/>
                  <a:lstStyle/>
                  <a:p>
                    <a:r>
                      <a:rPr lang="ru-RU" baseline="0">
                        <a:latin typeface="Times New Roman" pitchFamily="18" charset="0"/>
                      </a:rPr>
                      <a:t>Продовольствие; 4,854 млн. руб.</a:t>
                    </a:r>
                  </a:p>
                </c:rich>
              </c:tx>
              <c:dLblPos val="bestFit"/>
              <c:showVal val="1"/>
              <c:showCatName val="1"/>
            </c:dLbl>
            <c:dLbl>
              <c:idx val="1"/>
              <c:layout>
                <c:manualLayout>
                  <c:x val="-0.10290940207508824"/>
                  <c:y val="7.4660447502713362E-2"/>
                </c:manualLayout>
              </c:layout>
              <c:tx>
                <c:rich>
                  <a:bodyPr/>
                  <a:lstStyle/>
                  <a:p>
                    <a:r>
                      <a:rPr lang="ru-RU"/>
                      <a:t>Вещ. имущество; 16,008 млн. руб.</a:t>
                    </a:r>
                  </a:p>
                </c:rich>
              </c:tx>
              <c:showVal val="1"/>
              <c:showCatName val="1"/>
            </c:dLbl>
            <c:dLbl>
              <c:idx val="2"/>
              <c:tx>
                <c:rich>
                  <a:bodyPr/>
                  <a:lstStyle/>
                  <a:p>
                    <a:r>
                      <a:rPr lang="ru-RU"/>
                      <a:t>Строительные материалы; 8,009 млн. руб.</a:t>
                    </a:r>
                  </a:p>
                </c:rich>
              </c:tx>
              <c:showVal val="1"/>
              <c:showCatName val="1"/>
            </c:dLbl>
            <c:dLbl>
              <c:idx val="3"/>
              <c:layout>
                <c:manualLayout>
                  <c:x val="2.2051118356167673E-2"/>
                  <c:y val="2.4794759892550033E-2"/>
                </c:manualLayout>
              </c:layout>
              <c:tx>
                <c:rich>
                  <a:bodyPr/>
                  <a:lstStyle/>
                  <a:p>
                    <a:r>
                      <a:rPr lang="ru-RU" baseline="0">
                        <a:latin typeface="Times New Roman" pitchFamily="18" charset="0"/>
                      </a:rPr>
                      <a:t>Медикаменты; 1,726 млн. руб.</a:t>
                    </a:r>
                  </a:p>
                </c:rich>
              </c:tx>
              <c:dLblPos val="bestFit"/>
              <c:showVal val="1"/>
              <c:showCatName val="1"/>
            </c:dLbl>
            <c:dLbl>
              <c:idx val="4"/>
              <c:layout>
                <c:manualLayout>
                  <c:x val="0.25631714250086785"/>
                  <c:y val="-6.6606368855215911E-2"/>
                </c:manualLayout>
              </c:layout>
              <c:tx>
                <c:rich>
                  <a:bodyPr/>
                  <a:lstStyle/>
                  <a:p>
                    <a:r>
                      <a:rPr lang="ru-RU" baseline="0">
                        <a:latin typeface="Times New Roman" pitchFamily="18" charset="0"/>
                      </a:rPr>
                      <a:t>Нефтепродукты; 67,714 млн. руб.</a:t>
                    </a:r>
                  </a:p>
                </c:rich>
              </c:tx>
              <c:dLblPos val="bestFit"/>
              <c:showVal val="1"/>
              <c:showCatName val="1"/>
            </c:dLbl>
            <c:txPr>
              <a:bodyPr/>
              <a:lstStyle/>
              <a:p>
                <a:pPr>
                  <a:defRPr baseline="0">
                    <a:latin typeface="Times New Roman" pitchFamily="18" charset="0"/>
                  </a:defRPr>
                </a:pPr>
                <a:endParaRPr lang="ru-RU"/>
              </a:p>
            </c:txPr>
            <c:showVal val="1"/>
            <c:showCatName val="1"/>
          </c:dLbls>
          <c:cat>
            <c:strRef>
              <c:f>Sheet1!$B$1:$F$1</c:f>
              <c:strCache>
                <c:ptCount val="5"/>
                <c:pt idx="0">
                  <c:v>Продовольствие</c:v>
                </c:pt>
                <c:pt idx="1">
                  <c:v>Вещ. имущество</c:v>
                </c:pt>
                <c:pt idx="2">
                  <c:v>Строительные материалы</c:v>
                </c:pt>
                <c:pt idx="3">
                  <c:v>Медикаменты</c:v>
                </c:pt>
                <c:pt idx="4">
                  <c:v>Нефтепродукты</c:v>
                </c:pt>
              </c:strCache>
            </c:strRef>
          </c:cat>
          <c:val>
            <c:numRef>
              <c:f>Sheet1!$B$3:$F$3</c:f>
              <c:numCache>
                <c:formatCode>General</c:formatCode>
                <c:ptCount val="5"/>
                <c:pt idx="0">
                  <c:v>4854</c:v>
                </c:pt>
                <c:pt idx="1">
                  <c:v>16008</c:v>
                </c:pt>
                <c:pt idx="2">
                  <c:v>8009</c:v>
                </c:pt>
                <c:pt idx="3">
                  <c:v>1726</c:v>
                </c:pt>
                <c:pt idx="4">
                  <c:v>67714</c:v>
                </c:pt>
              </c:numCache>
            </c:numRef>
          </c:val>
        </c:ser>
        <c:ser>
          <c:idx val="1"/>
          <c:order val="1"/>
          <c:tx>
            <c:strRef>
              <c:f>Sheet1!$A$4</c:f>
              <c:strCache>
                <c:ptCount val="1"/>
              </c:strCache>
            </c:strRef>
          </c:tx>
          <c:explosion val="25"/>
          <c:dLbls>
            <c:showVal val="1"/>
            <c:showCatName val="1"/>
          </c:dLbls>
          <c:cat>
            <c:strRef>
              <c:f>Sheet1!$B$1:$F$1</c:f>
              <c:strCache>
                <c:ptCount val="5"/>
                <c:pt idx="0">
                  <c:v>Продовольствие</c:v>
                </c:pt>
                <c:pt idx="1">
                  <c:v>Вещ. имущество</c:v>
                </c:pt>
                <c:pt idx="2">
                  <c:v>Строительные материалы</c:v>
                </c:pt>
                <c:pt idx="3">
                  <c:v>Медикаменты</c:v>
                </c:pt>
                <c:pt idx="4">
                  <c:v>Нефтепродукты</c:v>
                </c:pt>
              </c:strCache>
            </c:strRef>
          </c:cat>
          <c:val>
            <c:numRef>
              <c:f>Sheet1!$B$4:$F$4</c:f>
              <c:numCache>
                <c:formatCode>General</c:formatCode>
                <c:ptCount val="5"/>
              </c:numCache>
            </c:numRef>
          </c:val>
        </c:ser>
        <c:dLbls>
          <c:showVal val="1"/>
          <c:showCatName val="1"/>
        </c:dLbls>
      </c:pie3DChart>
      <c:spPr>
        <a:noFill/>
        <a:ln w="23870">
          <a:noFill/>
        </a:ln>
      </c:spPr>
    </c:plotArea>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lineChart>
        <c:grouping val="standard"/>
        <c:ser>
          <c:idx val="0"/>
          <c:order val="0"/>
          <c:tx>
            <c:strRef>
              <c:f>Лист1!$B$6</c:f>
              <c:strCache>
                <c:ptCount val="1"/>
                <c:pt idx="0">
                  <c:v>98,381</c:v>
                </c:pt>
              </c:strCache>
            </c:strRef>
          </c:tx>
          <c:cat>
            <c:numRef>
              <c:f>Лист1!$A$2:$A$6</c:f>
              <c:numCache>
                <c:formatCode>General</c:formatCode>
                <c:ptCount val="5"/>
                <c:pt idx="0">
                  <c:v>2015</c:v>
                </c:pt>
                <c:pt idx="1">
                  <c:v>2016</c:v>
                </c:pt>
                <c:pt idx="2">
                  <c:v>2017</c:v>
                </c:pt>
                <c:pt idx="3">
                  <c:v>2018</c:v>
                </c:pt>
                <c:pt idx="4">
                  <c:v>2019</c:v>
                </c:pt>
              </c:numCache>
            </c:numRef>
          </c:cat>
          <c:val>
            <c:numRef>
              <c:f>Лист1!$B$2:$B$6</c:f>
              <c:numCache>
                <c:formatCode>General</c:formatCode>
                <c:ptCount val="5"/>
                <c:pt idx="0">
                  <c:v>136.06700000000001</c:v>
                </c:pt>
                <c:pt idx="1">
                  <c:v>117.821</c:v>
                </c:pt>
                <c:pt idx="2">
                  <c:v>99.063999999999993</c:v>
                </c:pt>
                <c:pt idx="3">
                  <c:v>93.10599999999998</c:v>
                </c:pt>
                <c:pt idx="4">
                  <c:v>98.381</c:v>
                </c:pt>
              </c:numCache>
            </c:numRef>
          </c:val>
        </c:ser>
        <c:marker val="1"/>
        <c:axId val="140692864"/>
        <c:axId val="142730368"/>
      </c:lineChart>
      <c:catAx>
        <c:axId val="140692864"/>
        <c:scaling>
          <c:orientation val="minMax"/>
        </c:scaling>
        <c:axPos val="b"/>
        <c:minorGridlines/>
        <c:numFmt formatCode="General" sourceLinked="1"/>
        <c:tickLblPos val="low"/>
        <c:txPr>
          <a:bodyPr/>
          <a:lstStyle/>
          <a:p>
            <a:pPr>
              <a:defRPr b="1" i="0" baseline="0">
                <a:solidFill>
                  <a:sysClr val="windowText" lastClr="000000"/>
                </a:solidFill>
                <a:latin typeface="Times New Roman" pitchFamily="18" charset="0"/>
              </a:defRPr>
            </a:pPr>
            <a:endParaRPr lang="ru-RU"/>
          </a:p>
        </c:txPr>
        <c:crossAx val="142730368"/>
        <c:crosses val="autoZero"/>
        <c:auto val="1"/>
        <c:lblAlgn val="ctr"/>
        <c:lblOffset val="100"/>
        <c:tickMarkSkip val="1"/>
      </c:catAx>
      <c:valAx>
        <c:axId val="142730368"/>
        <c:scaling>
          <c:orientation val="minMax"/>
        </c:scaling>
        <c:axPos val="l"/>
        <c:majorGridlines>
          <c:spPr>
            <a:ln>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c:spPr>
        </c:majorGridlines>
        <c:numFmt formatCode="General" sourceLinked="0"/>
        <c:tickLblPos val="nextTo"/>
        <c:txPr>
          <a:bodyPr/>
          <a:lstStyle/>
          <a:p>
            <a:pPr>
              <a:defRPr b="1" i="0" baseline="0">
                <a:latin typeface="Times New Roman" pitchFamily="18" charset="0"/>
              </a:defRPr>
            </a:pPr>
            <a:endParaRPr lang="ru-RU"/>
          </a:p>
        </c:txPr>
        <c:crossAx val="140692864"/>
        <c:crosses val="autoZero"/>
        <c:crossBetween val="between"/>
      </c:valAx>
    </c:plotArea>
    <c:plotVisOnly val="1"/>
    <c:dispBlanksAs val="gap"/>
  </c:chart>
  <c:txPr>
    <a:bodyPr/>
    <a:lstStyle/>
    <a:p>
      <a:pPr>
        <a:defRPr b="0" i="1" baseline="0"/>
      </a:pPr>
      <a:endParaRPr lang="ru-RU"/>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8.2898358505555464E-2"/>
          <c:y val="4.23557311606114E-2"/>
          <c:w val="0.91504445790430977"/>
          <c:h val="0.82705005624296968"/>
        </c:manualLayout>
      </c:layout>
      <c:lineChart>
        <c:grouping val="standard"/>
        <c:ser>
          <c:idx val="0"/>
          <c:order val="0"/>
          <c:tx>
            <c:strRef>
              <c:f>Лист1!$B$1</c:f>
              <c:strCache>
                <c:ptCount val="1"/>
                <c:pt idx="0">
                  <c:v>млн.руб.</c:v>
                </c:pt>
              </c:strCache>
            </c:strRef>
          </c:tx>
          <c:cat>
            <c:numRef>
              <c:f>Лист1!$A$2:$A$6</c:f>
              <c:numCache>
                <c:formatCode>General</c:formatCode>
                <c:ptCount val="5"/>
                <c:pt idx="0">
                  <c:v>2015</c:v>
                </c:pt>
                <c:pt idx="1">
                  <c:v>2016</c:v>
                </c:pt>
                <c:pt idx="2">
                  <c:v>2017</c:v>
                </c:pt>
                <c:pt idx="3">
                  <c:v>2018</c:v>
                </c:pt>
                <c:pt idx="4">
                  <c:v>2019</c:v>
                </c:pt>
              </c:numCache>
            </c:numRef>
          </c:cat>
          <c:val>
            <c:numRef>
              <c:f>Лист1!$B$2:$B$6</c:f>
              <c:numCache>
                <c:formatCode>General</c:formatCode>
                <c:ptCount val="5"/>
                <c:pt idx="0">
                  <c:v>61.502000000000002</c:v>
                </c:pt>
                <c:pt idx="1">
                  <c:v>68.111999999999995</c:v>
                </c:pt>
                <c:pt idx="2">
                  <c:v>77.415000000000006</c:v>
                </c:pt>
                <c:pt idx="3">
                  <c:v>80.312000000000012</c:v>
                </c:pt>
                <c:pt idx="4">
                  <c:v>100.18199999999999</c:v>
                </c:pt>
              </c:numCache>
            </c:numRef>
          </c:val>
        </c:ser>
        <c:marker val="1"/>
        <c:axId val="142749696"/>
        <c:axId val="142751232"/>
      </c:lineChart>
      <c:catAx>
        <c:axId val="142749696"/>
        <c:scaling>
          <c:orientation val="minMax"/>
        </c:scaling>
        <c:axPos val="b"/>
        <c:majorGridlines/>
        <c:minorGridlines/>
        <c:numFmt formatCode="General" sourceLinked="1"/>
        <c:tickLblPos val="nextTo"/>
        <c:txPr>
          <a:bodyPr rot="0" vert="horz"/>
          <a:lstStyle/>
          <a:p>
            <a:pPr>
              <a:defRPr b="1" i="0" baseline="0"/>
            </a:pPr>
            <a:endParaRPr lang="ru-RU"/>
          </a:p>
        </c:txPr>
        <c:crossAx val="142751232"/>
        <c:crosses val="autoZero"/>
        <c:auto val="1"/>
        <c:lblAlgn val="ctr"/>
        <c:lblOffset val="100"/>
      </c:catAx>
      <c:valAx>
        <c:axId val="142751232"/>
        <c:scaling>
          <c:orientation val="minMax"/>
        </c:scaling>
        <c:axPos val="l"/>
        <c:majorGridlines/>
        <c:numFmt formatCode="General" sourceLinked="1"/>
        <c:tickLblPos val="nextTo"/>
        <c:txPr>
          <a:bodyPr rot="0" vert="horz"/>
          <a:lstStyle/>
          <a:p>
            <a:pPr>
              <a:defRPr b="1" i="0" baseline="0">
                <a:latin typeface="Times New Roman" pitchFamily="18" charset="0"/>
              </a:defRPr>
            </a:pPr>
            <a:endParaRPr lang="ru-RU"/>
          </a:p>
        </c:txPr>
        <c:crossAx val="142749696"/>
        <c:crosses val="autoZero"/>
        <c:crossBetween val="between"/>
      </c:valAx>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041" b="1" i="0" u="none" strike="noStrike" baseline="0">
                <a:solidFill>
                  <a:srgbClr val="000000"/>
                </a:solidFill>
                <a:latin typeface="Times New Roman"/>
                <a:ea typeface="Times New Roman"/>
                <a:cs typeface="Times New Roman"/>
              </a:defRPr>
            </a:pPr>
            <a:r>
              <a:rPr lang="ru-RU" sz="1200"/>
              <a:t>Рис. № 4. Диаграмма муниципальных резервов для ликвидации ЧС  на 2019</a:t>
            </a:r>
            <a:r>
              <a:rPr lang="en-US" sz="1200" baseline="0"/>
              <a:t> </a:t>
            </a:r>
            <a:r>
              <a:rPr lang="ru-RU" sz="1200"/>
              <a:t>г.</a:t>
            </a:r>
          </a:p>
        </c:rich>
      </c:tx>
      <c:layout>
        <c:manualLayout>
          <c:xMode val="edge"/>
          <c:yMode val="edge"/>
          <c:x val="9.0317248379766207E-2"/>
          <c:y val="9.0333560780238072E-3"/>
        </c:manualLayout>
      </c:layout>
      <c:spPr>
        <a:noFill/>
        <a:ln w="23073">
          <a:noFill/>
        </a:ln>
      </c:spPr>
    </c:title>
    <c:plotArea>
      <c:layout>
        <c:manualLayout>
          <c:layoutTarget val="inner"/>
          <c:xMode val="edge"/>
          <c:yMode val="edge"/>
          <c:x val="4.6769485026556132E-2"/>
          <c:y val="0.116040840701795"/>
          <c:w val="0.9518072289156625"/>
          <c:h val="0.77474402730376979"/>
        </c:manualLayout>
      </c:layout>
      <c:barChart>
        <c:barDir val="col"/>
        <c:grouping val="clustered"/>
        <c:ser>
          <c:idx val="0"/>
          <c:order val="0"/>
          <c:tx>
            <c:strRef>
              <c:f>Sheet1!$A$2</c:f>
              <c:strCache>
                <c:ptCount val="1"/>
                <c:pt idx="0">
                  <c:v>Материальный резерв (млн.руб.)</c:v>
                </c:pt>
              </c:strCache>
            </c:strRef>
          </c:tx>
          <c:spPr>
            <a:solidFill>
              <a:srgbClr val="9999FF"/>
            </a:solidFill>
            <a:ln w="11537">
              <a:solidFill>
                <a:srgbClr val="000000"/>
              </a:solidFill>
              <a:prstDash val="solid"/>
            </a:ln>
          </c:spPr>
          <c:cat>
            <c:numRef>
              <c:f>Sheet1!$B$1:$AI$1</c:f>
              <c:numCache>
                <c:formatCode>General</c:formatCode>
                <c:ptCount val="3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numCache>
            </c:numRef>
          </c:cat>
          <c:val>
            <c:numRef>
              <c:f>Sheet1!$B$2:$AI$2</c:f>
              <c:numCache>
                <c:formatCode>General</c:formatCode>
                <c:ptCount val="34"/>
                <c:pt idx="0">
                  <c:v>0.67400000000000104</c:v>
                </c:pt>
                <c:pt idx="1">
                  <c:v>0.5</c:v>
                </c:pt>
                <c:pt idx="2">
                  <c:v>0.53300000000000003</c:v>
                </c:pt>
                <c:pt idx="3">
                  <c:v>3.427</c:v>
                </c:pt>
                <c:pt idx="4">
                  <c:v>1.093</c:v>
                </c:pt>
                <c:pt idx="5">
                  <c:v>2.0030000000000001</c:v>
                </c:pt>
                <c:pt idx="6">
                  <c:v>2.25</c:v>
                </c:pt>
                <c:pt idx="7">
                  <c:v>5</c:v>
                </c:pt>
                <c:pt idx="8">
                  <c:v>7.0000000000000071E-3</c:v>
                </c:pt>
                <c:pt idx="9">
                  <c:v>1.9600000000000015</c:v>
                </c:pt>
                <c:pt idx="10">
                  <c:v>0.32500000000000046</c:v>
                </c:pt>
                <c:pt idx="11">
                  <c:v>1.5449999999999984</c:v>
                </c:pt>
                <c:pt idx="12">
                  <c:v>4.6649999999999903</c:v>
                </c:pt>
                <c:pt idx="13">
                  <c:v>1.5489999999999984</c:v>
                </c:pt>
                <c:pt idx="14">
                  <c:v>1.8420000000000001</c:v>
                </c:pt>
                <c:pt idx="15">
                  <c:v>5.8539999999999965</c:v>
                </c:pt>
                <c:pt idx="16">
                  <c:v>0.48900000000000032</c:v>
                </c:pt>
                <c:pt idx="17">
                  <c:v>1.5089999999999983</c:v>
                </c:pt>
                <c:pt idx="18">
                  <c:v>10.163</c:v>
                </c:pt>
                <c:pt idx="19">
                  <c:v>5.4690000000000003</c:v>
                </c:pt>
                <c:pt idx="20">
                  <c:v>5.7050000000000001</c:v>
                </c:pt>
                <c:pt idx="21">
                  <c:v>1.7689999999999984</c:v>
                </c:pt>
                <c:pt idx="22">
                  <c:v>3.3389999999999977</c:v>
                </c:pt>
                <c:pt idx="23">
                  <c:v>0.86400000000000077</c:v>
                </c:pt>
                <c:pt idx="24">
                  <c:v>2.0059999999999998</c:v>
                </c:pt>
                <c:pt idx="25">
                  <c:v>0.59199999999999997</c:v>
                </c:pt>
                <c:pt idx="26">
                  <c:v>1.5129999999999983</c:v>
                </c:pt>
                <c:pt idx="27">
                  <c:v>1.921</c:v>
                </c:pt>
                <c:pt idx="28">
                  <c:v>1.1850000000000001</c:v>
                </c:pt>
                <c:pt idx="29">
                  <c:v>1.335</c:v>
                </c:pt>
                <c:pt idx="30">
                  <c:v>0.23600000000000004</c:v>
                </c:pt>
                <c:pt idx="31">
                  <c:v>3.1259999999999999</c:v>
                </c:pt>
                <c:pt idx="32">
                  <c:v>2.4919999999999987</c:v>
                </c:pt>
                <c:pt idx="33">
                  <c:v>1.36</c:v>
                </c:pt>
              </c:numCache>
            </c:numRef>
          </c:val>
        </c:ser>
        <c:ser>
          <c:idx val="1"/>
          <c:order val="1"/>
          <c:tx>
            <c:strRef>
              <c:f>Sheet1!$A$3</c:f>
              <c:strCache>
                <c:ptCount val="1"/>
                <c:pt idx="0">
                  <c:v>Финансовый резерв (млн.руб)</c:v>
                </c:pt>
              </c:strCache>
            </c:strRef>
          </c:tx>
          <c:spPr>
            <a:solidFill>
              <a:srgbClr val="993366"/>
            </a:solidFill>
            <a:ln w="11537">
              <a:solidFill>
                <a:srgbClr val="000000"/>
              </a:solidFill>
              <a:prstDash val="solid"/>
            </a:ln>
          </c:spPr>
          <c:cat>
            <c:numRef>
              <c:f>Sheet1!$B$1:$AI$1</c:f>
              <c:numCache>
                <c:formatCode>General</c:formatCode>
                <c:ptCount val="3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numCache>
            </c:numRef>
          </c:cat>
          <c:val>
            <c:numRef>
              <c:f>Sheet1!$B$3:$AI$3</c:f>
              <c:numCache>
                <c:formatCode>General</c:formatCode>
                <c:ptCount val="34"/>
                <c:pt idx="0">
                  <c:v>1.57</c:v>
                </c:pt>
                <c:pt idx="1">
                  <c:v>1</c:v>
                </c:pt>
                <c:pt idx="2">
                  <c:v>0.36000000000000032</c:v>
                </c:pt>
                <c:pt idx="3">
                  <c:v>1.05</c:v>
                </c:pt>
                <c:pt idx="4">
                  <c:v>1.2</c:v>
                </c:pt>
                <c:pt idx="5">
                  <c:v>0.5</c:v>
                </c:pt>
                <c:pt idx="6">
                  <c:v>2.9189999999999987</c:v>
                </c:pt>
                <c:pt idx="7">
                  <c:v>1</c:v>
                </c:pt>
                <c:pt idx="8">
                  <c:v>1</c:v>
                </c:pt>
                <c:pt idx="9">
                  <c:v>0.60000000000000064</c:v>
                </c:pt>
                <c:pt idx="10">
                  <c:v>0.4</c:v>
                </c:pt>
                <c:pt idx="11">
                  <c:v>0.36000000000000032</c:v>
                </c:pt>
                <c:pt idx="12">
                  <c:v>1.4769999999999985</c:v>
                </c:pt>
                <c:pt idx="13">
                  <c:v>1.5</c:v>
                </c:pt>
                <c:pt idx="14">
                  <c:v>2.4</c:v>
                </c:pt>
                <c:pt idx="15">
                  <c:v>4.75</c:v>
                </c:pt>
                <c:pt idx="16">
                  <c:v>0.78</c:v>
                </c:pt>
                <c:pt idx="17">
                  <c:v>2.5</c:v>
                </c:pt>
                <c:pt idx="18">
                  <c:v>1.474</c:v>
                </c:pt>
                <c:pt idx="19">
                  <c:v>0.5</c:v>
                </c:pt>
                <c:pt idx="20">
                  <c:v>3</c:v>
                </c:pt>
                <c:pt idx="21">
                  <c:v>1.5</c:v>
                </c:pt>
                <c:pt idx="22">
                  <c:v>1.456</c:v>
                </c:pt>
                <c:pt idx="23">
                  <c:v>2.9689999999999999</c:v>
                </c:pt>
                <c:pt idx="24">
                  <c:v>0.32000000000000045</c:v>
                </c:pt>
                <c:pt idx="25">
                  <c:v>1.2</c:v>
                </c:pt>
                <c:pt idx="26">
                  <c:v>0.5</c:v>
                </c:pt>
                <c:pt idx="27">
                  <c:v>1.5</c:v>
                </c:pt>
                <c:pt idx="28">
                  <c:v>2</c:v>
                </c:pt>
                <c:pt idx="29">
                  <c:v>1.5</c:v>
                </c:pt>
                <c:pt idx="30">
                  <c:v>4.3669999999999956</c:v>
                </c:pt>
                <c:pt idx="31">
                  <c:v>0.67100000000000104</c:v>
                </c:pt>
                <c:pt idx="32">
                  <c:v>0.30000000000000032</c:v>
                </c:pt>
                <c:pt idx="33">
                  <c:v>0.55000000000000004</c:v>
                </c:pt>
              </c:numCache>
            </c:numRef>
          </c:val>
        </c:ser>
        <c:axId val="146134144"/>
        <c:axId val="146135680"/>
      </c:barChart>
      <c:catAx>
        <c:axId val="146134144"/>
        <c:scaling>
          <c:orientation val="minMax"/>
        </c:scaling>
        <c:axPos val="b"/>
        <c:numFmt formatCode="General" sourceLinked="1"/>
        <c:tickLblPos val="nextTo"/>
        <c:spPr>
          <a:ln w="2884">
            <a:solidFill>
              <a:srgbClr val="000000"/>
            </a:solidFill>
            <a:prstDash val="solid"/>
          </a:ln>
        </c:spPr>
        <c:txPr>
          <a:bodyPr rot="0" vert="horz"/>
          <a:lstStyle/>
          <a:p>
            <a:pPr>
              <a:defRPr sz="726" b="1" i="0" u="none" strike="noStrike" baseline="0">
                <a:solidFill>
                  <a:srgbClr val="000000"/>
                </a:solidFill>
                <a:latin typeface="Times New Roman"/>
                <a:ea typeface="Times New Roman"/>
                <a:cs typeface="Times New Roman"/>
              </a:defRPr>
            </a:pPr>
            <a:endParaRPr lang="ru-RU"/>
          </a:p>
        </c:txPr>
        <c:crossAx val="146135680"/>
        <c:crosses val="autoZero"/>
        <c:lblAlgn val="ctr"/>
        <c:lblOffset val="100"/>
        <c:tickLblSkip val="1"/>
        <c:tickMarkSkip val="1"/>
      </c:catAx>
      <c:valAx>
        <c:axId val="146135680"/>
        <c:scaling>
          <c:orientation val="minMax"/>
        </c:scaling>
        <c:axPos val="l"/>
        <c:numFmt formatCode="General" sourceLinked="1"/>
        <c:tickLblPos val="nextTo"/>
        <c:spPr>
          <a:ln w="2884">
            <a:solidFill>
              <a:srgbClr val="000000"/>
            </a:solidFill>
            <a:prstDash val="solid"/>
          </a:ln>
        </c:spPr>
        <c:txPr>
          <a:bodyPr rot="0" vert="horz"/>
          <a:lstStyle/>
          <a:p>
            <a:pPr>
              <a:defRPr sz="726" b="1" i="0" u="none" strike="noStrike" baseline="0">
                <a:solidFill>
                  <a:srgbClr val="000000"/>
                </a:solidFill>
                <a:latin typeface="Times New Roman"/>
                <a:ea typeface="Times New Roman"/>
                <a:cs typeface="Times New Roman"/>
              </a:defRPr>
            </a:pPr>
            <a:endParaRPr lang="ru-RU"/>
          </a:p>
        </c:txPr>
        <c:crossAx val="146134144"/>
        <c:crosses val="autoZero"/>
        <c:crossBetween val="between"/>
      </c:valAx>
      <c:spPr>
        <a:solidFill>
          <a:srgbClr val="CCFFCC"/>
        </a:solidFill>
        <a:ln w="11537">
          <a:solidFill>
            <a:srgbClr val="FFFFFF"/>
          </a:solidFill>
          <a:prstDash val="solid"/>
        </a:ln>
      </c:spPr>
    </c:plotArea>
    <c:legend>
      <c:legendPos val="b"/>
      <c:layout>
        <c:manualLayout>
          <c:xMode val="edge"/>
          <c:yMode val="edge"/>
          <c:x val="6.6882228532676433E-2"/>
          <c:y val="0.95483294851702716"/>
          <c:w val="0.91427300919828214"/>
          <c:h val="4.436868302820493E-2"/>
        </c:manualLayout>
      </c:layout>
      <c:spPr>
        <a:solidFill>
          <a:srgbClr val="FFFFFF"/>
        </a:solidFill>
        <a:ln w="2884">
          <a:solidFill>
            <a:srgbClr val="000000"/>
          </a:solidFill>
          <a:prstDash val="solid"/>
        </a:ln>
      </c:spPr>
      <c:txPr>
        <a:bodyPr/>
        <a:lstStyle/>
        <a:p>
          <a:pPr>
            <a:defRPr sz="881" b="1"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2337" b="1" i="0" u="none" strike="noStrike" baseline="0">
          <a:solidFill>
            <a:srgbClr val="000000"/>
          </a:solidFill>
          <a:latin typeface="Calibri"/>
          <a:ea typeface="Calibri"/>
          <a:cs typeface="Calibri"/>
        </a:defRPr>
      </a:pPr>
      <a:endParaRPr lang="ru-RU"/>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lineChart>
        <c:grouping val="standard"/>
        <c:ser>
          <c:idx val="0"/>
          <c:order val="0"/>
          <c:tx>
            <c:strRef>
              <c:f>Лист1!$B$1</c:f>
              <c:strCache>
                <c:ptCount val="1"/>
                <c:pt idx="0">
                  <c:v>млн.руб.</c:v>
                </c:pt>
              </c:strCache>
            </c:strRef>
          </c:tx>
          <c:cat>
            <c:numRef>
              <c:f>Лист1!$A$2:$A$6</c:f>
              <c:numCache>
                <c:formatCode>General</c:formatCode>
                <c:ptCount val="5"/>
                <c:pt idx="0">
                  <c:v>2015</c:v>
                </c:pt>
                <c:pt idx="1">
                  <c:v>2016</c:v>
                </c:pt>
                <c:pt idx="2">
                  <c:v>2017</c:v>
                </c:pt>
                <c:pt idx="3">
                  <c:v>2018</c:v>
                </c:pt>
                <c:pt idx="4">
                  <c:v>2019</c:v>
                </c:pt>
              </c:numCache>
            </c:numRef>
          </c:cat>
          <c:val>
            <c:numRef>
              <c:f>Лист1!$B$2:$B$6</c:f>
              <c:numCache>
                <c:formatCode>General</c:formatCode>
                <c:ptCount val="5"/>
                <c:pt idx="0">
                  <c:v>364.90299999999962</c:v>
                </c:pt>
                <c:pt idx="1">
                  <c:v>207.35600000000019</c:v>
                </c:pt>
                <c:pt idx="2">
                  <c:v>335</c:v>
                </c:pt>
                <c:pt idx="3">
                  <c:v>465.23899999999924</c:v>
                </c:pt>
                <c:pt idx="4">
                  <c:v>301</c:v>
                </c:pt>
              </c:numCache>
            </c:numRef>
          </c:val>
        </c:ser>
        <c:marker val="1"/>
        <c:axId val="146422016"/>
        <c:axId val="146448384"/>
      </c:lineChart>
      <c:catAx>
        <c:axId val="146422016"/>
        <c:scaling>
          <c:orientation val="minMax"/>
        </c:scaling>
        <c:axPos val="b"/>
        <c:majorGridlines/>
        <c:minorGridlines/>
        <c:numFmt formatCode="General" sourceLinked="1"/>
        <c:tickLblPos val="nextTo"/>
        <c:txPr>
          <a:bodyPr rot="0" vert="horz"/>
          <a:lstStyle/>
          <a:p>
            <a:pPr>
              <a:defRPr/>
            </a:pPr>
            <a:endParaRPr lang="ru-RU"/>
          </a:p>
        </c:txPr>
        <c:crossAx val="146448384"/>
        <c:crosses val="autoZero"/>
        <c:auto val="1"/>
        <c:lblAlgn val="ctr"/>
        <c:lblOffset val="100"/>
      </c:catAx>
      <c:valAx>
        <c:axId val="146448384"/>
        <c:scaling>
          <c:orientation val="minMax"/>
        </c:scaling>
        <c:axPos val="l"/>
        <c:majorGridlines/>
        <c:numFmt formatCode="General" sourceLinked="1"/>
        <c:tickLblPos val="nextTo"/>
        <c:spPr>
          <a:ln w="9525">
            <a:noFill/>
          </a:ln>
        </c:spPr>
        <c:txPr>
          <a:bodyPr rot="0" vert="horz"/>
          <a:lstStyle/>
          <a:p>
            <a:pPr>
              <a:defRPr/>
            </a:pPr>
            <a:endParaRPr lang="ru-RU"/>
          </a:p>
        </c:txPr>
        <c:crossAx val="146422016"/>
        <c:crosses val="autoZero"/>
        <c:crossBetween val="between"/>
      </c:valAx>
    </c:plotArea>
    <c:plotVisOnly val="1"/>
    <c:dispBlanksAs val="gap"/>
  </c:chart>
  <c:txPr>
    <a:bodyPr/>
    <a:lstStyle/>
    <a:p>
      <a:pPr>
        <a:defRPr sz="1000" b="1" i="0" u="none" strike="noStrike" baseline="0">
          <a:solidFill>
            <a:srgbClr val="000000"/>
          </a:solidFill>
          <a:latin typeface="Times New Roman" pitchFamily="18" charset="0"/>
          <a:ea typeface="Calibri"/>
          <a:cs typeface="Calibri"/>
        </a:defRPr>
      </a:pPr>
      <a:endParaRPr lang="ru-RU"/>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hPercent val="37"/>
      <c:depthPercent val="100"/>
      <c:rAngAx val="1"/>
    </c:view3D>
    <c:floor>
      <c:spPr>
        <a:solidFill>
          <a:srgbClr val="C0C0C0"/>
        </a:solidFill>
        <a:ln w="3175">
          <a:solidFill>
            <a:srgbClr val="000000"/>
          </a:solidFill>
          <a:prstDash val="solid"/>
        </a:ln>
      </c:spPr>
    </c:floor>
    <c:plotArea>
      <c:layout>
        <c:manualLayout>
          <c:layoutTarget val="inner"/>
          <c:xMode val="edge"/>
          <c:yMode val="edge"/>
          <c:x val="4.192546583850932E-2"/>
          <c:y val="3.3557046979865786E-2"/>
          <c:w val="0.9285714285714286"/>
          <c:h val="0.80872483221476776"/>
        </c:manualLayout>
      </c:layout>
      <c:bar3DChart>
        <c:barDir val="col"/>
        <c:grouping val="clustered"/>
        <c:ser>
          <c:idx val="0"/>
          <c:order val="0"/>
          <c:tx>
            <c:strRef>
              <c:f>Sheet1!$A$2</c:f>
              <c:strCache>
                <c:ptCount val="1"/>
                <c:pt idx="0">
                  <c:v>Материальный резерв (в млн. руб)</c:v>
                </c:pt>
              </c:strCache>
            </c:strRef>
          </c:tx>
          <c:spPr>
            <a:solidFill>
              <a:srgbClr val="9999FF"/>
            </a:solidFill>
            <a:ln w="8789">
              <a:solidFill>
                <a:srgbClr val="000000"/>
              </a:solidFill>
              <a:prstDash val="solid"/>
            </a:ln>
          </c:spPr>
          <c:dLbls>
            <c:dLbl>
              <c:idx val="0"/>
              <c:layout>
                <c:manualLayout>
                  <c:x val="2.5217050968575532E-4"/>
                  <c:y val="-2.090739502305446E-2"/>
                </c:manualLayout>
              </c:layout>
              <c:showVal val="1"/>
            </c:dLbl>
            <c:dLbl>
              <c:idx val="1"/>
              <c:layout>
                <c:manualLayout>
                  <c:x val="-1.6761427002276413E-3"/>
                  <c:y val="-8.7078948294674729E-3"/>
                </c:manualLayout>
              </c:layout>
              <c:showVal val="1"/>
            </c:dLbl>
            <c:dLbl>
              <c:idx val="2"/>
              <c:layout>
                <c:manualLayout>
                  <c:x val="5.3661143773383151E-3"/>
                  <c:y val="-1.5831896096582334E-2"/>
                </c:manualLayout>
              </c:layout>
              <c:showVal val="1"/>
            </c:dLbl>
            <c:dLbl>
              <c:idx val="3"/>
              <c:layout>
                <c:manualLayout>
                  <c:x val="3.185462319615179E-3"/>
                  <c:y val="-1.750765548555137E-2"/>
                </c:manualLayout>
              </c:layout>
              <c:showVal val="1"/>
            </c:dLbl>
            <c:dLbl>
              <c:idx val="4"/>
              <c:layout>
                <c:manualLayout>
                  <c:x val="9.1801512518043873E-3"/>
                  <c:y val="-2.5982541973179406E-2"/>
                </c:manualLayout>
              </c:layout>
              <c:showVal val="1"/>
            </c:dLbl>
            <c:dLbl>
              <c:idx val="5"/>
              <c:layout>
                <c:manualLayout>
                  <c:x val="-8.6070993180982591E-17"/>
                  <c:y val="2.7053140096618522E-2"/>
                </c:manualLayout>
              </c:layout>
              <c:showVal val="1"/>
            </c:dLbl>
            <c:dLbl>
              <c:idx val="6"/>
              <c:layout>
                <c:manualLayout>
                  <c:x val="2.3474178403755236E-3"/>
                  <c:y val="2.3188405797101387E-2"/>
                </c:manualLayout>
              </c:layout>
              <c:showVal val="1"/>
            </c:dLbl>
            <c:dLbl>
              <c:idx val="7"/>
              <c:layout>
                <c:manualLayout>
                  <c:x val="2.3474178403756086E-3"/>
                  <c:y val="1.5458937198067641E-2"/>
                </c:manualLayout>
              </c:layout>
              <c:showVal val="1"/>
            </c:dLbl>
            <c:txPr>
              <a:bodyPr/>
              <a:lstStyle/>
              <a:p>
                <a:pPr>
                  <a:defRPr sz="697" b="1" i="0" u="none" strike="noStrike" baseline="0">
                    <a:solidFill>
                      <a:srgbClr val="000000"/>
                    </a:solidFill>
                    <a:latin typeface="Times New Roman"/>
                    <a:ea typeface="Times New Roman"/>
                    <a:cs typeface="Times New Roman"/>
                  </a:defRPr>
                </a:pPr>
                <a:endParaRPr lang="ru-RU"/>
              </a:p>
            </c:txPr>
            <c:showVal val="1"/>
          </c:dLbls>
          <c:cat>
            <c:numRef>
              <c:f>Sheet1!$B$1:$F$1</c:f>
              <c:numCache>
                <c:formatCode>General</c:formatCode>
                <c:ptCount val="5"/>
                <c:pt idx="0">
                  <c:v>2015</c:v>
                </c:pt>
                <c:pt idx="1">
                  <c:v>2016</c:v>
                </c:pt>
                <c:pt idx="2">
                  <c:v>2017</c:v>
                </c:pt>
                <c:pt idx="3">
                  <c:v>2018</c:v>
                </c:pt>
                <c:pt idx="4">
                  <c:v>2019</c:v>
                </c:pt>
              </c:numCache>
            </c:numRef>
          </c:cat>
          <c:val>
            <c:numRef>
              <c:f>Sheet1!$B$2:$F$2</c:f>
              <c:numCache>
                <c:formatCode>General</c:formatCode>
                <c:ptCount val="5"/>
                <c:pt idx="0">
                  <c:v>61.502000000000002</c:v>
                </c:pt>
                <c:pt idx="1">
                  <c:v>68.516000000000005</c:v>
                </c:pt>
                <c:pt idx="2">
                  <c:v>77.415000000000006</c:v>
                </c:pt>
                <c:pt idx="3">
                  <c:v>80.312000000000012</c:v>
                </c:pt>
                <c:pt idx="4">
                  <c:v>100.107</c:v>
                </c:pt>
              </c:numCache>
            </c:numRef>
          </c:val>
        </c:ser>
        <c:ser>
          <c:idx val="1"/>
          <c:order val="1"/>
          <c:tx>
            <c:strRef>
              <c:f>Sheet1!$A$3</c:f>
              <c:strCache>
                <c:ptCount val="1"/>
                <c:pt idx="0">
                  <c:v>Финансовый резерв (в млн. руб)</c:v>
                </c:pt>
              </c:strCache>
            </c:strRef>
          </c:tx>
          <c:spPr>
            <a:solidFill>
              <a:srgbClr val="993366"/>
            </a:solidFill>
            <a:ln w="8789">
              <a:solidFill>
                <a:srgbClr val="000000"/>
              </a:solidFill>
              <a:prstDash val="solid"/>
            </a:ln>
          </c:spPr>
          <c:dLbls>
            <c:dLbl>
              <c:idx val="0"/>
              <c:layout>
                <c:manualLayout>
                  <c:x val="1.9241047568145389E-2"/>
                  <c:y val="-2.6820597655837532E-2"/>
                </c:manualLayout>
              </c:layout>
              <c:showVal val="1"/>
            </c:dLbl>
            <c:dLbl>
              <c:idx val="1"/>
              <c:layout>
                <c:manualLayout>
                  <c:x val="1.3246358635956242E-2"/>
                  <c:y val="-2.9474499313646131E-2"/>
                </c:manualLayout>
              </c:layout>
              <c:showVal val="1"/>
            </c:dLbl>
            <c:dLbl>
              <c:idx val="2"/>
              <c:layout>
                <c:manualLayout>
                  <c:x val="1.9241047568145389E-2"/>
                  <c:y val="-1.3410298827918764E-2"/>
                </c:manualLayout>
              </c:layout>
              <c:showVal val="1"/>
            </c:dLbl>
            <c:dLbl>
              <c:idx val="3"/>
              <c:layout>
                <c:manualLayout>
                  <c:x val="2.3893239961787247E-2"/>
                  <c:y val="-2.3561296680863052E-2"/>
                </c:manualLayout>
              </c:layout>
              <c:showVal val="1"/>
            </c:dLbl>
            <c:dLbl>
              <c:idx val="4"/>
              <c:layout>
                <c:manualLayout>
                  <c:x val="1.9241047568145389E-2"/>
                  <c:y val="-2.2350498046531268E-2"/>
                </c:manualLayout>
              </c:layout>
              <c:showVal val="1"/>
            </c:dLbl>
            <c:txPr>
              <a:bodyPr/>
              <a:lstStyle/>
              <a:p>
                <a:pPr>
                  <a:defRPr sz="697" b="1" i="0" u="none" strike="noStrike" baseline="0">
                    <a:solidFill>
                      <a:srgbClr val="000000"/>
                    </a:solidFill>
                    <a:latin typeface="Times New Roman"/>
                    <a:ea typeface="Times New Roman"/>
                    <a:cs typeface="Times New Roman"/>
                  </a:defRPr>
                </a:pPr>
                <a:endParaRPr lang="ru-RU"/>
              </a:p>
            </c:txPr>
            <c:showVal val="1"/>
          </c:dLbls>
          <c:cat>
            <c:numRef>
              <c:f>Sheet1!$B$1:$F$1</c:f>
              <c:numCache>
                <c:formatCode>General</c:formatCode>
                <c:ptCount val="5"/>
                <c:pt idx="0">
                  <c:v>2015</c:v>
                </c:pt>
                <c:pt idx="1">
                  <c:v>2016</c:v>
                </c:pt>
                <c:pt idx="2">
                  <c:v>2017</c:v>
                </c:pt>
                <c:pt idx="3">
                  <c:v>2018</c:v>
                </c:pt>
                <c:pt idx="4">
                  <c:v>2019</c:v>
                </c:pt>
              </c:numCache>
            </c:numRef>
          </c:cat>
          <c:val>
            <c:numRef>
              <c:f>Sheet1!$B$3:$F$3</c:f>
              <c:numCache>
                <c:formatCode>General</c:formatCode>
                <c:ptCount val="5"/>
                <c:pt idx="0">
                  <c:v>107.62299999999998</c:v>
                </c:pt>
                <c:pt idx="1">
                  <c:v>80.085999999999999</c:v>
                </c:pt>
                <c:pt idx="2">
                  <c:v>75.010999999999996</c:v>
                </c:pt>
                <c:pt idx="3">
                  <c:v>84.85799999999999</c:v>
                </c:pt>
                <c:pt idx="4">
                  <c:v>84.152999999999949</c:v>
                </c:pt>
              </c:numCache>
            </c:numRef>
          </c:val>
        </c:ser>
        <c:gapDepth val="0"/>
        <c:shape val="box"/>
        <c:axId val="146486016"/>
        <c:axId val="146487552"/>
        <c:axId val="0"/>
      </c:bar3DChart>
      <c:catAx>
        <c:axId val="146486016"/>
        <c:scaling>
          <c:orientation val="minMax"/>
        </c:scaling>
        <c:axPos val="b"/>
        <c:numFmt formatCode="General" sourceLinked="1"/>
        <c:tickLblPos val="low"/>
        <c:spPr>
          <a:ln w="2198">
            <a:solidFill>
              <a:srgbClr val="000000"/>
            </a:solidFill>
            <a:prstDash val="solid"/>
          </a:ln>
        </c:spPr>
        <c:txPr>
          <a:bodyPr rot="0" vert="horz"/>
          <a:lstStyle/>
          <a:p>
            <a:pPr>
              <a:defRPr sz="1000" b="1" i="0" u="none" strike="noStrike" baseline="0">
                <a:solidFill>
                  <a:srgbClr val="000000"/>
                </a:solidFill>
                <a:latin typeface="Times New Roman"/>
                <a:ea typeface="Times New Roman"/>
                <a:cs typeface="Times New Roman"/>
              </a:defRPr>
            </a:pPr>
            <a:endParaRPr lang="ru-RU"/>
          </a:p>
        </c:txPr>
        <c:crossAx val="146487552"/>
        <c:crosses val="autoZero"/>
        <c:auto val="1"/>
        <c:lblAlgn val="ctr"/>
        <c:lblOffset val="100"/>
        <c:tickLblSkip val="1"/>
        <c:tickMarkSkip val="1"/>
      </c:catAx>
      <c:valAx>
        <c:axId val="146487552"/>
        <c:scaling>
          <c:orientation val="minMax"/>
        </c:scaling>
        <c:axPos val="l"/>
        <c:numFmt formatCode="#,##0.00" sourceLinked="0"/>
        <c:tickLblPos val="nextTo"/>
        <c:txPr>
          <a:bodyPr rot="0" vert="horz"/>
          <a:lstStyle/>
          <a:p>
            <a:pPr>
              <a:defRPr sz="1000" baseline="0">
                <a:latin typeface="Times New Roman" pitchFamily="18" charset="0"/>
                <a:cs typeface="Times New Roman" pitchFamily="18" charset="0"/>
              </a:defRPr>
            </a:pPr>
            <a:endParaRPr lang="ru-RU"/>
          </a:p>
        </c:txPr>
        <c:crossAx val="146486016"/>
        <c:crosses val="autoZero"/>
        <c:crossBetween val="between"/>
      </c:valAx>
      <c:spPr>
        <a:noFill/>
        <a:ln w="21842">
          <a:noFill/>
        </a:ln>
      </c:spPr>
    </c:plotArea>
    <c:legend>
      <c:legendPos val="b"/>
      <c:legendEntry>
        <c:idx val="0"/>
        <c:txPr>
          <a:bodyPr/>
          <a:lstStyle/>
          <a:p>
            <a:pPr>
              <a:defRPr sz="900" b="1" i="0" u="none" strike="noStrike" baseline="0">
                <a:solidFill>
                  <a:srgbClr val="000000"/>
                </a:solidFill>
                <a:latin typeface="Times New Roman"/>
                <a:ea typeface="Times New Roman"/>
                <a:cs typeface="Times New Roman"/>
              </a:defRPr>
            </a:pPr>
            <a:endParaRPr lang="ru-RU"/>
          </a:p>
        </c:txPr>
      </c:legendEntry>
      <c:legendEntry>
        <c:idx val="1"/>
        <c:txPr>
          <a:bodyPr/>
          <a:lstStyle/>
          <a:p>
            <a:pPr>
              <a:defRPr sz="900" b="1" i="0" u="none" strike="noStrike" baseline="0">
                <a:solidFill>
                  <a:srgbClr val="000000"/>
                </a:solidFill>
                <a:latin typeface="Times New Roman"/>
                <a:ea typeface="Times New Roman"/>
                <a:cs typeface="Times New Roman"/>
              </a:defRPr>
            </a:pPr>
            <a:endParaRPr lang="ru-RU"/>
          </a:p>
        </c:txPr>
      </c:legendEntry>
      <c:layout>
        <c:manualLayout>
          <c:xMode val="edge"/>
          <c:yMode val="edge"/>
          <c:x val="0.10749790982941711"/>
          <c:y val="0.90892865664519595"/>
          <c:w val="0.85189510851496364"/>
          <c:h val="6.3654158197687286E-2"/>
        </c:manualLayout>
      </c:layout>
      <c:spPr>
        <a:noFill/>
        <a:ln w="2198">
          <a:solidFill>
            <a:srgbClr val="000000"/>
          </a:solidFill>
          <a:prstDash val="solid"/>
        </a:ln>
      </c:spPr>
      <c:txPr>
        <a:bodyPr/>
        <a:lstStyle/>
        <a:p>
          <a:pPr>
            <a:defRPr sz="900" b="1"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830" b="1" i="0" u="none" strike="noStrike" baseline="0">
          <a:solidFill>
            <a:srgbClr val="000000"/>
          </a:solidFill>
          <a:latin typeface="Calibri"/>
          <a:ea typeface="Calibri"/>
          <a:cs typeface="Calibri"/>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DBAD5-0B27-4F7C-8573-E95C9200B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830</TotalTime>
  <Pages>35</Pages>
  <Words>9575</Words>
  <Characters>54584</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64031</CharactersWithSpaces>
  <SharedDoc>false</SharedDoc>
  <HLinks>
    <vt:vector size="24" baseType="variant">
      <vt:variant>
        <vt:i4>4587638</vt:i4>
      </vt:variant>
      <vt:variant>
        <vt:i4>24</vt:i4>
      </vt:variant>
      <vt:variant>
        <vt:i4>0</vt:i4>
      </vt:variant>
      <vt:variant>
        <vt:i4>5</vt:i4>
      </vt:variant>
      <vt:variant>
        <vt:lpwstr>mailto:oplchs@yandex.ru</vt:lpwstr>
      </vt:variant>
      <vt:variant>
        <vt:lpwstr/>
      </vt:variant>
      <vt:variant>
        <vt:i4>8257585</vt:i4>
      </vt:variant>
      <vt:variant>
        <vt:i4>6</vt:i4>
      </vt:variant>
      <vt:variant>
        <vt:i4>0</vt:i4>
      </vt:variant>
      <vt:variant>
        <vt:i4>5</vt:i4>
      </vt:variant>
      <vt:variant>
        <vt:lpwstr>consultantplus://offline/ref=36DC726FAD78F1498A158076379D0DBE2B1B07FCBFF9FC79DAF189FEE484EC536F9AAA84DEA1ABEF555608E2EADBD</vt:lpwstr>
      </vt:variant>
      <vt:variant>
        <vt:lpwstr/>
      </vt:variant>
      <vt:variant>
        <vt:i4>7995492</vt:i4>
      </vt:variant>
      <vt:variant>
        <vt:i4>3</vt:i4>
      </vt:variant>
      <vt:variant>
        <vt:i4>0</vt:i4>
      </vt:variant>
      <vt:variant>
        <vt:i4>5</vt:i4>
      </vt:variant>
      <vt:variant>
        <vt:lpwstr>consultantplus://offline/ref=36DC726FAD78F1498A159E6D229D0DBE291E00FABFF0A173D2A885FCE38BB356688BAA87DDBFABEE425F5CB1EF30C8B322534D11747857C9ECDDD</vt:lpwstr>
      </vt:variant>
      <vt:variant>
        <vt:lpwstr/>
      </vt:variant>
      <vt:variant>
        <vt:i4>8126524</vt:i4>
      </vt:variant>
      <vt:variant>
        <vt:i4>0</vt:i4>
      </vt:variant>
      <vt:variant>
        <vt:i4>0</vt:i4>
      </vt:variant>
      <vt:variant>
        <vt:i4>5</vt:i4>
      </vt:variant>
      <vt:variant>
        <vt:lpwstr>consultantplus://offline/ref=99AFB136576E90363FC67B0B48C0D5AC4B58A43DCFE679FDBBCD8E5CFB7E293ECC20C9694E368B1C6F64FB0153CDB713A5E419C605C04EDEhCE8D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80</cp:revision>
  <cp:lastPrinted>2020-02-03T11:51:00Z</cp:lastPrinted>
  <dcterms:created xsi:type="dcterms:W3CDTF">2020-01-30T01:56:00Z</dcterms:created>
  <dcterms:modified xsi:type="dcterms:W3CDTF">2020-11-06T06:50:00Z</dcterms:modified>
</cp:coreProperties>
</file>