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72" w:rsidRDefault="004D7D72" w:rsidP="004D7D72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Р</w:t>
      </w:r>
      <w:r w:rsidRPr="00683B92">
        <w:rPr>
          <w:b/>
          <w:color w:val="000000"/>
          <w:lang w:bidi="ru-RU"/>
        </w:rPr>
        <w:t>езультаты предоставления государственной услуги, порядок представления документов, являющихся результатом предос</w:t>
      </w:r>
      <w:r>
        <w:rPr>
          <w:b/>
          <w:color w:val="000000"/>
          <w:lang w:bidi="ru-RU"/>
        </w:rPr>
        <w:t>тавления государственной услуги</w:t>
      </w:r>
    </w:p>
    <w:p w:rsidR="004D7D72" w:rsidRPr="006A605A" w:rsidRDefault="004D7D72" w:rsidP="004D7D72">
      <w:pPr>
        <w:pStyle w:val="20"/>
        <w:shd w:val="clear" w:color="auto" w:fill="auto"/>
        <w:tabs>
          <w:tab w:val="left" w:pos="142"/>
          <w:tab w:val="left" w:pos="851"/>
        </w:tabs>
        <w:spacing w:before="0" w:line="240" w:lineRule="auto"/>
        <w:ind w:firstLine="567"/>
        <w:jc w:val="both"/>
        <w:rPr>
          <w:color w:val="000000"/>
          <w:lang w:bidi="ru-RU"/>
        </w:rPr>
      </w:pPr>
    </w:p>
    <w:p w:rsidR="004D7D72" w:rsidRPr="006A605A" w:rsidRDefault="004D7D72" w:rsidP="004D7D72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b/>
          <w:color w:val="000000"/>
          <w:u w:val="single"/>
          <w:lang w:bidi="ru-RU"/>
        </w:rPr>
      </w:pPr>
      <w:r w:rsidRPr="006A605A">
        <w:rPr>
          <w:b/>
          <w:color w:val="000000"/>
          <w:u w:val="single"/>
          <w:lang w:bidi="ru-RU"/>
        </w:rPr>
        <w:t>Государственная услуга по государственной регистрации маломерного судна, используемого в некоммерческих целях</w:t>
      </w:r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1215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Результатом предоставления государственной услуги является:</w:t>
      </w:r>
    </w:p>
    <w:p w:rsidR="004D7D72" w:rsidRDefault="004D7D72" w:rsidP="004D7D72">
      <w:pPr>
        <w:pStyle w:val="20"/>
        <w:numPr>
          <w:ilvl w:val="0"/>
          <w:numId w:val="27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при государственной регистрации маломерного судна и (или) права собственности на маломерное судно - формирование регистрационной записи о государственной регистрации маломерного судна и (или) права собственности на маломерное судно;</w:t>
      </w:r>
    </w:p>
    <w:p w:rsidR="004D7D72" w:rsidRDefault="004D7D72" w:rsidP="004D7D72">
      <w:pPr>
        <w:pStyle w:val="20"/>
        <w:numPr>
          <w:ilvl w:val="0"/>
          <w:numId w:val="27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при внесении изменений в реестр маломерных судов - внесение изменений в реестр маломерных судов;</w:t>
      </w:r>
    </w:p>
    <w:p w:rsidR="004D7D72" w:rsidRDefault="004D7D72" w:rsidP="004D7D72">
      <w:pPr>
        <w:pStyle w:val="20"/>
        <w:numPr>
          <w:ilvl w:val="0"/>
          <w:numId w:val="27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при государственной регистрации ограничений (обременений) прав на маломерное судно - внесение в реестр маломерных судов сведений об установлении ограничения (обременения) прав на маломерное судно;</w:t>
      </w:r>
    </w:p>
    <w:p w:rsidR="004D7D72" w:rsidRDefault="004D7D72" w:rsidP="004D7D72">
      <w:pPr>
        <w:pStyle w:val="20"/>
        <w:numPr>
          <w:ilvl w:val="0"/>
          <w:numId w:val="27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при исключении маломерного судна из реестра маломерных судов - внесение в реестр маломерных судов сведений об исключении маломерного судна из реестра маломерных судов;</w:t>
      </w:r>
    </w:p>
    <w:p w:rsidR="004D7D72" w:rsidRDefault="004D7D72" w:rsidP="004D7D72">
      <w:pPr>
        <w:pStyle w:val="20"/>
        <w:numPr>
          <w:ilvl w:val="0"/>
          <w:numId w:val="27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при запросе выписки (информации) из реестра маломерных судов - формирование выписки (информации) из реестра маломерных судов;</w:t>
      </w:r>
    </w:p>
    <w:p w:rsidR="004D7D72" w:rsidRDefault="004D7D72" w:rsidP="004D7D72">
      <w:pPr>
        <w:pStyle w:val="20"/>
        <w:numPr>
          <w:ilvl w:val="0"/>
          <w:numId w:val="27"/>
        </w:numPr>
        <w:shd w:val="clear" w:color="auto" w:fill="auto"/>
        <w:tabs>
          <w:tab w:val="left" w:pos="851"/>
          <w:tab w:val="left" w:pos="1133"/>
        </w:tabs>
        <w:spacing w:before="0" w:line="240" w:lineRule="auto"/>
        <w:ind w:firstLine="567"/>
        <w:jc w:val="both"/>
      </w:pPr>
      <w:r w:rsidRPr="00D837F2">
        <w:rPr>
          <w:color w:val="000000"/>
          <w:lang w:bidi="ru-RU"/>
        </w:rPr>
        <w:t>при запросе о повторном направлении в электронном виде документа (документов), являющегося (являющихся) результатом предоставления государственной услуги, - повторное направление в электронном</w:t>
      </w:r>
      <w:r>
        <w:rPr>
          <w:color w:val="000000"/>
          <w:lang w:bidi="ru-RU"/>
        </w:rPr>
        <w:t xml:space="preserve"> виде документа </w:t>
      </w:r>
      <w:r w:rsidRPr="00D837F2">
        <w:rPr>
          <w:color w:val="000000"/>
          <w:lang w:bidi="ru-RU"/>
        </w:rPr>
        <w:t>(докуме</w:t>
      </w:r>
      <w:r>
        <w:rPr>
          <w:color w:val="000000"/>
          <w:lang w:bidi="ru-RU"/>
        </w:rPr>
        <w:t>нтов), являющегося</w:t>
      </w:r>
      <w:r>
        <w:rPr>
          <w:color w:val="000000"/>
          <w:lang w:bidi="ru-RU"/>
        </w:rPr>
        <w:tab/>
        <w:t>(являющихся)</w:t>
      </w:r>
      <w:r w:rsidRPr="00D837F2">
        <w:rPr>
          <w:color w:val="000000"/>
          <w:lang w:bidi="ru-RU"/>
        </w:rPr>
        <w:t xml:space="preserve"> результатом предоставления государственной услуги.</w:t>
      </w:r>
    </w:p>
    <w:p w:rsidR="004D7D72" w:rsidRDefault="004D7D72" w:rsidP="004D7D72">
      <w:pPr>
        <w:pStyle w:val="10"/>
        <w:keepNext/>
        <w:keepLines/>
        <w:shd w:val="clear" w:color="auto" w:fill="auto"/>
        <w:tabs>
          <w:tab w:val="left" w:pos="851"/>
        </w:tabs>
        <w:spacing w:before="0" w:line="240" w:lineRule="auto"/>
        <w:ind w:firstLine="567"/>
      </w:pPr>
      <w:bookmarkStart w:id="0" w:name="bookmark21"/>
      <w:r>
        <w:rPr>
          <w:color w:val="000000"/>
          <w:lang w:bidi="ru-RU"/>
        </w:rPr>
        <w:t>Выдача (направление) документов, являющихся результатом</w:t>
      </w:r>
      <w:r>
        <w:rPr>
          <w:color w:val="000000"/>
          <w:lang w:bidi="ru-RU"/>
        </w:rPr>
        <w:br/>
        <w:t>предоставления государственной услуги</w:t>
      </w:r>
      <w:bookmarkEnd w:id="0"/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993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Основанием для начала административной процедуры получение уполномоченным должностным лицом ГИМС МЧС России результатов осмотра маломерного судна.</w:t>
      </w:r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993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Административная процедура включает следующие административные действия:</w:t>
      </w:r>
    </w:p>
    <w:p w:rsidR="004D7D72" w:rsidRDefault="004D7D72" w:rsidP="004D7D72">
      <w:pPr>
        <w:pStyle w:val="20"/>
        <w:numPr>
          <w:ilvl w:val="0"/>
          <w:numId w:val="28"/>
        </w:numPr>
        <w:shd w:val="clear" w:color="auto" w:fill="auto"/>
        <w:tabs>
          <w:tab w:val="left" w:pos="360"/>
          <w:tab w:val="left" w:pos="851"/>
          <w:tab w:val="left" w:pos="993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оформление документа (документов), являющегося (являющихся) результатом предоставления государственной услуги, и внесение информации в реестр маломерных судов - в срок, не превышающий 1 час с момента окончания осмотра маломерного судна;</w:t>
      </w:r>
    </w:p>
    <w:p w:rsidR="004D7D72" w:rsidRDefault="004D7D72" w:rsidP="004D7D72">
      <w:pPr>
        <w:pStyle w:val="20"/>
        <w:numPr>
          <w:ilvl w:val="0"/>
          <w:numId w:val="28"/>
        </w:numPr>
        <w:shd w:val="clear" w:color="auto" w:fill="auto"/>
        <w:tabs>
          <w:tab w:val="left" w:pos="851"/>
          <w:tab w:val="left" w:pos="993"/>
          <w:tab w:val="left" w:pos="113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выдача (направление) заявителю документа (документов), являющегося (являющихся) результатом предоставления государственной услуги, в электронном виде - одновременно с внесением информации в реестр маломерных судов;</w:t>
      </w:r>
    </w:p>
    <w:p w:rsidR="004D7D72" w:rsidRDefault="004D7D72" w:rsidP="004D7D72">
      <w:pPr>
        <w:pStyle w:val="20"/>
        <w:numPr>
          <w:ilvl w:val="0"/>
          <w:numId w:val="28"/>
        </w:numPr>
        <w:shd w:val="clear" w:color="auto" w:fill="auto"/>
        <w:tabs>
          <w:tab w:val="left" w:pos="851"/>
          <w:tab w:val="left" w:pos="993"/>
          <w:tab w:val="left" w:pos="114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выдача (направление) заявителю документа (документов), являющегося (являющихся) результатом предоставления государственной услуги, на бумажном носителе - в срок, не превышающий 1 рабочий день со дня приема и регистрации заявления о предоставлении государственной услуги и документов, необходимых для предоставления государственной услуги.</w:t>
      </w:r>
    </w:p>
    <w:p w:rsidR="004D7D72" w:rsidRPr="00866AA1" w:rsidRDefault="004D7D72" w:rsidP="00866AA1">
      <w:pPr>
        <w:pStyle w:val="20"/>
        <w:numPr>
          <w:ilvl w:val="0"/>
          <w:numId w:val="38"/>
        </w:numPr>
        <w:shd w:val="clear" w:color="auto" w:fill="auto"/>
        <w:tabs>
          <w:tab w:val="left" w:pos="851"/>
          <w:tab w:val="left" w:pos="993"/>
          <w:tab w:val="left" w:pos="1134"/>
          <w:tab w:val="left" w:pos="1418"/>
        </w:tabs>
        <w:spacing w:before="0" w:line="240" w:lineRule="auto"/>
        <w:ind w:left="0" w:firstLine="567"/>
        <w:jc w:val="both"/>
        <w:rPr>
          <w:u w:val="single"/>
        </w:rPr>
      </w:pPr>
      <w:r w:rsidRPr="00866AA1">
        <w:rPr>
          <w:color w:val="000000"/>
          <w:u w:val="single"/>
          <w:lang w:bidi="ru-RU"/>
        </w:rPr>
        <w:lastRenderedPageBreak/>
        <w:t>При государственной регистрации маломерного судна и (или) права собственности на маломерное судно должностное лицо ГИМС МЧС России:</w:t>
      </w:r>
    </w:p>
    <w:p w:rsidR="004D7D72" w:rsidRDefault="004D7D72" w:rsidP="004D7D72">
      <w:pPr>
        <w:pStyle w:val="20"/>
        <w:numPr>
          <w:ilvl w:val="0"/>
          <w:numId w:val="29"/>
        </w:numPr>
        <w:shd w:val="clear" w:color="auto" w:fill="auto"/>
        <w:tabs>
          <w:tab w:val="left" w:pos="851"/>
          <w:tab w:val="left" w:pos="993"/>
          <w:tab w:val="left" w:pos="1152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вносит информацию в реестр маломерных судов;</w:t>
      </w:r>
    </w:p>
    <w:p w:rsidR="004D7D72" w:rsidRDefault="004D7D72" w:rsidP="004D7D72">
      <w:pPr>
        <w:pStyle w:val="20"/>
        <w:numPr>
          <w:ilvl w:val="0"/>
          <w:numId w:val="29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формирует судовой билет.</w:t>
      </w:r>
    </w:p>
    <w:p w:rsidR="004D7D72" w:rsidRPr="00866AA1" w:rsidRDefault="004D7D72" w:rsidP="00866AA1">
      <w:pPr>
        <w:pStyle w:val="20"/>
        <w:numPr>
          <w:ilvl w:val="0"/>
          <w:numId w:val="38"/>
        </w:numPr>
        <w:shd w:val="clear" w:color="auto" w:fill="auto"/>
        <w:tabs>
          <w:tab w:val="left" w:pos="851"/>
          <w:tab w:val="left" w:pos="993"/>
          <w:tab w:val="left" w:pos="1134"/>
          <w:tab w:val="left" w:pos="1418"/>
        </w:tabs>
        <w:spacing w:before="0" w:line="240" w:lineRule="auto"/>
        <w:ind w:left="0" w:firstLine="567"/>
        <w:jc w:val="both"/>
        <w:rPr>
          <w:color w:val="000000"/>
          <w:u w:val="single"/>
          <w:lang w:bidi="ru-RU"/>
        </w:rPr>
      </w:pPr>
      <w:r w:rsidRPr="00866AA1">
        <w:rPr>
          <w:color w:val="000000"/>
          <w:u w:val="single"/>
          <w:lang w:bidi="ru-RU"/>
        </w:rPr>
        <w:t>При внесении изменений в реестр маломерных судов должностное лицо ГИМС МЧС России:</w:t>
      </w:r>
    </w:p>
    <w:p w:rsidR="004D7D72" w:rsidRDefault="004D7D72" w:rsidP="004D7D72">
      <w:pPr>
        <w:pStyle w:val="20"/>
        <w:numPr>
          <w:ilvl w:val="0"/>
          <w:numId w:val="30"/>
        </w:numPr>
        <w:shd w:val="clear" w:color="auto" w:fill="auto"/>
        <w:tabs>
          <w:tab w:val="left" w:pos="851"/>
          <w:tab w:val="left" w:pos="993"/>
          <w:tab w:val="left" w:pos="1152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вносит соответствующие изменения в реестр маломерных судов;</w:t>
      </w:r>
    </w:p>
    <w:p w:rsidR="004D7D72" w:rsidRDefault="004D7D72" w:rsidP="004D7D72">
      <w:pPr>
        <w:pStyle w:val="20"/>
        <w:numPr>
          <w:ilvl w:val="0"/>
          <w:numId w:val="30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формирует судовой билет с информацией о внесенных изменениях.</w:t>
      </w:r>
    </w:p>
    <w:p w:rsidR="004D7D72" w:rsidRPr="00866AA1" w:rsidRDefault="004D7D72" w:rsidP="00866AA1">
      <w:pPr>
        <w:pStyle w:val="20"/>
        <w:numPr>
          <w:ilvl w:val="0"/>
          <w:numId w:val="38"/>
        </w:numPr>
        <w:shd w:val="clear" w:color="auto" w:fill="auto"/>
        <w:tabs>
          <w:tab w:val="left" w:pos="851"/>
          <w:tab w:val="left" w:pos="993"/>
          <w:tab w:val="left" w:pos="1134"/>
          <w:tab w:val="left" w:pos="1418"/>
        </w:tabs>
        <w:spacing w:before="0" w:line="240" w:lineRule="auto"/>
        <w:ind w:left="0" w:firstLine="567"/>
        <w:jc w:val="both"/>
        <w:rPr>
          <w:color w:val="000000"/>
          <w:u w:val="single"/>
          <w:lang w:bidi="ru-RU"/>
        </w:rPr>
      </w:pPr>
      <w:r w:rsidRPr="00866AA1">
        <w:rPr>
          <w:color w:val="000000"/>
          <w:u w:val="single"/>
          <w:lang w:bidi="ru-RU"/>
        </w:rPr>
        <w:t>При государственной регистрации ограничений (обременений) прав на маломерное судно должностное лицо ГИМС МЧС России:</w:t>
      </w:r>
    </w:p>
    <w:p w:rsidR="004D7D72" w:rsidRDefault="004D7D72" w:rsidP="004D7D72">
      <w:pPr>
        <w:pStyle w:val="20"/>
        <w:numPr>
          <w:ilvl w:val="0"/>
          <w:numId w:val="31"/>
        </w:numPr>
        <w:shd w:val="clear" w:color="auto" w:fill="auto"/>
        <w:tabs>
          <w:tab w:val="left" w:pos="851"/>
          <w:tab w:val="left" w:pos="993"/>
          <w:tab w:val="left" w:pos="1152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вносит соответствующую информацию в реестр маломерных судов;</w:t>
      </w:r>
    </w:p>
    <w:p w:rsidR="004D7D72" w:rsidRDefault="004D7D72" w:rsidP="004D7D72">
      <w:pPr>
        <w:pStyle w:val="20"/>
        <w:numPr>
          <w:ilvl w:val="0"/>
          <w:numId w:val="31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формирует судовой билет с информацией о регистрации ограничений (обременений) прав на маломерное судно;</w:t>
      </w:r>
    </w:p>
    <w:p w:rsidR="004D7D72" w:rsidRDefault="004D7D72" w:rsidP="004D7D72">
      <w:pPr>
        <w:pStyle w:val="20"/>
        <w:numPr>
          <w:ilvl w:val="0"/>
          <w:numId w:val="31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firstLine="567"/>
        <w:jc w:val="both"/>
      </w:pPr>
      <w:r w:rsidRPr="00D837F2">
        <w:rPr>
          <w:color w:val="000000"/>
          <w:lang w:bidi="ru-RU"/>
        </w:rPr>
        <w:t>формирует свидетельство о регистрации ипотеки маломерного судна (рекомендуемый обра</w:t>
      </w:r>
      <w:r w:rsidR="00FE302C">
        <w:rPr>
          <w:color w:val="000000"/>
          <w:lang w:bidi="ru-RU"/>
        </w:rPr>
        <w:t>зец приведен в приложении №8 к А</w:t>
      </w:r>
      <w:r w:rsidRPr="00D837F2">
        <w:rPr>
          <w:color w:val="000000"/>
          <w:lang w:bidi="ru-RU"/>
        </w:rPr>
        <w:t>дминистративному регламенту</w:t>
      </w:r>
      <w:r w:rsidR="00FE302C">
        <w:rPr>
          <w:color w:val="000000"/>
          <w:lang w:bidi="ru-RU"/>
        </w:rPr>
        <w:t xml:space="preserve"> </w:t>
      </w:r>
      <w:r w:rsidR="00FE302C">
        <w:rPr>
          <w:color w:val="000000"/>
          <w:sz w:val="27"/>
          <w:szCs w:val="27"/>
          <w:lang w:bidi="ru-RU"/>
        </w:rPr>
        <w:t>(приказ МЧС России 15.08.2021 года №566)</w:t>
      </w:r>
      <w:r w:rsidRPr="00D837F2">
        <w:rPr>
          <w:color w:val="000000"/>
          <w:lang w:bidi="ru-RU"/>
        </w:rPr>
        <w:t>).</w:t>
      </w:r>
    </w:p>
    <w:p w:rsidR="004D7D72" w:rsidRPr="00866AA1" w:rsidRDefault="004D7D72" w:rsidP="00866AA1">
      <w:pPr>
        <w:pStyle w:val="20"/>
        <w:numPr>
          <w:ilvl w:val="0"/>
          <w:numId w:val="38"/>
        </w:numPr>
        <w:shd w:val="clear" w:color="auto" w:fill="auto"/>
        <w:tabs>
          <w:tab w:val="left" w:pos="851"/>
          <w:tab w:val="left" w:pos="993"/>
          <w:tab w:val="left" w:pos="1134"/>
          <w:tab w:val="left" w:pos="1418"/>
        </w:tabs>
        <w:spacing w:before="0" w:line="240" w:lineRule="auto"/>
        <w:ind w:left="0" w:firstLine="567"/>
        <w:jc w:val="both"/>
        <w:rPr>
          <w:color w:val="000000"/>
          <w:u w:val="single"/>
          <w:lang w:bidi="ru-RU"/>
        </w:rPr>
      </w:pPr>
      <w:r w:rsidRPr="00866AA1">
        <w:rPr>
          <w:color w:val="000000"/>
          <w:u w:val="single"/>
          <w:lang w:bidi="ru-RU"/>
        </w:rPr>
        <w:t>При исключении маломерного судна из реестра маломерных судов должностное лицо ГИМС МЧС России:</w:t>
      </w:r>
    </w:p>
    <w:p w:rsidR="004D7D72" w:rsidRDefault="004D7D72" w:rsidP="004D7D72">
      <w:pPr>
        <w:pStyle w:val="20"/>
        <w:numPr>
          <w:ilvl w:val="0"/>
          <w:numId w:val="32"/>
        </w:numPr>
        <w:shd w:val="clear" w:color="auto" w:fill="auto"/>
        <w:tabs>
          <w:tab w:val="left" w:pos="851"/>
          <w:tab w:val="left" w:pos="993"/>
          <w:tab w:val="left" w:pos="1152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вносит соответствующую информацию в реестр маломерных судов;</w:t>
      </w:r>
    </w:p>
    <w:p w:rsidR="004D7D72" w:rsidRDefault="004D7D72" w:rsidP="004D7D72">
      <w:pPr>
        <w:pStyle w:val="20"/>
        <w:numPr>
          <w:ilvl w:val="0"/>
          <w:numId w:val="32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формирует судовой билет с информацией об исключении маломерного судна из реестра маломерных судов;</w:t>
      </w:r>
    </w:p>
    <w:p w:rsidR="004D7D72" w:rsidRDefault="004D7D72" w:rsidP="004D7D72">
      <w:pPr>
        <w:pStyle w:val="20"/>
        <w:numPr>
          <w:ilvl w:val="0"/>
          <w:numId w:val="32"/>
        </w:numPr>
        <w:shd w:val="clear" w:color="auto" w:fill="auto"/>
        <w:tabs>
          <w:tab w:val="left" w:pos="851"/>
          <w:tab w:val="left" w:pos="993"/>
          <w:tab w:val="left" w:pos="113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формирует свидетельство об исключении маломерного судна из реестра маломерных судов (рекомендуемый образец приведен в приложении № 9 к настоящему Административному регламенту</w:t>
      </w:r>
      <w:r w:rsidR="00FE302C">
        <w:rPr>
          <w:color w:val="000000"/>
          <w:lang w:bidi="ru-RU"/>
        </w:rPr>
        <w:t xml:space="preserve"> </w:t>
      </w:r>
      <w:r w:rsidR="00FE302C">
        <w:rPr>
          <w:color w:val="000000"/>
          <w:sz w:val="27"/>
          <w:szCs w:val="27"/>
          <w:lang w:bidi="ru-RU"/>
        </w:rPr>
        <w:t>(приказ МЧС России 15.08.2021 года №566)</w:t>
      </w:r>
      <w:r>
        <w:rPr>
          <w:color w:val="000000"/>
          <w:lang w:bidi="ru-RU"/>
        </w:rPr>
        <w:t>).</w:t>
      </w:r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993"/>
          <w:tab w:val="left" w:pos="138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При выдаче выписки (информации) из реестра маломерных судов должностное лицо ГИМС МЧС России формирует выписку из реестра маломерных судов (рекомендуемый образец приведен в приложении № 10 к настоящему Административному регламенту</w:t>
      </w:r>
      <w:r w:rsidR="00FE302C">
        <w:rPr>
          <w:color w:val="000000"/>
          <w:lang w:bidi="ru-RU"/>
        </w:rPr>
        <w:t xml:space="preserve"> </w:t>
      </w:r>
      <w:r w:rsidR="00FE302C">
        <w:rPr>
          <w:color w:val="000000"/>
          <w:sz w:val="27"/>
          <w:szCs w:val="27"/>
          <w:lang w:bidi="ru-RU"/>
        </w:rPr>
        <w:t>(приказ МЧС России 15.08.2021 года №566)</w:t>
      </w:r>
      <w:r>
        <w:rPr>
          <w:color w:val="000000"/>
          <w:lang w:bidi="ru-RU"/>
        </w:rPr>
        <w:t>). Информация из реестра маломерных судов о государственной регистрации маломерного судна и (или) права собственности на маломерное судно формируется в автоматическом режиме.</w:t>
      </w:r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993"/>
          <w:tab w:val="left" w:pos="131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В автоматическом режиме без участия человека по обращению заявителя осуществляется принятие решения о выдаче выписки из реестра маломерных судов.</w:t>
      </w:r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993"/>
          <w:tab w:val="left" w:pos="132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Критерием принятия решения о выдаче (направлении) документа (документов), являющегося (являющихся) результатом предоставления государственной услуги, является внесение соответствующих сведений в реестр маломерных судов.</w:t>
      </w:r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993"/>
          <w:tab w:val="left" w:pos="3838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Сформированный</w:t>
      </w:r>
      <w:r>
        <w:rPr>
          <w:color w:val="000000"/>
          <w:lang w:bidi="ru-RU"/>
        </w:rPr>
        <w:tab/>
        <w:t>(сформированные) документ (документы), являющийся (являющиеся) результатом предоставления государственной услуги, подписывается (подписываются) уполномоченным должностным лицом ГИМС МЧС России с использованием усиленной квалифицированной электронной подписи.</w:t>
      </w:r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993"/>
          <w:tab w:val="left" w:pos="3838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 xml:space="preserve">Информация из реестра маломерных судов, направленная заявителю в автоматическом режиме, не подписывается должностным лицом ГИМС МЧС </w:t>
      </w:r>
      <w:r>
        <w:rPr>
          <w:color w:val="000000"/>
          <w:lang w:bidi="ru-RU"/>
        </w:rPr>
        <w:lastRenderedPageBreak/>
        <w:t>России.</w:t>
      </w:r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993"/>
          <w:tab w:val="left" w:pos="3838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При выдаче (направлении) документа (документов), являющегося (являющихся) результатом предоставления государственной услуги, на бумажном носителе, должностное лицо ГИМС МЧС России оформляет документ (документы), являющийся</w:t>
      </w:r>
      <w:r>
        <w:rPr>
          <w:color w:val="000000"/>
          <w:lang w:bidi="ru-RU"/>
        </w:rPr>
        <w:tab/>
        <w:t>(являющиеся) результатом предоставления государственной услуги, на листе (листах) белой бумаги формата А4 с проставлением печати.</w:t>
      </w:r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993"/>
          <w:tab w:val="left" w:pos="132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Результат предоставления государственной услуги направляется заявителю в форме электронного документа в личный кабинет на Едином портале и (или) выдается в форме документа на бумажном носителе.</w:t>
      </w:r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993"/>
          <w:tab w:val="left" w:pos="1445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Документ (документы), являющийся (являющиеся) результатом предоставления государственной услуги, оформленные на бумажном носителе, выдаются заявителю или его уполномоченному представителю при предъявлении документа, удостоверяющего личность (документа (документов), подтверждающего (подтверждающих) полномочия).</w:t>
      </w:r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993"/>
          <w:tab w:val="left" w:pos="1445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Информация о выдаче документа (документов), являющегося (являющихся) результатом предоставления государственной услуги, вносится в реестр маломерных судов.</w:t>
      </w:r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993"/>
          <w:tab w:val="left" w:pos="131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Результатом выполнения административной процедуры является выдача (направление):</w:t>
      </w:r>
    </w:p>
    <w:p w:rsidR="004D7D72" w:rsidRDefault="004D7D72" w:rsidP="004D7D72">
      <w:pPr>
        <w:pStyle w:val="20"/>
        <w:numPr>
          <w:ilvl w:val="0"/>
          <w:numId w:val="33"/>
        </w:numPr>
        <w:shd w:val="clear" w:color="auto" w:fill="auto"/>
        <w:tabs>
          <w:tab w:val="left" w:pos="851"/>
          <w:tab w:val="left" w:pos="993"/>
          <w:tab w:val="left" w:pos="1062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при государственной регистрации маломерного судна и (или) права собственности на маломерное судно в реестре маломерных судов - судового билета;</w:t>
      </w:r>
    </w:p>
    <w:p w:rsidR="004D7D72" w:rsidRDefault="004D7D72" w:rsidP="004D7D72">
      <w:pPr>
        <w:pStyle w:val="20"/>
        <w:numPr>
          <w:ilvl w:val="0"/>
          <w:numId w:val="33"/>
        </w:numPr>
        <w:shd w:val="clear" w:color="auto" w:fill="auto"/>
        <w:tabs>
          <w:tab w:val="left" w:pos="851"/>
          <w:tab w:val="left" w:pos="993"/>
          <w:tab w:val="left" w:pos="1066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при внесении изменений в реестр маломерных судов - судового билета с информацией о внесенных изменениях;</w:t>
      </w:r>
    </w:p>
    <w:p w:rsidR="004D7D72" w:rsidRDefault="004D7D72" w:rsidP="004D7D72">
      <w:pPr>
        <w:pStyle w:val="20"/>
        <w:numPr>
          <w:ilvl w:val="0"/>
          <w:numId w:val="33"/>
        </w:numPr>
        <w:shd w:val="clear" w:color="auto" w:fill="auto"/>
        <w:tabs>
          <w:tab w:val="left" w:pos="851"/>
          <w:tab w:val="left" w:pos="993"/>
          <w:tab w:val="left" w:pos="107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при государственной регистрации ограничения (обременения) прав на маломерное судно - свидетельства о регистрации ипотеки маломерного судна (при регистрации ипотеки) и судового билета с информацией о внесенных изменениях;</w:t>
      </w:r>
    </w:p>
    <w:p w:rsidR="004D7D72" w:rsidRDefault="004D7D72" w:rsidP="004D7D72">
      <w:pPr>
        <w:pStyle w:val="20"/>
        <w:numPr>
          <w:ilvl w:val="0"/>
          <w:numId w:val="33"/>
        </w:numPr>
        <w:shd w:val="clear" w:color="auto" w:fill="auto"/>
        <w:tabs>
          <w:tab w:val="left" w:pos="851"/>
          <w:tab w:val="left" w:pos="993"/>
          <w:tab w:val="left" w:pos="107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при исключении маломерного судна из реестра маломерных судов - свидетельства об исключении маломерного судна из реестра маломерных судов и судового билета с информацией об исключении маломерного судна из реестра маломерных судов;</w:t>
      </w:r>
    </w:p>
    <w:p w:rsidR="004D7D72" w:rsidRDefault="004D7D72" w:rsidP="004D7D72">
      <w:pPr>
        <w:pStyle w:val="20"/>
        <w:numPr>
          <w:ilvl w:val="0"/>
          <w:numId w:val="33"/>
        </w:numPr>
        <w:shd w:val="clear" w:color="auto" w:fill="auto"/>
        <w:tabs>
          <w:tab w:val="left" w:pos="851"/>
          <w:tab w:val="left" w:pos="993"/>
          <w:tab w:val="left" w:pos="107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при запросе о выдаче выписки из реестра маломерных судов - выписки или информации из реестра маломерных судов.</w:t>
      </w:r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993"/>
          <w:tab w:val="left" w:pos="1311"/>
        </w:tabs>
        <w:spacing w:before="0" w:line="240" w:lineRule="auto"/>
        <w:ind w:firstLine="567"/>
        <w:jc w:val="both"/>
      </w:pPr>
      <w:r>
        <w:rPr>
          <w:color w:val="000000"/>
          <w:lang w:bidi="ru-RU"/>
        </w:rPr>
        <w:t>Способом фиксации результата выполнения административной процедуры является внесение сведений о выдаче (направлении) документа (документов), являющегося (являющихся) результатом предоставления государственной услуги, в реестр маломерных судов.</w:t>
      </w:r>
    </w:p>
    <w:p w:rsidR="004D7D72" w:rsidRPr="006A605A" w:rsidRDefault="004D7D72" w:rsidP="004D7D72">
      <w:pPr>
        <w:tabs>
          <w:tab w:val="left" w:pos="142"/>
        </w:tabs>
        <w:spacing w:after="0" w:line="240" w:lineRule="auto"/>
        <w:ind w:firstLine="567"/>
        <w:jc w:val="both"/>
        <w:rPr>
          <w:sz w:val="28"/>
          <w:szCs w:val="28"/>
        </w:rPr>
      </w:pPr>
    </w:p>
    <w:sectPr w:rsidR="004D7D72" w:rsidRPr="006A605A" w:rsidSect="001037BA">
      <w:pgSz w:w="11906" w:h="16838"/>
      <w:pgMar w:top="1134" w:right="850" w:bottom="719" w:left="1134" w:header="708" w:footer="708" w:gutter="0"/>
      <w:pgBorders w:offsetFrom="page">
        <w:top w:val="twistedLines1" w:sz="18" w:space="24" w:color="0D0D0D" w:themeColor="text1" w:themeTint="F2"/>
        <w:left w:val="twistedLines1" w:sz="18" w:space="24" w:color="0D0D0D" w:themeColor="text1" w:themeTint="F2"/>
        <w:bottom w:val="twistedLines1" w:sz="18" w:space="24" w:color="0D0D0D" w:themeColor="text1" w:themeTint="F2"/>
        <w:right w:val="twistedLines1" w:sz="18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6C8"/>
    <w:multiLevelType w:val="multilevel"/>
    <w:tmpl w:val="A7F4D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916DC"/>
    <w:multiLevelType w:val="multilevel"/>
    <w:tmpl w:val="368E2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32CA4"/>
    <w:multiLevelType w:val="multilevel"/>
    <w:tmpl w:val="AE7A0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0742B4"/>
    <w:multiLevelType w:val="multilevel"/>
    <w:tmpl w:val="5916F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D46FB2"/>
    <w:multiLevelType w:val="multilevel"/>
    <w:tmpl w:val="A1E67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1E7168"/>
    <w:multiLevelType w:val="multilevel"/>
    <w:tmpl w:val="078CD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481B6A"/>
    <w:multiLevelType w:val="multilevel"/>
    <w:tmpl w:val="ED02F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0564C7"/>
    <w:multiLevelType w:val="hybridMultilevel"/>
    <w:tmpl w:val="2452DEFC"/>
    <w:lvl w:ilvl="0" w:tplc="B54EF08E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7D5A32"/>
    <w:multiLevelType w:val="multilevel"/>
    <w:tmpl w:val="B67C4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0A6E0A"/>
    <w:multiLevelType w:val="multilevel"/>
    <w:tmpl w:val="9D58D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202D44"/>
    <w:multiLevelType w:val="hybridMultilevel"/>
    <w:tmpl w:val="9FD65A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6557DED"/>
    <w:multiLevelType w:val="multilevel"/>
    <w:tmpl w:val="8662E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E245A8"/>
    <w:multiLevelType w:val="multilevel"/>
    <w:tmpl w:val="23F84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A21DFA"/>
    <w:multiLevelType w:val="multilevel"/>
    <w:tmpl w:val="80027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896AC1"/>
    <w:multiLevelType w:val="multilevel"/>
    <w:tmpl w:val="6BA04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FE4DD0"/>
    <w:multiLevelType w:val="multilevel"/>
    <w:tmpl w:val="B68A5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1340F4"/>
    <w:multiLevelType w:val="multilevel"/>
    <w:tmpl w:val="36F47B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3A139A"/>
    <w:multiLevelType w:val="multilevel"/>
    <w:tmpl w:val="6340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135006"/>
    <w:multiLevelType w:val="multilevel"/>
    <w:tmpl w:val="7480D5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7B1904"/>
    <w:multiLevelType w:val="multilevel"/>
    <w:tmpl w:val="BA5C0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48644B"/>
    <w:multiLevelType w:val="multilevel"/>
    <w:tmpl w:val="D174D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C10009"/>
    <w:multiLevelType w:val="multilevel"/>
    <w:tmpl w:val="1A743C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135780"/>
    <w:multiLevelType w:val="multilevel"/>
    <w:tmpl w:val="708AE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3B1616"/>
    <w:multiLevelType w:val="multilevel"/>
    <w:tmpl w:val="165C2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014487"/>
    <w:multiLevelType w:val="multilevel"/>
    <w:tmpl w:val="4B36A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461829"/>
    <w:multiLevelType w:val="multilevel"/>
    <w:tmpl w:val="15CA3A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14588F"/>
    <w:multiLevelType w:val="multilevel"/>
    <w:tmpl w:val="66926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F0180F"/>
    <w:multiLevelType w:val="multilevel"/>
    <w:tmpl w:val="529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9E68CB"/>
    <w:multiLevelType w:val="multilevel"/>
    <w:tmpl w:val="F014A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844FE7"/>
    <w:multiLevelType w:val="multilevel"/>
    <w:tmpl w:val="2EE8C5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6E6F02"/>
    <w:multiLevelType w:val="multilevel"/>
    <w:tmpl w:val="E5B28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121741"/>
    <w:multiLevelType w:val="multilevel"/>
    <w:tmpl w:val="8A2AE6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802538"/>
    <w:multiLevelType w:val="multilevel"/>
    <w:tmpl w:val="3B6E6E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4B3E9D"/>
    <w:multiLevelType w:val="multilevel"/>
    <w:tmpl w:val="7FE618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CF422C"/>
    <w:multiLevelType w:val="multilevel"/>
    <w:tmpl w:val="A90E2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245546"/>
    <w:multiLevelType w:val="multilevel"/>
    <w:tmpl w:val="215ACA3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FE744A"/>
    <w:multiLevelType w:val="multilevel"/>
    <w:tmpl w:val="25B64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533D36"/>
    <w:multiLevelType w:val="multilevel"/>
    <w:tmpl w:val="EACC5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4"/>
  </w:num>
  <w:num w:numId="3">
    <w:abstractNumId w:val="35"/>
  </w:num>
  <w:num w:numId="4">
    <w:abstractNumId w:val="6"/>
  </w:num>
  <w:num w:numId="5">
    <w:abstractNumId w:val="17"/>
  </w:num>
  <w:num w:numId="6">
    <w:abstractNumId w:val="11"/>
  </w:num>
  <w:num w:numId="7">
    <w:abstractNumId w:val="15"/>
  </w:num>
  <w:num w:numId="8">
    <w:abstractNumId w:val="26"/>
  </w:num>
  <w:num w:numId="9">
    <w:abstractNumId w:val="2"/>
  </w:num>
  <w:num w:numId="10">
    <w:abstractNumId w:val="28"/>
  </w:num>
  <w:num w:numId="11">
    <w:abstractNumId w:val="1"/>
  </w:num>
  <w:num w:numId="12">
    <w:abstractNumId w:val="37"/>
  </w:num>
  <w:num w:numId="13">
    <w:abstractNumId w:val="23"/>
  </w:num>
  <w:num w:numId="14">
    <w:abstractNumId w:val="34"/>
  </w:num>
  <w:num w:numId="15">
    <w:abstractNumId w:val="3"/>
  </w:num>
  <w:num w:numId="16">
    <w:abstractNumId w:val="33"/>
  </w:num>
  <w:num w:numId="17">
    <w:abstractNumId w:val="13"/>
  </w:num>
  <w:num w:numId="18">
    <w:abstractNumId w:val="30"/>
  </w:num>
  <w:num w:numId="19">
    <w:abstractNumId w:val="21"/>
  </w:num>
  <w:num w:numId="20">
    <w:abstractNumId w:val="0"/>
  </w:num>
  <w:num w:numId="21">
    <w:abstractNumId w:val="22"/>
  </w:num>
  <w:num w:numId="22">
    <w:abstractNumId w:val="8"/>
  </w:num>
  <w:num w:numId="23">
    <w:abstractNumId w:val="19"/>
  </w:num>
  <w:num w:numId="24">
    <w:abstractNumId w:val="24"/>
  </w:num>
  <w:num w:numId="25">
    <w:abstractNumId w:val="5"/>
  </w:num>
  <w:num w:numId="26">
    <w:abstractNumId w:val="7"/>
  </w:num>
  <w:num w:numId="27">
    <w:abstractNumId w:val="18"/>
  </w:num>
  <w:num w:numId="28">
    <w:abstractNumId w:val="32"/>
  </w:num>
  <w:num w:numId="29">
    <w:abstractNumId w:val="12"/>
  </w:num>
  <w:num w:numId="30">
    <w:abstractNumId w:val="25"/>
  </w:num>
  <w:num w:numId="31">
    <w:abstractNumId w:val="14"/>
  </w:num>
  <w:num w:numId="32">
    <w:abstractNumId w:val="29"/>
  </w:num>
  <w:num w:numId="33">
    <w:abstractNumId w:val="9"/>
  </w:num>
  <w:num w:numId="34">
    <w:abstractNumId w:val="36"/>
  </w:num>
  <w:num w:numId="35">
    <w:abstractNumId w:val="16"/>
  </w:num>
  <w:num w:numId="36">
    <w:abstractNumId w:val="20"/>
  </w:num>
  <w:num w:numId="37">
    <w:abstractNumId w:val="31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563"/>
    <w:rsid w:val="00010415"/>
    <w:rsid w:val="00047FA0"/>
    <w:rsid w:val="00096C7A"/>
    <w:rsid w:val="000D052F"/>
    <w:rsid w:val="001037BA"/>
    <w:rsid w:val="0039606D"/>
    <w:rsid w:val="003B157A"/>
    <w:rsid w:val="00412840"/>
    <w:rsid w:val="004D7D72"/>
    <w:rsid w:val="004E1FBD"/>
    <w:rsid w:val="004F6CDA"/>
    <w:rsid w:val="00551C19"/>
    <w:rsid w:val="005D5945"/>
    <w:rsid w:val="006149D5"/>
    <w:rsid w:val="00635DCA"/>
    <w:rsid w:val="00670235"/>
    <w:rsid w:val="006A543D"/>
    <w:rsid w:val="006E1A61"/>
    <w:rsid w:val="007B2563"/>
    <w:rsid w:val="007E180D"/>
    <w:rsid w:val="00845955"/>
    <w:rsid w:val="008648E0"/>
    <w:rsid w:val="00866AA1"/>
    <w:rsid w:val="008F4B52"/>
    <w:rsid w:val="00954CFA"/>
    <w:rsid w:val="00963AB8"/>
    <w:rsid w:val="00964E1D"/>
    <w:rsid w:val="00A31DBA"/>
    <w:rsid w:val="00A76933"/>
    <w:rsid w:val="00A82BAD"/>
    <w:rsid w:val="00AA28DE"/>
    <w:rsid w:val="00C14A10"/>
    <w:rsid w:val="00C66159"/>
    <w:rsid w:val="00C702DC"/>
    <w:rsid w:val="00CC7EFF"/>
    <w:rsid w:val="00DA10E8"/>
    <w:rsid w:val="00DC393C"/>
    <w:rsid w:val="00E15B7B"/>
    <w:rsid w:val="00E43C83"/>
    <w:rsid w:val="00E75B39"/>
    <w:rsid w:val="00E82A29"/>
    <w:rsid w:val="00EE7647"/>
    <w:rsid w:val="00F2346F"/>
    <w:rsid w:val="00FB6C7B"/>
    <w:rsid w:val="00FC34CB"/>
    <w:rsid w:val="00F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2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45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955"/>
    <w:pPr>
      <w:widowControl w:val="0"/>
      <w:shd w:val="clear" w:color="auto" w:fill="FFFFFF"/>
      <w:spacing w:before="600" w:after="0" w:line="35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037BA"/>
    <w:pPr>
      <w:widowControl w:val="0"/>
      <w:shd w:val="clear" w:color="auto" w:fill="FFFFFF"/>
      <w:spacing w:before="600" w:after="0" w:line="326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37BA"/>
    <w:pPr>
      <w:widowControl w:val="0"/>
      <w:shd w:val="clear" w:color="auto" w:fill="FFFFFF"/>
      <w:spacing w:before="240" w:after="0" w:line="326" w:lineRule="exact"/>
      <w:ind w:hanging="1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963A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3AB8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AC467-E844-45D9-8FC6-28667AC2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2019-04-12T07:25:00Z</cp:lastPrinted>
  <dcterms:created xsi:type="dcterms:W3CDTF">2019-04-12T01:33:00Z</dcterms:created>
  <dcterms:modified xsi:type="dcterms:W3CDTF">2022-03-25T04:41:00Z</dcterms:modified>
</cp:coreProperties>
</file>