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Cs w:val="28"/>
        </w:rPr>
      </w:pPr>
      <w:r>
        <w:rPr/>
        <w:drawing>
          <wp:inline distT="0" distB="0" distL="0" distR="0">
            <wp:extent cx="422910" cy="577850"/>
            <wp:effectExtent l="0" t="0" r="0" b="0"/>
            <wp:docPr id="1" name="Рисунок 1" descr="e592_mch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592_mchs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ab/>
      </w:r>
    </w:p>
    <w:p>
      <w:pPr>
        <w:pStyle w:val="Normal"/>
        <w:spacing w:before="0" w:after="24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МЧС РОССИИ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ГЛАВНОЕ УПРАВЛЕНИЕ МИНИСТЕРСТВА РОССИЙСКОЙ ФЕДЕРАЦИИ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 ДЕЛАМ ГРАЖДАНСКОЙ ОБОРОНЫ, ЧРЕЗВЫЧАЙНЫМ СИТУАЦИЯМ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 ЛИКВИДАЦИИ ПОСЛЕДСТВИЙ СТИХИЙНЫХ БЕДСТВИЙ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 РЕСПУБЛИКЕ САХА (ЯКУТИЯ)</w:t>
      </w:r>
    </w:p>
    <w:p>
      <w:pPr>
        <w:pStyle w:val="Style23"/>
        <w:pBdr>
          <w:bottom w:val="single" w:sz="12" w:space="1" w:color="000000"/>
        </w:pBdr>
        <w:spacing w:lineRule="auto" w:line="360" w:before="0" w:after="240"/>
        <w:ind w:firstLine="720"/>
        <w:jc w:val="right"/>
        <w:rPr>
          <w:b/>
          <w:b/>
          <w:sz w:val="14"/>
          <w:szCs w:val="16"/>
        </w:rPr>
      </w:pPr>
      <w:r>
        <w:rPr>
          <w:b/>
          <w:sz w:val="14"/>
          <w:szCs w:val="16"/>
        </w:rPr>
      </w:r>
    </w:p>
    <w:p>
      <w:pPr>
        <w:pStyle w:val="Normal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П Р И К А З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__________</w:t>
      </w:r>
      <w:r>
        <w:rPr>
          <w:b/>
          <w:sz w:val="26"/>
          <w:szCs w:val="26"/>
        </w:rPr>
        <w:tab/>
        <w:tab/>
      </w:r>
      <w:r>
        <w:rPr>
          <w:sz w:val="26"/>
          <w:szCs w:val="26"/>
        </w:rPr>
        <w:t xml:space="preserve">                                г. Якутск</w:t>
        <w:tab/>
        <w:tab/>
        <w:tab/>
        <w:t xml:space="preserve">          </w:t>
        <w:tab/>
        <w:t xml:space="preserve">         № _______</w:t>
      </w:r>
      <w:r>
        <w:rPr>
          <w:b/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32"/>
        <w:shd w:val="clear" w:color="auto" w:fill="auto"/>
        <w:spacing w:lineRule="exact" w:line="29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О проведении смотра-конкурса на звание </w:t>
      </w:r>
    </w:p>
    <w:p>
      <w:pPr>
        <w:pStyle w:val="32"/>
        <w:shd w:val="clear" w:color="auto" w:fill="auto"/>
        <w:spacing w:lineRule="exact" w:line="29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«Лучшее нештатное аварийно-спасательное формирование </w:t>
      </w:r>
    </w:p>
    <w:p>
      <w:pPr>
        <w:pStyle w:val="32"/>
        <w:shd w:val="clear" w:color="auto" w:fill="auto"/>
        <w:spacing w:lineRule="exact" w:line="29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Республики Саха (Якутия) в 2023 году»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 целях повышения степени готовности нештатных аварийно-спасательных формирований, подготовленности личного состава формирований к действиям по предназначению в условиях чрезвычайных ситуаций мирного и военного времени </w:t>
      </w:r>
      <w:r>
        <w:rPr>
          <w:rStyle w:val="23pt"/>
          <w:sz w:val="28"/>
          <w:szCs w:val="28"/>
        </w:rPr>
        <w:t>приказываю: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9" w:leader="none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Провести смотр-конкурс на «Лучшее нештатное аварийно-спасательное формирование Республики Саха (Якутия) в 2023 году» (далее - НАСФ Республики Саха (Якутия)) в период с 7  по 20 ноября 2023  года.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Утвердить Положение о проведении в Республике Саха (Якутия) смотра- конкурса на звание «Лучшее нештатное аварийно-спасательное формирование Республики Саха (Якутия) в 2023 году» (приложение № 1).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88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Утвердить состав комиссии Главного управления МЧС России по Республике Саха (Якутия) по проведению смотра-конкурса на лучшее НАСФ Республики Саха (Якутия) (далее - комиссия) (приложение № 2).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32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Комиссии Главного управления: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>
        <w:rPr>
          <w:color w:val="000000"/>
          <w:sz w:val="28"/>
          <w:szCs w:val="28"/>
          <w:lang w:bidi="ru-RU"/>
        </w:rPr>
        <w:t>а) организовать с 7  по 20 ноября 2023 года проведение смотра- конкурса на звание «Лучшее нештатное аварийно-спасательное формирование Республики Саха (Якутия) в 2023 году» в соответствии с Положением;</w:t>
      </w:r>
    </w:p>
    <w:p>
      <w:pPr>
        <w:pStyle w:val="Normal"/>
        <w:widowControl w:val="false"/>
        <w:tabs>
          <w:tab w:val="clear" w:pos="708"/>
          <w:tab w:val="left" w:pos="1222" w:leader="none"/>
        </w:tabs>
        <w:ind w:left="709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б) провести сбор и анализ отчетной документации;</w:t>
      </w:r>
    </w:p>
    <w:p>
      <w:pPr>
        <w:pStyle w:val="Normal"/>
        <w:widowControl w:val="false"/>
        <w:tabs>
          <w:tab w:val="clear" w:pos="708"/>
          <w:tab w:val="left" w:pos="1159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в)определить победителей смотра-конкурса на звание «Лучшее нештатное аварийно-спасательное формирование Республики Саха (Якутия) в 2023 году» и представить </w:t>
      </w:r>
      <w:r>
        <w:rPr>
          <w:color w:val="000000"/>
          <w:sz w:val="28"/>
          <w:szCs w:val="28"/>
          <w:lang w:bidi="ru-RU"/>
        </w:rPr>
        <w:t xml:space="preserve">к </w:t>
      </w:r>
      <w:r>
        <w:rPr>
          <w:color w:val="000000"/>
          <w:sz w:val="28"/>
          <w:szCs w:val="28"/>
          <w:lang w:bidi="ru-RU"/>
        </w:rPr>
        <w:t>20 ноября 2023 года результаты на утверждение начальнику Главного правления.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69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Группе информации и связи с общественностью (пресс-служба) ГУ МЧС России по РС(Я) разместить на сайте Главного управления организационный приказ, положение и итоги смотра-конкурса.</w:t>
      </w:r>
    </w:p>
    <w:p>
      <w:pPr>
        <w:pStyle w:val="Normal"/>
        <w:widowControl w:val="false"/>
        <w:tabs>
          <w:tab w:val="clear" w:pos="708"/>
          <w:tab w:val="left" w:pos="1108" w:leader="none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>
        <w:rPr>
          <w:color w:val="000000"/>
          <w:sz w:val="28"/>
          <w:szCs w:val="28"/>
          <w:lang w:bidi="ru-RU"/>
        </w:rPr>
        <w:t>6</w:t>
      </w:r>
      <w:r>
        <w:rPr>
          <w:sz w:val="28"/>
          <w:szCs w:val="28"/>
        </w:rPr>
        <w:t>. Контроль исполнения настоящего приказа возложить на заместителя начальника Главного управления (по гражданской обороне и защите населения) полковника  Никифорова А.Д.</w:t>
      </w:r>
    </w:p>
    <w:p>
      <w:pPr>
        <w:pStyle w:val="Normal"/>
        <w:ind w:left="-284" w:firstLine="71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-284" w:firstLine="71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-284" w:firstLine="71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801" w:type="dxa"/>
        <w:jc w:val="left"/>
        <w:tblInd w:w="0" w:type="dxa"/>
        <w:tblLayout w:type="fixed"/>
        <w:tblCellMar>
          <w:top w:w="0" w:type="dxa"/>
          <w:left w:w="20" w:type="dxa"/>
          <w:bottom w:w="0" w:type="dxa"/>
          <w:right w:w="0" w:type="dxa"/>
        </w:tblCellMar>
        <w:tblLook w:val="04a0"/>
      </w:tblPr>
      <w:tblGrid>
        <w:gridCol w:w="5103"/>
        <w:gridCol w:w="2296"/>
        <w:gridCol w:w="2402"/>
      </w:tblGrid>
      <w:tr>
        <w:trPr>
          <w:trHeight w:val="1142" w:hRule="exact"/>
          <w:cantSplit w:val="true"/>
        </w:trPr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  <w:t>Начальник Главного управления</w:t>
            </w:r>
          </w:p>
          <w:p>
            <w:pPr>
              <w:pStyle w:val="Normal"/>
              <w:widowControl w:val="false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  <w:t>генерал-майор  внутренней службы</w:t>
            </w:r>
          </w:p>
        </w:tc>
        <w:tc>
          <w:tcPr>
            <w:tcW w:w="229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cs="Arial Unicode MS"/>
                <w:color w:val="FFFFFF"/>
                <w:sz w:val="28"/>
                <w:szCs w:val="28"/>
              </w:rPr>
            </w:pPr>
            <w:r>
              <w:rPr>
                <w:rFonts w:cs="Arial Unicode MS"/>
                <w:color w:val="FFFFFF"/>
                <w:sz w:val="28"/>
                <w:szCs w:val="28"/>
              </w:rPr>
            </w:r>
          </w:p>
        </w:tc>
        <w:tc>
          <w:tcPr>
            <w:tcW w:w="2402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142" w:hanging="0"/>
              <w:jc w:val="right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right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  <w:t>П.С. Гарин</w:t>
            </w:r>
          </w:p>
          <w:p>
            <w:pPr>
              <w:pStyle w:val="Normal"/>
              <w:widowControl w:val="false"/>
              <w:ind w:right="142" w:hanging="0"/>
              <w:jc w:val="right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</w:r>
          </w:p>
        </w:tc>
      </w:tr>
      <w:tr>
        <w:trPr>
          <w:trHeight w:val="412" w:hRule="exact"/>
          <w:cantSplit w:val="true"/>
        </w:trPr>
        <w:tc>
          <w:tcPr>
            <w:tcW w:w="739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Arial Unicode MS"/>
                <w:color w:val="FFFFFF"/>
                <w:sz w:val="28"/>
                <w:szCs w:val="28"/>
                <w:lang w:val="en-US"/>
              </w:rPr>
            </w:pPr>
            <w:r>
              <w:rPr>
                <w:rFonts w:cs="Arial Unicode MS"/>
                <w:color w:val="FFFFFF" w:themeColor="background1"/>
                <w:sz w:val="28"/>
                <w:szCs w:val="28"/>
                <w:lang w:val="en-US"/>
              </w:rPr>
              <w:t>DSSIGNATURE</w:t>
            </w:r>
          </w:p>
        </w:tc>
        <w:tc>
          <w:tcPr>
            <w:tcW w:w="2402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418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29832192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0ee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3828f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азвание Знак"/>
    <w:basedOn w:val="DefaultParagraphFont"/>
    <w:link w:val="a3"/>
    <w:qFormat/>
    <w:rsid w:val="007d0ee6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7d0ee6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FontStyle16" w:customStyle="1">
    <w:name w:val="Font Style16"/>
    <w:basedOn w:val="DefaultParagraphFont"/>
    <w:uiPriority w:val="99"/>
    <w:qFormat/>
    <w:rsid w:val="007d0ee6"/>
    <w:rPr>
      <w:rFonts w:ascii="Times New Roman" w:hAnsi="Times New Roman" w:cs="Times New Roman"/>
      <w:sz w:val="26"/>
      <w:szCs w:val="26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7d0ee6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7d0ee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link w:val="a9"/>
    <w:uiPriority w:val="99"/>
    <w:semiHidden/>
    <w:qFormat/>
    <w:rsid w:val="007d0ee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3828fb"/>
    <w:rPr>
      <w:rFonts w:ascii="Calibri" w:hAnsi="Calibri" w:eastAsia="Times New Roman" w:cs="Times New Roman"/>
      <w:sz w:val="24"/>
      <w:szCs w:val="24"/>
      <w:lang w:eastAsia="ru-RU"/>
    </w:rPr>
  </w:style>
  <w:style w:type="character" w:styleId="Style17" w:customStyle="1">
    <w:name w:val="Основной текст с отступом Знак"/>
    <w:basedOn w:val="DefaultParagraphFont"/>
    <w:link w:val="ab"/>
    <w:uiPriority w:val="99"/>
    <w:semiHidden/>
    <w:qFormat/>
    <w:rsid w:val="003828f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3" w:customStyle="1">
    <w:name w:val="Основной текст 3 Знак"/>
    <w:basedOn w:val="DefaultParagraphFont"/>
    <w:link w:val="3"/>
    <w:qFormat/>
    <w:rsid w:val="003828fb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31" w:customStyle="1">
    <w:name w:val="Основной текст (3)_"/>
    <w:basedOn w:val="DefaultParagraphFont"/>
    <w:link w:val="32"/>
    <w:qFormat/>
    <w:rsid w:val="00a7050f"/>
    <w:rPr>
      <w:rFonts w:ascii="Times New Roman" w:hAnsi="Times New Roman" w:eastAsia="Times New Roman" w:cs="Times New Roman"/>
      <w:b/>
      <w:bCs/>
      <w:shd w:fill="FFFFFF" w:val="clear"/>
    </w:rPr>
  </w:style>
  <w:style w:type="character" w:styleId="21" w:customStyle="1">
    <w:name w:val="Основной текст (2)"/>
    <w:basedOn w:val="DefaultParagraphFont"/>
    <w:qFormat/>
    <w:rsid w:val="00a7050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2" w:customStyle="1">
    <w:name w:val="Основной текст (2)_"/>
    <w:basedOn w:val="DefaultParagraphFont"/>
    <w:qFormat/>
    <w:rsid w:val="00a7050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3pt" w:customStyle="1">
    <w:name w:val="Основной текст (2) + Интервал 3 pt"/>
    <w:basedOn w:val="22"/>
    <w:qFormat/>
    <w:rsid w:val="00a7050f"/>
    <w:rPr>
      <w:color w:val="000000"/>
      <w:spacing w:val="60"/>
      <w:w w:val="100"/>
      <w:lang w:val="ru-RU" w:eastAsia="ru-RU" w:bidi="ru-RU"/>
    </w:rPr>
  </w:style>
  <w:style w:type="character" w:styleId="214pt1pt" w:customStyle="1">
    <w:name w:val="Основной текст (2) + 14 pt;Курсив;Интервал -1 pt"/>
    <w:basedOn w:val="22"/>
    <w:qFormat/>
    <w:rsid w:val="00a7050f"/>
    <w:rPr>
      <w:i/>
      <w:iCs/>
      <w:color w:val="000000"/>
      <w:spacing w:val="-20"/>
      <w:w w:val="100"/>
      <w:sz w:val="28"/>
      <w:szCs w:val="28"/>
      <w:lang w:val="ru-RU" w:eastAsia="ru-RU" w:bidi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3">
    <w:name w:val="Title"/>
    <w:basedOn w:val="Normal"/>
    <w:link w:val="a4"/>
    <w:qFormat/>
    <w:rsid w:val="007d0ee6"/>
    <w:pPr>
      <w:jc w:val="center"/>
    </w:pPr>
    <w:rPr>
      <w:sz w:val="28"/>
      <w:szCs w:val="28"/>
    </w:rPr>
  </w:style>
  <w:style w:type="paragraph" w:styleId="BodyText2">
    <w:name w:val="Body Text 2"/>
    <w:basedOn w:val="Normal"/>
    <w:link w:val="20"/>
    <w:qFormat/>
    <w:rsid w:val="007d0ee6"/>
    <w:pPr>
      <w:spacing w:lineRule="auto" w:line="360"/>
      <w:jc w:val="both"/>
    </w:pPr>
    <w:rPr>
      <w:sz w:val="26"/>
    </w:rPr>
  </w:style>
  <w:style w:type="paragraph" w:styleId="Style61" w:customStyle="1">
    <w:name w:val="Style6"/>
    <w:basedOn w:val="Normal"/>
    <w:uiPriority w:val="99"/>
    <w:qFormat/>
    <w:rsid w:val="007d0ee6"/>
    <w:pPr>
      <w:widowControl w:val="false"/>
      <w:spacing w:lineRule="exact" w:line="322"/>
      <w:ind w:firstLine="696"/>
      <w:jc w:val="both"/>
    </w:pPr>
    <w:rPr>
      <w:rFonts w:eastAsia="" w:eastAsiaTheme="minorEastAsia"/>
      <w:sz w:val="24"/>
      <w:szCs w:val="24"/>
    </w:rPr>
  </w:style>
  <w:style w:type="paragraph" w:styleId="Style71" w:customStyle="1">
    <w:name w:val="Style7"/>
    <w:basedOn w:val="Normal"/>
    <w:uiPriority w:val="99"/>
    <w:qFormat/>
    <w:rsid w:val="007d0ee6"/>
    <w:pPr>
      <w:widowControl w:val="false"/>
      <w:spacing w:lineRule="exact" w:line="322"/>
      <w:ind w:firstLine="715"/>
      <w:jc w:val="both"/>
    </w:pPr>
    <w:rPr>
      <w:rFonts w:eastAsia="" w:eastAsiaTheme="minorEastAsia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7d0ee6"/>
    <w:pPr/>
    <w:rPr>
      <w:rFonts w:ascii="Tahoma" w:hAnsi="Tahoma" w:cs="Tahoma"/>
      <w:sz w:val="16"/>
      <w:szCs w:val="16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8"/>
    <w:uiPriority w:val="99"/>
    <w:unhideWhenUsed/>
    <w:rsid w:val="007d0e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a"/>
    <w:uiPriority w:val="99"/>
    <w:semiHidden/>
    <w:unhideWhenUsed/>
    <w:rsid w:val="007d0e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Normal"/>
    <w:link w:val="ac"/>
    <w:uiPriority w:val="99"/>
    <w:semiHidden/>
    <w:unhideWhenUsed/>
    <w:rsid w:val="003828fb"/>
    <w:pPr>
      <w:spacing w:before="0" w:after="120"/>
      <w:ind w:left="283" w:hanging="0"/>
    </w:pPr>
    <w:rPr/>
  </w:style>
  <w:style w:type="paragraph" w:styleId="BodyText3">
    <w:name w:val="Body Text 3"/>
    <w:basedOn w:val="Normal"/>
    <w:link w:val="30"/>
    <w:qFormat/>
    <w:rsid w:val="003828fb"/>
    <w:pPr>
      <w:spacing w:before="0" w:after="120"/>
    </w:pPr>
    <w:rPr>
      <w:sz w:val="16"/>
      <w:szCs w:val="16"/>
    </w:rPr>
  </w:style>
  <w:style w:type="paragraph" w:styleId="32" w:customStyle="1">
    <w:name w:val="Основной текст (3)"/>
    <w:basedOn w:val="Normal"/>
    <w:link w:val="31"/>
    <w:qFormat/>
    <w:rsid w:val="00a7050f"/>
    <w:pPr>
      <w:widowControl w:val="false"/>
      <w:shd w:val="clear" w:color="auto" w:fill="FFFFFF"/>
      <w:spacing w:lineRule="exact" w:line="276"/>
      <w:jc w:val="center"/>
    </w:pPr>
    <w:rPr>
      <w:b/>
      <w:bCs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Application>LibreOffice/7.2.7.2$Linux_X86_64 LibreOffice_project/20$Build-2</Application>
  <AppVersion>15.0000</AppVersion>
  <Pages>2</Pages>
  <Words>276</Words>
  <Characters>1866</Characters>
  <CharactersWithSpaces>2319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2021-09-21T04:58:00Z</dcterms:created>
  <dc:creator>user</dc:creator>
  <dc:description/>
  <dc:language>ru-RU</dc:language>
  <cp:lastModifiedBy/>
  <cp:lastPrinted>2023-11-03T09:38:35Z</cp:lastPrinted>
  <dcterms:modified xsi:type="dcterms:W3CDTF">2023-11-03T09:39:11Z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